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1"/>
        <w:tblW w:w="9560" w:type="dxa"/>
        <w:tblInd w:w="-176"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6730"/>
        <w:gridCol w:w="339"/>
        <w:gridCol w:w="1127"/>
        <w:gridCol w:w="1364"/>
      </w:tblGrid>
      <w:tr w:rsidR="00F378B5" w:rsidRPr="00F378B5" w:rsidTr="00E12546">
        <w:trPr>
          <w:trHeight w:val="270"/>
        </w:trPr>
        <w:tc>
          <w:tcPr>
            <w:tcW w:w="6473" w:type="dxa"/>
            <w:shd w:val="clear" w:color="auto" w:fill="auto"/>
            <w:tcMar>
              <w:top w:w="0" w:type="dxa"/>
              <w:left w:w="108" w:type="dxa"/>
              <w:bottom w:w="0" w:type="dxa"/>
              <w:right w:w="108" w:type="dxa"/>
            </w:tcMar>
            <w:vAlign w:val="bottom"/>
          </w:tcPr>
          <w:p w:rsidR="00F378B5" w:rsidRPr="002C511B" w:rsidRDefault="00F378B5" w:rsidP="00AE2C09">
            <w:pPr>
              <w:spacing w:line="276" w:lineRule="auto"/>
              <w:jc w:val="center"/>
              <w:rPr>
                <w:rFonts w:ascii="Times New Roman" w:eastAsia="Times New Roman" w:hAnsi="Times New Roman"/>
                <w:sz w:val="20"/>
              </w:rPr>
            </w:pPr>
            <w:r w:rsidRPr="002C511B">
              <w:rPr>
                <w:rFonts w:ascii="Arial CYR" w:eastAsia="Arial CYR" w:hAnsi="Arial CYR"/>
                <w:b/>
                <w:sz w:val="20"/>
              </w:rPr>
              <w:t>ПОЯСНИТЕЛЬНАЯ ЗАПИСКА</w:t>
            </w:r>
          </w:p>
        </w:tc>
        <w:tc>
          <w:tcPr>
            <w:tcW w:w="284" w:type="dxa"/>
            <w:shd w:val="clear" w:color="auto" w:fill="auto"/>
            <w:tcMar>
              <w:top w:w="0" w:type="dxa"/>
              <w:left w:w="108" w:type="dxa"/>
              <w:bottom w:w="0" w:type="dxa"/>
              <w:right w:w="108" w:type="dxa"/>
            </w:tcMar>
            <w:vAlign w:val="bottom"/>
          </w:tcPr>
          <w:p w:rsidR="00F378B5" w:rsidRPr="00F378B5" w:rsidRDefault="00F378B5" w:rsidP="00AE2C09">
            <w:pPr>
              <w:spacing w:line="276" w:lineRule="auto"/>
              <w:rPr>
                <w:sz w:val="24"/>
              </w:rPr>
            </w:pPr>
          </w:p>
        </w:tc>
        <w:tc>
          <w:tcPr>
            <w:tcW w:w="1268" w:type="dxa"/>
            <w:shd w:val="clear" w:color="auto" w:fill="auto"/>
            <w:tcMar>
              <w:top w:w="0" w:type="dxa"/>
              <w:left w:w="108" w:type="dxa"/>
              <w:bottom w:w="0" w:type="dxa"/>
              <w:right w:w="108" w:type="dxa"/>
            </w:tcMar>
            <w:vAlign w:val="bottom"/>
          </w:tcPr>
          <w:p w:rsidR="00F378B5" w:rsidRPr="00F378B5" w:rsidRDefault="00F378B5" w:rsidP="00AE2C09">
            <w:pPr>
              <w:spacing w:line="276" w:lineRule="auto"/>
              <w:rPr>
                <w:sz w:val="24"/>
              </w:rPr>
            </w:pPr>
          </w:p>
        </w:tc>
        <w:tc>
          <w:tcPr>
            <w:tcW w:w="1535" w:type="dxa"/>
            <w:shd w:val="clear" w:color="auto" w:fill="auto"/>
            <w:tcMar>
              <w:top w:w="0" w:type="dxa"/>
              <w:left w:w="108" w:type="dxa"/>
              <w:bottom w:w="0" w:type="dxa"/>
              <w:right w:w="108" w:type="dxa"/>
            </w:tcMar>
            <w:vAlign w:val="bottom"/>
          </w:tcPr>
          <w:p w:rsidR="00F378B5" w:rsidRPr="00F378B5" w:rsidRDefault="00F378B5" w:rsidP="00AE2C09">
            <w:pPr>
              <w:spacing w:line="276" w:lineRule="auto"/>
              <w:rPr>
                <w:sz w:val="24"/>
              </w:rPr>
            </w:pPr>
          </w:p>
        </w:tc>
      </w:tr>
      <w:tr w:rsidR="00F378B5" w:rsidRPr="002C511B" w:rsidTr="00E12546">
        <w:trPr>
          <w:trHeight w:val="255"/>
        </w:trPr>
        <w:tc>
          <w:tcPr>
            <w:tcW w:w="6473"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0"/>
              </w:rPr>
            </w:pPr>
          </w:p>
        </w:tc>
        <w:tc>
          <w:tcPr>
            <w:tcW w:w="284"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c>
          <w:tcPr>
            <w:tcW w:w="1535"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F378B5" w:rsidRPr="002C511B" w:rsidRDefault="00F378B5" w:rsidP="00AE2C09">
            <w:pPr>
              <w:spacing w:line="276" w:lineRule="auto"/>
              <w:jc w:val="center"/>
              <w:rPr>
                <w:rFonts w:ascii="Times New Roman" w:eastAsia="Times New Roman" w:hAnsi="Times New Roman" w:cs="Times New Roman"/>
                <w:sz w:val="24"/>
              </w:rPr>
            </w:pPr>
            <w:r w:rsidRPr="002C511B">
              <w:rPr>
                <w:rFonts w:ascii="Times New Roman" w:eastAsia="Courier New" w:hAnsi="Times New Roman" w:cs="Times New Roman"/>
                <w:b/>
                <w:sz w:val="16"/>
              </w:rPr>
              <w:t>КОДЫ</w:t>
            </w:r>
          </w:p>
        </w:tc>
      </w:tr>
      <w:tr w:rsidR="00F378B5" w:rsidRPr="002C511B" w:rsidTr="00E12546">
        <w:trPr>
          <w:trHeight w:val="282"/>
        </w:trPr>
        <w:tc>
          <w:tcPr>
            <w:tcW w:w="6473"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0"/>
              </w:rPr>
            </w:pPr>
          </w:p>
        </w:tc>
        <w:tc>
          <w:tcPr>
            <w:tcW w:w="0" w:type="auto"/>
            <w:gridSpan w:val="2"/>
            <w:shd w:val="clear" w:color="auto" w:fill="auto"/>
            <w:tcMar>
              <w:top w:w="0" w:type="dxa"/>
              <w:left w:w="108" w:type="dxa"/>
              <w:bottom w:w="0" w:type="dxa"/>
              <w:right w:w="108" w:type="dxa"/>
            </w:tcMar>
            <w:vAlign w:val="bottom"/>
          </w:tcPr>
          <w:p w:rsidR="00F378B5" w:rsidRPr="002C511B" w:rsidRDefault="00F378B5" w:rsidP="00AE2C09">
            <w:pPr>
              <w:spacing w:line="276" w:lineRule="auto"/>
              <w:jc w:val="right"/>
              <w:rPr>
                <w:rFonts w:ascii="Times New Roman" w:eastAsia="Times New Roman" w:hAnsi="Times New Roman" w:cs="Times New Roman"/>
                <w:sz w:val="24"/>
              </w:rPr>
            </w:pPr>
            <w:r w:rsidRPr="002C511B">
              <w:rPr>
                <w:rFonts w:ascii="Times New Roman" w:eastAsia="Courier New" w:hAnsi="Times New Roman" w:cs="Times New Roman"/>
                <w:b/>
                <w:sz w:val="16"/>
              </w:rPr>
              <w:t>Форма по ОКУД</w:t>
            </w:r>
          </w:p>
        </w:tc>
        <w:tc>
          <w:tcPr>
            <w:tcW w:w="1535" w:type="dxa"/>
            <w:tcBorders>
              <w:top w:val="non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F378B5" w:rsidRPr="002C511B" w:rsidRDefault="00F378B5" w:rsidP="00AE2C09">
            <w:pPr>
              <w:spacing w:line="276" w:lineRule="auto"/>
              <w:jc w:val="center"/>
              <w:rPr>
                <w:rFonts w:ascii="Times New Roman" w:eastAsia="Times New Roman" w:hAnsi="Times New Roman" w:cs="Times New Roman"/>
                <w:sz w:val="24"/>
              </w:rPr>
            </w:pPr>
            <w:r w:rsidRPr="002C511B">
              <w:rPr>
                <w:rFonts w:ascii="Times New Roman" w:eastAsia="Courier New" w:hAnsi="Times New Roman" w:cs="Times New Roman"/>
                <w:b/>
                <w:sz w:val="16"/>
              </w:rPr>
              <w:t>0503160</w:t>
            </w:r>
          </w:p>
        </w:tc>
      </w:tr>
      <w:tr w:rsidR="00F378B5" w:rsidRPr="002C511B" w:rsidTr="00E12546">
        <w:trPr>
          <w:trHeight w:val="282"/>
        </w:trPr>
        <w:tc>
          <w:tcPr>
            <w:tcW w:w="0" w:type="auto"/>
            <w:gridSpan w:val="2"/>
            <w:shd w:val="clear" w:color="auto" w:fill="auto"/>
            <w:tcMar>
              <w:top w:w="0" w:type="dxa"/>
              <w:left w:w="108" w:type="dxa"/>
              <w:bottom w:w="0" w:type="dxa"/>
              <w:right w:w="108" w:type="dxa"/>
            </w:tcMar>
            <w:vAlign w:val="bottom"/>
          </w:tcPr>
          <w:p w:rsidR="00F378B5" w:rsidRPr="002C511B" w:rsidRDefault="00BD26C5" w:rsidP="00AE2C09">
            <w:pPr>
              <w:spacing w:line="276" w:lineRule="auto"/>
              <w:jc w:val="center"/>
              <w:rPr>
                <w:rFonts w:ascii="Times New Roman" w:eastAsia="Times New Roman" w:hAnsi="Times New Roman" w:cs="Times New Roman"/>
                <w:sz w:val="20"/>
              </w:rPr>
            </w:pPr>
            <w:r>
              <w:rPr>
                <w:rFonts w:ascii="Times New Roman" w:eastAsia="Courier New" w:hAnsi="Times New Roman" w:cs="Times New Roman"/>
                <w:b/>
                <w:sz w:val="20"/>
              </w:rPr>
              <w:t>на 1 января 2023</w:t>
            </w:r>
            <w:r w:rsidR="00F378B5" w:rsidRPr="002C511B">
              <w:rPr>
                <w:rFonts w:ascii="Times New Roman" w:eastAsia="Courier New" w:hAnsi="Times New Roman" w:cs="Times New Roman"/>
                <w:b/>
                <w:sz w:val="20"/>
              </w:rPr>
              <w:t xml:space="preserve"> г.</w:t>
            </w: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line="276" w:lineRule="auto"/>
              <w:jc w:val="right"/>
              <w:rPr>
                <w:rFonts w:ascii="Times New Roman" w:eastAsia="Times New Roman" w:hAnsi="Times New Roman" w:cs="Times New Roman"/>
                <w:sz w:val="24"/>
              </w:rPr>
            </w:pPr>
            <w:r w:rsidRPr="002C511B">
              <w:rPr>
                <w:rFonts w:ascii="Times New Roman" w:eastAsia="Courier New" w:hAnsi="Times New Roman" w:cs="Times New Roman"/>
                <w:b/>
                <w:sz w:val="16"/>
              </w:rPr>
              <w:t>Дата</w:t>
            </w:r>
          </w:p>
        </w:tc>
        <w:tc>
          <w:tcPr>
            <w:tcW w:w="1535" w:type="dxa"/>
            <w:tcBorders>
              <w:top w:val="non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F378B5" w:rsidRPr="00426660" w:rsidRDefault="00426660" w:rsidP="00AE2C09">
            <w:pPr>
              <w:spacing w:line="276" w:lineRule="auto"/>
              <w:jc w:val="center"/>
              <w:rPr>
                <w:rFonts w:ascii="Times New Roman" w:eastAsia="Times New Roman" w:hAnsi="Times New Roman" w:cs="Times New Roman"/>
                <w:sz w:val="24"/>
                <w:lang w:val="en-US"/>
              </w:rPr>
            </w:pPr>
            <w:r>
              <w:rPr>
                <w:rFonts w:ascii="Times New Roman" w:eastAsia="Courier New" w:hAnsi="Times New Roman" w:cs="Times New Roman"/>
                <w:sz w:val="16"/>
              </w:rPr>
              <w:t>01.01.202</w:t>
            </w:r>
            <w:r>
              <w:rPr>
                <w:rFonts w:ascii="Times New Roman" w:eastAsia="Courier New" w:hAnsi="Times New Roman" w:cs="Times New Roman"/>
                <w:sz w:val="16"/>
                <w:lang w:val="en-US"/>
              </w:rPr>
              <w:t>3</w:t>
            </w:r>
          </w:p>
        </w:tc>
      </w:tr>
      <w:tr w:rsidR="00F378B5" w:rsidRPr="002C511B" w:rsidTr="00E12546">
        <w:trPr>
          <w:trHeight w:val="300"/>
        </w:trPr>
        <w:tc>
          <w:tcPr>
            <w:tcW w:w="6473"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eastAsia="Times New Roman" w:hAnsi="Times New Roman" w:cs="Times New Roman"/>
                <w:sz w:val="20"/>
              </w:rPr>
            </w:pPr>
            <w:r w:rsidRPr="002C511B">
              <w:rPr>
                <w:rFonts w:ascii="Times New Roman" w:eastAsia="Courier New" w:hAnsi="Times New Roman" w:cs="Times New Roman"/>
                <w:b/>
                <w:sz w:val="20"/>
              </w:rPr>
              <w:t>Главный распорядитель, распорядитель,</w:t>
            </w:r>
          </w:p>
        </w:tc>
        <w:tc>
          <w:tcPr>
            <w:tcW w:w="284"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c>
          <w:tcPr>
            <w:tcW w:w="1535" w:type="dxa"/>
            <w:tcBorders>
              <w:top w:val="nil"/>
              <w:left w:val="single" w:sz="8" w:space="0" w:color="000000"/>
              <w:bottom w:val="nil"/>
              <w:right w:val="single" w:sz="8" w:space="0" w:color="000000"/>
            </w:tcBorders>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r>
      <w:tr w:rsidR="00F378B5" w:rsidRPr="002C511B" w:rsidTr="00E12546">
        <w:trPr>
          <w:trHeight w:val="195"/>
        </w:trPr>
        <w:tc>
          <w:tcPr>
            <w:tcW w:w="6473"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eastAsia="Times New Roman" w:hAnsi="Times New Roman" w:cs="Times New Roman"/>
                <w:sz w:val="20"/>
              </w:rPr>
            </w:pPr>
            <w:r w:rsidRPr="002C511B">
              <w:rPr>
                <w:rFonts w:ascii="Times New Roman" w:eastAsia="Courier New" w:hAnsi="Times New Roman" w:cs="Times New Roman"/>
                <w:b/>
                <w:sz w:val="20"/>
              </w:rPr>
              <w:t xml:space="preserve">получатель бюджетных средств, главный администратор, </w:t>
            </w:r>
          </w:p>
        </w:tc>
        <w:tc>
          <w:tcPr>
            <w:tcW w:w="284"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0"/>
              </w:rPr>
            </w:pP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0"/>
              </w:rPr>
            </w:pPr>
          </w:p>
        </w:tc>
        <w:tc>
          <w:tcPr>
            <w:tcW w:w="1535" w:type="dxa"/>
            <w:tcBorders>
              <w:top w:val="nil"/>
              <w:left w:val="single" w:sz="8" w:space="0" w:color="000000"/>
              <w:bottom w:val="nil"/>
              <w:right w:val="single" w:sz="8" w:space="0" w:color="000000"/>
            </w:tcBorders>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0"/>
              </w:rPr>
            </w:pPr>
          </w:p>
        </w:tc>
      </w:tr>
      <w:tr w:rsidR="00F378B5" w:rsidRPr="002C511B" w:rsidTr="00E12546">
        <w:trPr>
          <w:trHeight w:val="195"/>
        </w:trPr>
        <w:tc>
          <w:tcPr>
            <w:tcW w:w="6473"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eastAsia="Times New Roman" w:hAnsi="Times New Roman" w:cs="Times New Roman"/>
                <w:sz w:val="20"/>
              </w:rPr>
            </w:pPr>
            <w:r w:rsidRPr="002C511B">
              <w:rPr>
                <w:rFonts w:ascii="Times New Roman" w:eastAsia="Courier New" w:hAnsi="Times New Roman" w:cs="Times New Roman"/>
                <w:b/>
                <w:sz w:val="20"/>
              </w:rPr>
              <w:t>администратор доходов бюджета,</w:t>
            </w:r>
          </w:p>
        </w:tc>
        <w:tc>
          <w:tcPr>
            <w:tcW w:w="284"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0"/>
              </w:rPr>
            </w:pP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line="276" w:lineRule="auto"/>
              <w:jc w:val="right"/>
              <w:rPr>
                <w:rFonts w:ascii="Times New Roman" w:eastAsia="Times New Roman" w:hAnsi="Times New Roman" w:cs="Times New Roman"/>
                <w:sz w:val="24"/>
              </w:rPr>
            </w:pPr>
            <w:r w:rsidRPr="002C511B">
              <w:rPr>
                <w:rFonts w:ascii="Times New Roman" w:eastAsia="Courier New" w:hAnsi="Times New Roman" w:cs="Times New Roman"/>
                <w:b/>
                <w:sz w:val="16"/>
              </w:rPr>
              <w:t>по ОКПО</w:t>
            </w:r>
          </w:p>
        </w:tc>
        <w:tc>
          <w:tcPr>
            <w:tcW w:w="1535" w:type="dxa"/>
            <w:tcBorders>
              <w:top w:val="nil"/>
              <w:left w:val="single" w:sz="8" w:space="0" w:color="000000"/>
              <w:bottom w:val="nil"/>
              <w:right w:val="single" w:sz="8" w:space="0" w:color="000000"/>
            </w:tcBorders>
            <w:shd w:val="clear" w:color="auto" w:fill="auto"/>
            <w:tcMar>
              <w:top w:w="0" w:type="dxa"/>
              <w:left w:w="108" w:type="dxa"/>
              <w:bottom w:w="0" w:type="dxa"/>
              <w:right w:w="108" w:type="dxa"/>
            </w:tcMar>
            <w:vAlign w:val="bottom"/>
          </w:tcPr>
          <w:p w:rsidR="00F378B5" w:rsidRPr="002C511B" w:rsidRDefault="00F378B5" w:rsidP="00AE2C09">
            <w:pPr>
              <w:spacing w:line="276" w:lineRule="auto"/>
              <w:jc w:val="center"/>
              <w:rPr>
                <w:rFonts w:ascii="Times New Roman" w:hAnsi="Times New Roman" w:cs="Times New Roman"/>
                <w:sz w:val="20"/>
              </w:rPr>
            </w:pPr>
            <w:r w:rsidRPr="002C511B">
              <w:rPr>
                <w:rFonts w:ascii="Times New Roman" w:hAnsi="Times New Roman" w:cs="Times New Roman"/>
                <w:sz w:val="20"/>
              </w:rPr>
              <w:t>02282304</w:t>
            </w:r>
          </w:p>
        </w:tc>
      </w:tr>
      <w:tr w:rsidR="00F378B5" w:rsidRPr="002C511B" w:rsidTr="00E12546">
        <w:trPr>
          <w:trHeight w:val="195"/>
        </w:trPr>
        <w:tc>
          <w:tcPr>
            <w:tcW w:w="6473"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eastAsia="Times New Roman" w:hAnsi="Times New Roman" w:cs="Times New Roman"/>
                <w:sz w:val="20"/>
              </w:rPr>
            </w:pPr>
            <w:r w:rsidRPr="002C511B">
              <w:rPr>
                <w:rFonts w:ascii="Times New Roman" w:eastAsia="Courier New" w:hAnsi="Times New Roman" w:cs="Times New Roman"/>
                <w:b/>
                <w:sz w:val="20"/>
              </w:rPr>
              <w:t xml:space="preserve">главный администратор, администратор </w:t>
            </w:r>
          </w:p>
        </w:tc>
        <w:tc>
          <w:tcPr>
            <w:tcW w:w="284"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0"/>
              </w:rPr>
            </w:pP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0"/>
              </w:rPr>
            </w:pPr>
          </w:p>
        </w:tc>
        <w:tc>
          <w:tcPr>
            <w:tcW w:w="1535" w:type="dxa"/>
            <w:tcBorders>
              <w:top w:val="single" w:sz="8" w:space="0" w:color="000000"/>
              <w:left w:val="single" w:sz="8" w:space="0" w:color="000000"/>
              <w:bottom w:val="none" w:sz="8" w:space="0" w:color="000000"/>
              <w:right w:val="single" w:sz="8" w:space="0" w:color="000000"/>
            </w:tcBorders>
            <w:shd w:val="clear" w:color="auto" w:fill="auto"/>
            <w:tcMar>
              <w:top w:w="0" w:type="dxa"/>
              <w:left w:w="108" w:type="dxa"/>
              <w:bottom w:w="0" w:type="dxa"/>
              <w:right w:w="108" w:type="dxa"/>
            </w:tcMar>
            <w:vAlign w:val="bottom"/>
          </w:tcPr>
          <w:p w:rsidR="00F378B5" w:rsidRPr="002C511B" w:rsidRDefault="00F378B5" w:rsidP="00AE2C09">
            <w:pPr>
              <w:spacing w:line="276" w:lineRule="auto"/>
              <w:jc w:val="center"/>
              <w:rPr>
                <w:rFonts w:ascii="Times New Roman" w:hAnsi="Times New Roman" w:cs="Times New Roman"/>
                <w:sz w:val="20"/>
              </w:rPr>
            </w:pPr>
          </w:p>
        </w:tc>
      </w:tr>
      <w:tr w:rsidR="00F378B5" w:rsidRPr="002C511B" w:rsidTr="00E12546">
        <w:trPr>
          <w:trHeight w:val="195"/>
        </w:trPr>
        <w:tc>
          <w:tcPr>
            <w:tcW w:w="6473"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eastAsia="Times New Roman" w:hAnsi="Times New Roman" w:cs="Times New Roman"/>
                <w:sz w:val="20"/>
              </w:rPr>
            </w:pPr>
            <w:r w:rsidRPr="002C511B">
              <w:rPr>
                <w:rFonts w:ascii="Times New Roman" w:eastAsia="Courier New" w:hAnsi="Times New Roman" w:cs="Times New Roman"/>
                <w:b/>
                <w:sz w:val="20"/>
              </w:rPr>
              <w:t>источников финансирования</w:t>
            </w:r>
          </w:p>
        </w:tc>
        <w:tc>
          <w:tcPr>
            <w:tcW w:w="284"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0"/>
              </w:rPr>
            </w:pP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0"/>
              </w:rPr>
            </w:pPr>
          </w:p>
        </w:tc>
        <w:tc>
          <w:tcPr>
            <w:tcW w:w="1535" w:type="dxa"/>
            <w:tcBorders>
              <w:top w:val="nil"/>
              <w:left w:val="single" w:sz="8" w:space="0" w:color="000000"/>
              <w:bottom w:val="nil"/>
              <w:right w:val="single" w:sz="8" w:space="0" w:color="000000"/>
            </w:tcBorders>
            <w:shd w:val="clear" w:color="auto" w:fill="auto"/>
            <w:tcMar>
              <w:top w:w="0" w:type="dxa"/>
              <w:left w:w="108" w:type="dxa"/>
              <w:bottom w:w="0" w:type="dxa"/>
              <w:right w:w="108" w:type="dxa"/>
            </w:tcMar>
            <w:vAlign w:val="bottom"/>
          </w:tcPr>
          <w:p w:rsidR="00F378B5" w:rsidRPr="002C511B" w:rsidRDefault="00F378B5" w:rsidP="00AE2C09">
            <w:pPr>
              <w:spacing w:line="276" w:lineRule="auto"/>
              <w:jc w:val="center"/>
              <w:rPr>
                <w:rFonts w:ascii="Times New Roman" w:hAnsi="Times New Roman" w:cs="Times New Roman"/>
                <w:sz w:val="20"/>
              </w:rPr>
            </w:pPr>
          </w:p>
        </w:tc>
      </w:tr>
      <w:tr w:rsidR="00F378B5" w:rsidRPr="002C511B" w:rsidTr="00E12546">
        <w:tc>
          <w:tcPr>
            <w:tcW w:w="0" w:type="auto"/>
            <w:gridSpan w:val="2"/>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eastAsia="Times New Roman" w:hAnsi="Times New Roman" w:cs="Times New Roman"/>
                <w:sz w:val="20"/>
              </w:rPr>
            </w:pPr>
            <w:r w:rsidRPr="002C511B">
              <w:rPr>
                <w:rFonts w:ascii="Times New Roman" w:eastAsia="Courier New" w:hAnsi="Times New Roman" w:cs="Times New Roman"/>
                <w:b/>
                <w:sz w:val="20"/>
              </w:rPr>
              <w:t xml:space="preserve">дефицита бюджета </w:t>
            </w:r>
            <w:r w:rsidRPr="002C511B">
              <w:rPr>
                <w:rFonts w:ascii="Times New Roman" w:eastAsia="Courier New" w:hAnsi="Times New Roman" w:cs="Times New Roman"/>
                <w:b/>
                <w:sz w:val="20"/>
                <w:u w:val="single"/>
              </w:rPr>
              <w:t>Финансовое управление администрации Трубчевского муниципального района</w:t>
            </w:r>
            <w:r w:rsidRPr="002C511B">
              <w:rPr>
                <w:rFonts w:ascii="Times New Roman" w:eastAsia="Courier New" w:hAnsi="Times New Roman" w:cs="Times New Roman"/>
                <w:b/>
                <w:sz w:val="20"/>
              </w:rPr>
              <w:t xml:space="preserve"> </w:t>
            </w: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line="276" w:lineRule="auto"/>
              <w:jc w:val="right"/>
              <w:rPr>
                <w:rFonts w:ascii="Times New Roman" w:eastAsia="Times New Roman" w:hAnsi="Times New Roman" w:cs="Times New Roman"/>
                <w:sz w:val="24"/>
              </w:rPr>
            </w:pPr>
            <w:r w:rsidRPr="002C511B">
              <w:rPr>
                <w:rFonts w:ascii="Times New Roman" w:eastAsia="Courier New" w:hAnsi="Times New Roman" w:cs="Times New Roman"/>
                <w:b/>
                <w:sz w:val="16"/>
              </w:rPr>
              <w:t>Глава по БК</w:t>
            </w:r>
          </w:p>
        </w:tc>
        <w:tc>
          <w:tcPr>
            <w:tcW w:w="1535" w:type="dxa"/>
            <w:tcBorders>
              <w:top w:val="non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F378B5" w:rsidRPr="002C511B" w:rsidRDefault="008947E8" w:rsidP="00AE2C09">
            <w:pPr>
              <w:spacing w:line="276" w:lineRule="auto"/>
              <w:jc w:val="center"/>
              <w:rPr>
                <w:rFonts w:ascii="Times New Roman" w:hAnsi="Times New Roman" w:cs="Times New Roman"/>
              </w:rPr>
            </w:pPr>
            <w:r w:rsidRPr="002C511B">
              <w:rPr>
                <w:rFonts w:ascii="Times New Roman" w:hAnsi="Times New Roman" w:cs="Times New Roman"/>
              </w:rPr>
              <w:t>000</w:t>
            </w:r>
          </w:p>
        </w:tc>
      </w:tr>
      <w:tr w:rsidR="00F378B5" w:rsidRPr="002C511B" w:rsidTr="00E12546">
        <w:trPr>
          <w:trHeight w:val="270"/>
        </w:trPr>
        <w:tc>
          <w:tcPr>
            <w:tcW w:w="6473"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eastAsia="Times New Roman" w:hAnsi="Times New Roman" w:cs="Times New Roman"/>
                <w:sz w:val="20"/>
              </w:rPr>
            </w:pPr>
            <w:r w:rsidRPr="002C511B">
              <w:rPr>
                <w:rFonts w:ascii="Times New Roman" w:eastAsia="Courier New" w:hAnsi="Times New Roman" w:cs="Times New Roman"/>
                <w:b/>
                <w:sz w:val="20"/>
              </w:rPr>
              <w:t xml:space="preserve">Наименование бюджета </w:t>
            </w:r>
          </w:p>
        </w:tc>
        <w:tc>
          <w:tcPr>
            <w:tcW w:w="284"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c>
          <w:tcPr>
            <w:tcW w:w="1535" w:type="dxa"/>
            <w:tcBorders>
              <w:top w:val="nil"/>
              <w:left w:val="single" w:sz="8" w:space="0" w:color="000000"/>
              <w:bottom w:val="nil"/>
              <w:right w:val="single" w:sz="8" w:space="0" w:color="000000"/>
            </w:tcBorders>
            <w:shd w:val="clear" w:color="auto" w:fill="auto"/>
            <w:tcMar>
              <w:top w:w="0" w:type="dxa"/>
              <w:left w:w="108" w:type="dxa"/>
              <w:bottom w:w="0" w:type="dxa"/>
              <w:right w:w="108" w:type="dxa"/>
            </w:tcMar>
            <w:vAlign w:val="bottom"/>
          </w:tcPr>
          <w:p w:rsidR="00F378B5" w:rsidRPr="002C511B" w:rsidRDefault="00F378B5" w:rsidP="00AE2C09">
            <w:pPr>
              <w:spacing w:line="276" w:lineRule="auto"/>
              <w:jc w:val="center"/>
              <w:rPr>
                <w:rFonts w:ascii="Times New Roman" w:hAnsi="Times New Roman" w:cs="Times New Roman"/>
                <w:sz w:val="24"/>
              </w:rPr>
            </w:pPr>
          </w:p>
        </w:tc>
      </w:tr>
      <w:tr w:rsidR="00F378B5" w:rsidRPr="002C511B" w:rsidTr="00E12546">
        <w:trPr>
          <w:trHeight w:val="210"/>
        </w:trPr>
        <w:tc>
          <w:tcPr>
            <w:tcW w:w="0" w:type="auto"/>
            <w:gridSpan w:val="2"/>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eastAsia="Times New Roman" w:hAnsi="Times New Roman" w:cs="Times New Roman"/>
                <w:sz w:val="20"/>
              </w:rPr>
            </w:pPr>
            <w:r w:rsidRPr="002C511B">
              <w:rPr>
                <w:rFonts w:ascii="Times New Roman" w:eastAsia="Courier New" w:hAnsi="Times New Roman" w:cs="Times New Roman"/>
                <w:b/>
                <w:sz w:val="20"/>
              </w:rPr>
              <w:t xml:space="preserve">(публично-правового образования) </w:t>
            </w:r>
            <w:r w:rsidR="00313EFD" w:rsidRPr="002C511B">
              <w:rPr>
                <w:rFonts w:ascii="Times New Roman" w:eastAsia="Courier New" w:hAnsi="Times New Roman" w:cs="Times New Roman"/>
                <w:b/>
                <w:sz w:val="20"/>
                <w:u w:val="single"/>
              </w:rPr>
              <w:t>бюджет Трубчевского муниципального района Брянской области</w:t>
            </w: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line="276" w:lineRule="auto"/>
              <w:jc w:val="right"/>
              <w:rPr>
                <w:rFonts w:ascii="Times New Roman" w:eastAsia="Times New Roman" w:hAnsi="Times New Roman" w:cs="Times New Roman"/>
                <w:sz w:val="24"/>
              </w:rPr>
            </w:pPr>
            <w:r w:rsidRPr="002C511B">
              <w:rPr>
                <w:rFonts w:ascii="Times New Roman" w:eastAsia="Courier New" w:hAnsi="Times New Roman" w:cs="Times New Roman"/>
                <w:b/>
                <w:sz w:val="16"/>
              </w:rPr>
              <w:t>по ОКТМО</w:t>
            </w:r>
          </w:p>
        </w:tc>
        <w:tc>
          <w:tcPr>
            <w:tcW w:w="1535" w:type="dxa"/>
            <w:tcBorders>
              <w:top w:val="nil"/>
              <w:left w:val="single" w:sz="8" w:space="0" w:color="000000"/>
              <w:bottom w:val="nil"/>
              <w:right w:val="single" w:sz="8" w:space="0" w:color="000000"/>
            </w:tcBorders>
            <w:shd w:val="clear" w:color="auto" w:fill="auto"/>
            <w:tcMar>
              <w:top w:w="0" w:type="dxa"/>
              <w:left w:w="108" w:type="dxa"/>
              <w:bottom w:w="0" w:type="dxa"/>
              <w:right w:w="108" w:type="dxa"/>
            </w:tcMar>
            <w:vAlign w:val="bottom"/>
          </w:tcPr>
          <w:p w:rsidR="00F378B5" w:rsidRPr="002C511B" w:rsidRDefault="00F378B5" w:rsidP="00AE2C09">
            <w:pPr>
              <w:spacing w:line="276" w:lineRule="auto"/>
              <w:jc w:val="center"/>
              <w:rPr>
                <w:rFonts w:ascii="Times New Roman" w:hAnsi="Times New Roman" w:cs="Times New Roman"/>
                <w:sz w:val="20"/>
              </w:rPr>
            </w:pPr>
            <w:r w:rsidRPr="002C511B">
              <w:rPr>
                <w:rFonts w:ascii="Times New Roman" w:hAnsi="Times New Roman" w:cs="Times New Roman"/>
                <w:sz w:val="20"/>
              </w:rPr>
              <w:t>15656000</w:t>
            </w:r>
          </w:p>
        </w:tc>
      </w:tr>
      <w:tr w:rsidR="00F378B5" w:rsidRPr="002C511B" w:rsidTr="00E12546">
        <w:trPr>
          <w:trHeight w:val="315"/>
        </w:trPr>
        <w:tc>
          <w:tcPr>
            <w:tcW w:w="6473"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eastAsia="Times New Roman" w:hAnsi="Times New Roman" w:cs="Times New Roman"/>
                <w:sz w:val="20"/>
              </w:rPr>
            </w:pPr>
            <w:r w:rsidRPr="002C511B">
              <w:rPr>
                <w:rFonts w:ascii="Times New Roman" w:eastAsia="Courier New" w:hAnsi="Times New Roman" w:cs="Times New Roman"/>
                <w:b/>
                <w:sz w:val="20"/>
              </w:rPr>
              <w:t xml:space="preserve">Периодичность: месячная, квартальная, </w:t>
            </w:r>
            <w:r w:rsidRPr="00426660">
              <w:rPr>
                <w:rFonts w:ascii="Times New Roman" w:eastAsia="Courier New" w:hAnsi="Times New Roman" w:cs="Times New Roman"/>
                <w:b/>
                <w:sz w:val="20"/>
                <w:u w:val="single"/>
              </w:rPr>
              <w:t>годовая</w:t>
            </w:r>
          </w:p>
        </w:tc>
        <w:tc>
          <w:tcPr>
            <w:tcW w:w="284"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c>
          <w:tcPr>
            <w:tcW w:w="1535" w:type="dxa"/>
            <w:tcBorders>
              <w:top w:val="single" w:sz="8" w:space="0" w:color="000000"/>
              <w:left w:val="single" w:sz="8" w:space="0" w:color="000000"/>
              <w:bottom w:val="none" w:sz="8" w:space="0" w:color="000000"/>
              <w:right w:val="single" w:sz="8" w:space="0" w:color="000000"/>
            </w:tcBorders>
            <w:shd w:val="clear" w:color="auto" w:fill="auto"/>
            <w:tcMar>
              <w:top w:w="0" w:type="dxa"/>
              <w:left w:w="108" w:type="dxa"/>
              <w:bottom w:w="0" w:type="dxa"/>
              <w:right w:w="108" w:type="dxa"/>
            </w:tcMar>
            <w:vAlign w:val="bottom"/>
          </w:tcPr>
          <w:p w:rsidR="00F378B5" w:rsidRPr="002C511B" w:rsidRDefault="00F378B5" w:rsidP="00AE2C09">
            <w:pPr>
              <w:spacing w:line="276" w:lineRule="auto"/>
              <w:jc w:val="center"/>
              <w:rPr>
                <w:rFonts w:ascii="Times New Roman" w:hAnsi="Times New Roman" w:cs="Times New Roman"/>
                <w:sz w:val="24"/>
              </w:rPr>
            </w:pPr>
          </w:p>
        </w:tc>
      </w:tr>
      <w:tr w:rsidR="00F378B5" w:rsidRPr="002C511B" w:rsidTr="00E12546">
        <w:trPr>
          <w:trHeight w:val="282"/>
        </w:trPr>
        <w:tc>
          <w:tcPr>
            <w:tcW w:w="6473"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eastAsia="Times New Roman" w:hAnsi="Times New Roman" w:cs="Times New Roman"/>
                <w:sz w:val="20"/>
              </w:rPr>
            </w:pPr>
            <w:r w:rsidRPr="002C511B">
              <w:rPr>
                <w:rFonts w:ascii="Times New Roman" w:eastAsia="Courier New" w:hAnsi="Times New Roman" w:cs="Times New Roman"/>
                <w:b/>
                <w:sz w:val="20"/>
              </w:rPr>
              <w:t>Единица измерения: руб.</w:t>
            </w:r>
          </w:p>
        </w:tc>
        <w:tc>
          <w:tcPr>
            <w:tcW w:w="284"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before="240" w:beforeAutospacing="1" w:after="240" w:afterAutospacing="1" w:line="276" w:lineRule="auto"/>
              <w:jc w:val="right"/>
              <w:rPr>
                <w:rFonts w:ascii="Times New Roman" w:eastAsia="Times New Roman" w:hAnsi="Times New Roman" w:cs="Times New Roman"/>
                <w:sz w:val="24"/>
              </w:rPr>
            </w:pPr>
            <w:r w:rsidRPr="002C511B">
              <w:rPr>
                <w:rFonts w:ascii="Times New Roman" w:eastAsia="Courier New" w:hAnsi="Times New Roman" w:cs="Times New Roman"/>
                <w:b/>
                <w:sz w:val="16"/>
              </w:rPr>
              <w:t>по ОКЕИ</w:t>
            </w:r>
          </w:p>
        </w:tc>
        <w:tc>
          <w:tcPr>
            <w:tcW w:w="1535"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F378B5" w:rsidRPr="002C511B" w:rsidRDefault="00F378B5" w:rsidP="00AE2C09">
            <w:pPr>
              <w:spacing w:line="276" w:lineRule="auto"/>
              <w:jc w:val="center"/>
              <w:rPr>
                <w:rFonts w:ascii="Times New Roman" w:eastAsia="Times New Roman" w:hAnsi="Times New Roman" w:cs="Times New Roman"/>
                <w:sz w:val="24"/>
              </w:rPr>
            </w:pPr>
            <w:r w:rsidRPr="002C511B">
              <w:rPr>
                <w:rFonts w:ascii="Times New Roman" w:eastAsia="Courier New" w:hAnsi="Times New Roman" w:cs="Times New Roman"/>
                <w:b/>
                <w:sz w:val="16"/>
              </w:rPr>
              <w:t>383</w:t>
            </w:r>
          </w:p>
        </w:tc>
      </w:tr>
      <w:tr w:rsidR="00F378B5" w:rsidRPr="002C511B" w:rsidTr="00E12546">
        <w:trPr>
          <w:trHeight w:val="282"/>
        </w:trPr>
        <w:tc>
          <w:tcPr>
            <w:tcW w:w="6473"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0"/>
              </w:rPr>
            </w:pPr>
          </w:p>
          <w:p w:rsidR="00F378B5" w:rsidRPr="002C511B" w:rsidRDefault="00F378B5" w:rsidP="00AE2C09">
            <w:pPr>
              <w:spacing w:line="276" w:lineRule="auto"/>
              <w:rPr>
                <w:rFonts w:ascii="Times New Roman" w:hAnsi="Times New Roman" w:cs="Times New Roman"/>
                <w:sz w:val="20"/>
              </w:rPr>
            </w:pPr>
          </w:p>
        </w:tc>
        <w:tc>
          <w:tcPr>
            <w:tcW w:w="284"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c>
          <w:tcPr>
            <w:tcW w:w="1535"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r>
    </w:tbl>
    <w:p w:rsidR="00560CF0" w:rsidRPr="00FD4F88" w:rsidRDefault="00560CF0" w:rsidP="00AE2C09">
      <w:pPr>
        <w:jc w:val="center"/>
        <w:rPr>
          <w:rFonts w:ascii="Times New Roman" w:hAnsi="Times New Roman" w:cs="Times New Roman"/>
          <w:b/>
        </w:rPr>
      </w:pPr>
      <w:r w:rsidRPr="00FD4F88">
        <w:rPr>
          <w:rFonts w:ascii="Times New Roman" w:hAnsi="Times New Roman" w:cs="Times New Roman"/>
          <w:b/>
        </w:rPr>
        <w:t>Раздел 1 "Организационная структура субъекта бюджетной отчетности"</w:t>
      </w:r>
    </w:p>
    <w:p w:rsidR="00A7629C" w:rsidRPr="00FD4F88" w:rsidRDefault="00E45C82" w:rsidP="00AE2C09">
      <w:pPr>
        <w:ind w:firstLine="567"/>
        <w:jc w:val="both"/>
        <w:rPr>
          <w:rFonts w:ascii="Times New Roman" w:hAnsi="Times New Roman" w:cs="Times New Roman"/>
        </w:rPr>
      </w:pPr>
      <w:r w:rsidRPr="00FD4F88">
        <w:rPr>
          <w:rFonts w:ascii="Times New Roman" w:hAnsi="Times New Roman" w:cs="Times New Roman"/>
        </w:rPr>
        <w:t>Финансовое управление администрации Трубчевского муниц</w:t>
      </w:r>
      <w:r w:rsidR="004B2E34" w:rsidRPr="00FD4F88">
        <w:rPr>
          <w:rFonts w:ascii="Times New Roman" w:hAnsi="Times New Roman" w:cs="Times New Roman"/>
        </w:rPr>
        <w:t>и</w:t>
      </w:r>
      <w:r w:rsidRPr="00FD4F88">
        <w:rPr>
          <w:rFonts w:ascii="Times New Roman" w:hAnsi="Times New Roman" w:cs="Times New Roman"/>
        </w:rPr>
        <w:t xml:space="preserve">пального района является  </w:t>
      </w:r>
      <w:r w:rsidR="008947E8" w:rsidRPr="00FD4F88">
        <w:rPr>
          <w:rFonts w:ascii="Times New Roman" w:hAnsi="Times New Roman" w:cs="Times New Roman"/>
        </w:rPr>
        <w:t xml:space="preserve">исполнительно-распорядительным </w:t>
      </w:r>
      <w:proofErr w:type="gramStart"/>
      <w:r w:rsidR="008947E8" w:rsidRPr="00FD4F88">
        <w:rPr>
          <w:rFonts w:ascii="Times New Roman" w:hAnsi="Times New Roman" w:cs="Times New Roman"/>
        </w:rPr>
        <w:t>органом</w:t>
      </w:r>
      <w:proofErr w:type="gramEnd"/>
      <w:r w:rsidR="008947E8" w:rsidRPr="00FD4F88">
        <w:rPr>
          <w:rFonts w:ascii="Times New Roman" w:hAnsi="Times New Roman" w:cs="Times New Roman"/>
        </w:rPr>
        <w:t xml:space="preserve"> входящим в структуру администрации Трубчевского муниципального района, обеспечивающим формирование и исполнение бюджета муниципального образования «Трубчевский муниципальный район».</w:t>
      </w:r>
    </w:p>
    <w:p w:rsidR="001D1903" w:rsidRPr="00FD4F88" w:rsidRDefault="001D1903" w:rsidP="00AE2C09">
      <w:pPr>
        <w:ind w:firstLine="567"/>
        <w:jc w:val="both"/>
        <w:rPr>
          <w:rFonts w:ascii="Times New Roman" w:hAnsi="Times New Roman" w:cs="Times New Roman"/>
        </w:rPr>
      </w:pPr>
      <w:r w:rsidRPr="00FD4F88">
        <w:rPr>
          <w:rFonts w:ascii="Times New Roman" w:hAnsi="Times New Roman" w:cs="Times New Roman"/>
        </w:rPr>
        <w:t>Учреждения, финансируемые за счет средств местного бюджета:</w:t>
      </w:r>
    </w:p>
    <w:tbl>
      <w:tblPr>
        <w:tblStyle w:val="a3"/>
        <w:tblpPr w:leftFromText="180" w:rightFromText="180" w:vertAnchor="text" w:tblpY="28"/>
        <w:tblW w:w="0" w:type="auto"/>
        <w:tblLook w:val="04A0" w:firstRow="1" w:lastRow="0" w:firstColumn="1" w:lastColumn="0" w:noHBand="0" w:noVBand="1"/>
      </w:tblPr>
      <w:tblGrid>
        <w:gridCol w:w="6704"/>
        <w:gridCol w:w="2867"/>
      </w:tblGrid>
      <w:tr w:rsidR="00D27D03" w:rsidRPr="00FD4F88" w:rsidTr="00D27D03">
        <w:trPr>
          <w:trHeight w:val="397"/>
        </w:trPr>
        <w:tc>
          <w:tcPr>
            <w:tcW w:w="6912" w:type="dxa"/>
          </w:tcPr>
          <w:p w:rsidR="00D27D03" w:rsidRPr="00FD4F88" w:rsidRDefault="00D27D03" w:rsidP="00AE2C09">
            <w:pPr>
              <w:spacing w:line="276" w:lineRule="auto"/>
              <w:jc w:val="center"/>
              <w:rPr>
                <w:rStyle w:val="csa0449fd51"/>
                <w:b/>
                <w:color w:val="auto"/>
                <w:sz w:val="22"/>
                <w:szCs w:val="22"/>
                <w:u w:val="none"/>
              </w:rPr>
            </w:pPr>
            <w:r w:rsidRPr="00FD4F88">
              <w:rPr>
                <w:rStyle w:val="csa0449fd51"/>
                <w:b/>
                <w:color w:val="auto"/>
                <w:sz w:val="22"/>
                <w:szCs w:val="22"/>
                <w:u w:val="none"/>
              </w:rPr>
              <w:t>Вид учреждения</w:t>
            </w:r>
          </w:p>
        </w:tc>
        <w:tc>
          <w:tcPr>
            <w:tcW w:w="2941" w:type="dxa"/>
          </w:tcPr>
          <w:p w:rsidR="00D27D03" w:rsidRPr="00FD4F88" w:rsidRDefault="00D27D03" w:rsidP="00AE2C09">
            <w:pPr>
              <w:spacing w:line="276" w:lineRule="auto"/>
              <w:jc w:val="center"/>
              <w:rPr>
                <w:rStyle w:val="csa0449fd51"/>
                <w:b/>
                <w:color w:val="auto"/>
                <w:sz w:val="22"/>
                <w:szCs w:val="22"/>
                <w:u w:val="none"/>
              </w:rPr>
            </w:pPr>
            <w:r w:rsidRPr="00FD4F88">
              <w:rPr>
                <w:rStyle w:val="csa0449fd51"/>
                <w:b/>
                <w:color w:val="auto"/>
                <w:sz w:val="22"/>
                <w:szCs w:val="22"/>
                <w:u w:val="none"/>
              </w:rPr>
              <w:t>Количество</w:t>
            </w:r>
          </w:p>
        </w:tc>
      </w:tr>
      <w:tr w:rsidR="00D27D03" w:rsidRPr="00FD4F88" w:rsidTr="00D27D03">
        <w:trPr>
          <w:trHeight w:val="397"/>
        </w:trPr>
        <w:tc>
          <w:tcPr>
            <w:tcW w:w="6912" w:type="dxa"/>
          </w:tcPr>
          <w:p w:rsidR="00D27D03" w:rsidRPr="00FD4F88" w:rsidRDefault="00D27D03" w:rsidP="00AE2C09">
            <w:pPr>
              <w:spacing w:line="276" w:lineRule="auto"/>
              <w:rPr>
                <w:rStyle w:val="csa0449fd51"/>
                <w:b/>
                <w:color w:val="auto"/>
                <w:sz w:val="22"/>
                <w:szCs w:val="22"/>
                <w:u w:val="none"/>
              </w:rPr>
            </w:pPr>
            <w:r w:rsidRPr="00FD4F88">
              <w:rPr>
                <w:rStyle w:val="csa0449fd51"/>
                <w:b/>
                <w:color w:val="auto"/>
                <w:sz w:val="22"/>
                <w:szCs w:val="22"/>
                <w:u w:val="none"/>
              </w:rPr>
              <w:t xml:space="preserve">Казенные, в </w:t>
            </w:r>
            <w:proofErr w:type="spellStart"/>
            <w:r w:rsidRPr="00FD4F88">
              <w:rPr>
                <w:rStyle w:val="csa0449fd51"/>
                <w:b/>
                <w:color w:val="auto"/>
                <w:sz w:val="22"/>
                <w:szCs w:val="22"/>
                <w:u w:val="none"/>
              </w:rPr>
              <w:t>т.ч</w:t>
            </w:r>
            <w:proofErr w:type="spellEnd"/>
            <w:r w:rsidRPr="00FD4F88">
              <w:rPr>
                <w:rStyle w:val="csa0449fd51"/>
                <w:b/>
                <w:color w:val="auto"/>
                <w:sz w:val="22"/>
                <w:szCs w:val="22"/>
                <w:u w:val="none"/>
              </w:rPr>
              <w:t>.:</w:t>
            </w:r>
          </w:p>
        </w:tc>
        <w:tc>
          <w:tcPr>
            <w:tcW w:w="2941" w:type="dxa"/>
          </w:tcPr>
          <w:p w:rsidR="00D27D03" w:rsidRPr="00FD4F88" w:rsidRDefault="00D27D03" w:rsidP="00AE2C09">
            <w:pPr>
              <w:spacing w:line="276" w:lineRule="auto"/>
              <w:jc w:val="both"/>
              <w:rPr>
                <w:rStyle w:val="csa0449fd51"/>
                <w:b/>
                <w:color w:val="auto"/>
                <w:sz w:val="22"/>
                <w:szCs w:val="22"/>
                <w:u w:val="none"/>
              </w:rPr>
            </w:pPr>
            <w:r w:rsidRPr="00FD4F88">
              <w:rPr>
                <w:rStyle w:val="csa0449fd51"/>
                <w:b/>
                <w:color w:val="auto"/>
                <w:sz w:val="22"/>
                <w:szCs w:val="22"/>
                <w:u w:val="none"/>
              </w:rPr>
              <w:t>2</w:t>
            </w:r>
          </w:p>
        </w:tc>
      </w:tr>
      <w:tr w:rsidR="00D27D03" w:rsidRPr="00FD4F88" w:rsidTr="00D27D03">
        <w:trPr>
          <w:trHeight w:val="397"/>
        </w:trPr>
        <w:tc>
          <w:tcPr>
            <w:tcW w:w="6912" w:type="dxa"/>
          </w:tcPr>
          <w:p w:rsidR="00D27D03" w:rsidRPr="00FD4F88" w:rsidRDefault="00D27D03" w:rsidP="00AE2C09">
            <w:pPr>
              <w:spacing w:line="276" w:lineRule="auto"/>
              <w:rPr>
                <w:rStyle w:val="csa0449fd51"/>
                <w:color w:val="auto"/>
                <w:sz w:val="22"/>
                <w:szCs w:val="22"/>
                <w:u w:val="none"/>
              </w:rPr>
            </w:pPr>
            <w:r w:rsidRPr="00FD4F88">
              <w:rPr>
                <w:rStyle w:val="csa0449fd51"/>
                <w:color w:val="auto"/>
                <w:sz w:val="22"/>
                <w:szCs w:val="22"/>
                <w:u w:val="none"/>
              </w:rPr>
              <w:t>- МКУ «Муниципальная пожарная охрана»</w:t>
            </w:r>
          </w:p>
        </w:tc>
        <w:tc>
          <w:tcPr>
            <w:tcW w:w="2941" w:type="dxa"/>
          </w:tcPr>
          <w:p w:rsidR="00D27D03" w:rsidRPr="00FD4F88" w:rsidRDefault="00D27D03" w:rsidP="00AE2C09">
            <w:pPr>
              <w:spacing w:line="276" w:lineRule="auto"/>
              <w:jc w:val="both"/>
              <w:rPr>
                <w:rStyle w:val="csa0449fd51"/>
                <w:color w:val="auto"/>
                <w:sz w:val="22"/>
                <w:szCs w:val="22"/>
                <w:u w:val="none"/>
              </w:rPr>
            </w:pPr>
            <w:r w:rsidRPr="00FD4F88">
              <w:rPr>
                <w:rStyle w:val="csa0449fd51"/>
                <w:color w:val="auto"/>
                <w:sz w:val="22"/>
                <w:szCs w:val="22"/>
                <w:u w:val="none"/>
              </w:rPr>
              <w:t>1</w:t>
            </w:r>
          </w:p>
        </w:tc>
      </w:tr>
      <w:tr w:rsidR="00D27D03" w:rsidRPr="00FD4F88" w:rsidTr="00D27D03">
        <w:trPr>
          <w:trHeight w:val="397"/>
        </w:trPr>
        <w:tc>
          <w:tcPr>
            <w:tcW w:w="6912" w:type="dxa"/>
          </w:tcPr>
          <w:p w:rsidR="00D27D03" w:rsidRPr="00FD4F88" w:rsidRDefault="00D27D03" w:rsidP="00AE2C09">
            <w:pPr>
              <w:spacing w:line="276" w:lineRule="auto"/>
              <w:rPr>
                <w:rStyle w:val="csa0449fd51"/>
                <w:color w:val="auto"/>
                <w:sz w:val="22"/>
                <w:szCs w:val="22"/>
                <w:u w:val="none"/>
              </w:rPr>
            </w:pPr>
            <w:r w:rsidRPr="00FD4F88">
              <w:rPr>
                <w:rStyle w:val="csa0449fd51"/>
                <w:color w:val="auto"/>
                <w:sz w:val="22"/>
                <w:szCs w:val="22"/>
                <w:u w:val="none"/>
              </w:rPr>
              <w:t>- МКУ «Единая диспетчерская служба Трубчевского района»</w:t>
            </w:r>
          </w:p>
        </w:tc>
        <w:tc>
          <w:tcPr>
            <w:tcW w:w="2941" w:type="dxa"/>
          </w:tcPr>
          <w:p w:rsidR="00D27D03" w:rsidRPr="00FD4F88" w:rsidRDefault="00D27D03" w:rsidP="00AE2C09">
            <w:pPr>
              <w:spacing w:line="276" w:lineRule="auto"/>
              <w:jc w:val="both"/>
              <w:rPr>
                <w:rStyle w:val="csa0449fd51"/>
                <w:color w:val="auto"/>
                <w:sz w:val="22"/>
                <w:szCs w:val="22"/>
                <w:u w:val="none"/>
              </w:rPr>
            </w:pPr>
            <w:r w:rsidRPr="00FD4F88">
              <w:rPr>
                <w:rStyle w:val="csa0449fd51"/>
                <w:color w:val="auto"/>
                <w:sz w:val="22"/>
                <w:szCs w:val="22"/>
                <w:u w:val="none"/>
              </w:rPr>
              <w:t>1</w:t>
            </w:r>
          </w:p>
        </w:tc>
      </w:tr>
      <w:tr w:rsidR="00D27D03" w:rsidRPr="00FD4F88" w:rsidTr="00D27D03">
        <w:trPr>
          <w:trHeight w:val="397"/>
        </w:trPr>
        <w:tc>
          <w:tcPr>
            <w:tcW w:w="6912" w:type="dxa"/>
          </w:tcPr>
          <w:p w:rsidR="00D27D03" w:rsidRPr="00FD4F88" w:rsidRDefault="00D27D03" w:rsidP="00AE2C09">
            <w:pPr>
              <w:spacing w:line="276" w:lineRule="auto"/>
              <w:rPr>
                <w:rStyle w:val="csa0449fd51"/>
                <w:b/>
                <w:color w:val="auto"/>
                <w:sz w:val="22"/>
                <w:szCs w:val="22"/>
                <w:u w:val="none"/>
              </w:rPr>
            </w:pPr>
            <w:r w:rsidRPr="00FD4F88">
              <w:rPr>
                <w:rStyle w:val="csa0449fd51"/>
                <w:b/>
                <w:color w:val="auto"/>
                <w:sz w:val="22"/>
                <w:szCs w:val="22"/>
                <w:u w:val="none"/>
              </w:rPr>
              <w:t xml:space="preserve">Бюджетные, в </w:t>
            </w:r>
            <w:proofErr w:type="spellStart"/>
            <w:r w:rsidRPr="00FD4F88">
              <w:rPr>
                <w:rStyle w:val="csa0449fd51"/>
                <w:b/>
                <w:color w:val="auto"/>
                <w:sz w:val="22"/>
                <w:szCs w:val="22"/>
                <w:u w:val="none"/>
              </w:rPr>
              <w:t>т.ч</w:t>
            </w:r>
            <w:proofErr w:type="spellEnd"/>
            <w:r w:rsidRPr="00FD4F88">
              <w:rPr>
                <w:rStyle w:val="csa0449fd51"/>
                <w:b/>
                <w:color w:val="auto"/>
                <w:sz w:val="22"/>
                <w:szCs w:val="22"/>
                <w:u w:val="none"/>
              </w:rPr>
              <w:t>.:</w:t>
            </w:r>
          </w:p>
        </w:tc>
        <w:tc>
          <w:tcPr>
            <w:tcW w:w="2941" w:type="dxa"/>
          </w:tcPr>
          <w:p w:rsidR="00D27D03" w:rsidRPr="00FD4F88" w:rsidRDefault="00D27D03" w:rsidP="00AE2C09">
            <w:pPr>
              <w:spacing w:line="276" w:lineRule="auto"/>
              <w:jc w:val="both"/>
              <w:rPr>
                <w:rStyle w:val="csa0449fd51"/>
                <w:b/>
                <w:color w:val="auto"/>
                <w:sz w:val="22"/>
                <w:szCs w:val="22"/>
                <w:u w:val="none"/>
              </w:rPr>
            </w:pPr>
            <w:r w:rsidRPr="00FD4F88">
              <w:rPr>
                <w:rStyle w:val="csa0449fd51"/>
                <w:b/>
                <w:color w:val="auto"/>
                <w:sz w:val="22"/>
                <w:szCs w:val="22"/>
                <w:u w:val="none"/>
              </w:rPr>
              <w:t>28</w:t>
            </w:r>
          </w:p>
        </w:tc>
      </w:tr>
      <w:tr w:rsidR="00D27D03" w:rsidRPr="00FD4F88" w:rsidTr="00D27D03">
        <w:trPr>
          <w:trHeight w:val="397"/>
        </w:trPr>
        <w:tc>
          <w:tcPr>
            <w:tcW w:w="6912" w:type="dxa"/>
          </w:tcPr>
          <w:p w:rsidR="00D27D03" w:rsidRPr="00FD4F88" w:rsidRDefault="00D27D03" w:rsidP="00AE2C09">
            <w:pPr>
              <w:spacing w:line="276" w:lineRule="auto"/>
              <w:rPr>
                <w:rStyle w:val="csa0449fd51"/>
                <w:color w:val="auto"/>
                <w:sz w:val="22"/>
                <w:szCs w:val="22"/>
                <w:u w:val="none"/>
              </w:rPr>
            </w:pPr>
            <w:r w:rsidRPr="00FD4F88">
              <w:rPr>
                <w:rStyle w:val="csa0449fd51"/>
                <w:color w:val="auto"/>
                <w:sz w:val="22"/>
                <w:szCs w:val="22"/>
                <w:u w:val="none"/>
              </w:rPr>
              <w:t>Общеобразовательные школы</w:t>
            </w:r>
          </w:p>
        </w:tc>
        <w:tc>
          <w:tcPr>
            <w:tcW w:w="2941" w:type="dxa"/>
          </w:tcPr>
          <w:p w:rsidR="00D27D03" w:rsidRPr="00FD4F88" w:rsidRDefault="00D27D03" w:rsidP="00AE2C09">
            <w:pPr>
              <w:spacing w:line="276" w:lineRule="auto"/>
              <w:jc w:val="both"/>
              <w:rPr>
                <w:rStyle w:val="csa0449fd51"/>
                <w:color w:val="auto"/>
                <w:sz w:val="22"/>
                <w:szCs w:val="22"/>
                <w:u w:val="none"/>
              </w:rPr>
            </w:pPr>
            <w:r w:rsidRPr="00FD4F88">
              <w:rPr>
                <w:rStyle w:val="csa0449fd51"/>
                <w:color w:val="auto"/>
                <w:sz w:val="22"/>
                <w:szCs w:val="22"/>
                <w:u w:val="none"/>
              </w:rPr>
              <w:t>12</w:t>
            </w:r>
          </w:p>
        </w:tc>
      </w:tr>
      <w:tr w:rsidR="00D27D03" w:rsidRPr="00FD4F88" w:rsidTr="00D27D03">
        <w:trPr>
          <w:trHeight w:val="397"/>
        </w:trPr>
        <w:tc>
          <w:tcPr>
            <w:tcW w:w="6912" w:type="dxa"/>
          </w:tcPr>
          <w:p w:rsidR="00D27D03" w:rsidRPr="00FD4F88" w:rsidRDefault="00D27D03" w:rsidP="00AE2C09">
            <w:pPr>
              <w:spacing w:line="276" w:lineRule="auto"/>
              <w:rPr>
                <w:rStyle w:val="csa0449fd51"/>
                <w:color w:val="auto"/>
                <w:sz w:val="22"/>
                <w:szCs w:val="22"/>
                <w:u w:val="none"/>
              </w:rPr>
            </w:pPr>
            <w:r w:rsidRPr="00FD4F88">
              <w:rPr>
                <w:rStyle w:val="csa0449fd51"/>
                <w:color w:val="auto"/>
                <w:sz w:val="22"/>
                <w:szCs w:val="22"/>
                <w:u w:val="none"/>
              </w:rPr>
              <w:t>Детские дошкольные учреждения</w:t>
            </w:r>
          </w:p>
        </w:tc>
        <w:tc>
          <w:tcPr>
            <w:tcW w:w="2941" w:type="dxa"/>
          </w:tcPr>
          <w:p w:rsidR="00D27D03" w:rsidRPr="00FD4F88" w:rsidRDefault="00D27D03" w:rsidP="00AE2C09">
            <w:pPr>
              <w:spacing w:line="276" w:lineRule="auto"/>
              <w:jc w:val="both"/>
              <w:rPr>
                <w:rStyle w:val="csa0449fd51"/>
                <w:color w:val="auto"/>
                <w:sz w:val="22"/>
                <w:szCs w:val="22"/>
                <w:u w:val="none"/>
              </w:rPr>
            </w:pPr>
            <w:r w:rsidRPr="00FD4F88">
              <w:rPr>
                <w:rStyle w:val="csa0449fd51"/>
                <w:color w:val="auto"/>
                <w:sz w:val="22"/>
                <w:szCs w:val="22"/>
                <w:u w:val="none"/>
              </w:rPr>
              <w:t>6</w:t>
            </w:r>
          </w:p>
        </w:tc>
      </w:tr>
      <w:tr w:rsidR="00D27D03" w:rsidRPr="00FD4F88" w:rsidTr="00D27D03">
        <w:trPr>
          <w:trHeight w:val="397"/>
        </w:trPr>
        <w:tc>
          <w:tcPr>
            <w:tcW w:w="6912" w:type="dxa"/>
          </w:tcPr>
          <w:p w:rsidR="00D27D03" w:rsidRPr="00FD4F88" w:rsidRDefault="0061592B" w:rsidP="00AE2C09">
            <w:pPr>
              <w:spacing w:line="276" w:lineRule="auto"/>
              <w:rPr>
                <w:rStyle w:val="csa0449fd51"/>
                <w:color w:val="auto"/>
                <w:sz w:val="22"/>
                <w:szCs w:val="22"/>
                <w:u w:val="none"/>
              </w:rPr>
            </w:pPr>
            <w:r w:rsidRPr="00FD4F88">
              <w:rPr>
                <w:rStyle w:val="csa0449fd51"/>
                <w:color w:val="auto"/>
                <w:sz w:val="22"/>
                <w:szCs w:val="22"/>
                <w:u w:val="none"/>
              </w:rPr>
              <w:t>Учреждения дополнительного образования детей</w:t>
            </w:r>
          </w:p>
        </w:tc>
        <w:tc>
          <w:tcPr>
            <w:tcW w:w="2941" w:type="dxa"/>
          </w:tcPr>
          <w:p w:rsidR="00D27D03" w:rsidRPr="00FD4F88" w:rsidRDefault="0061592B" w:rsidP="00AE2C09">
            <w:pPr>
              <w:spacing w:line="276" w:lineRule="auto"/>
              <w:jc w:val="both"/>
              <w:rPr>
                <w:rStyle w:val="csa0449fd51"/>
                <w:color w:val="auto"/>
                <w:sz w:val="22"/>
                <w:szCs w:val="22"/>
                <w:u w:val="none"/>
              </w:rPr>
            </w:pPr>
            <w:r w:rsidRPr="00FD4F88">
              <w:rPr>
                <w:rStyle w:val="csa0449fd51"/>
                <w:color w:val="auto"/>
                <w:sz w:val="22"/>
                <w:szCs w:val="22"/>
                <w:u w:val="none"/>
              </w:rPr>
              <w:t>5</w:t>
            </w:r>
          </w:p>
        </w:tc>
      </w:tr>
      <w:tr w:rsidR="00D27D03" w:rsidRPr="00FD4F88" w:rsidTr="00D27D03">
        <w:trPr>
          <w:trHeight w:val="397"/>
        </w:trPr>
        <w:tc>
          <w:tcPr>
            <w:tcW w:w="6912" w:type="dxa"/>
          </w:tcPr>
          <w:p w:rsidR="00D27D03" w:rsidRPr="00FD4F88" w:rsidRDefault="00D27D03" w:rsidP="00AE2C09">
            <w:pPr>
              <w:spacing w:line="276" w:lineRule="auto"/>
              <w:rPr>
                <w:rStyle w:val="csa0449fd51"/>
                <w:color w:val="auto"/>
                <w:sz w:val="22"/>
                <w:szCs w:val="22"/>
                <w:u w:val="none"/>
              </w:rPr>
            </w:pPr>
            <w:r w:rsidRPr="00FD4F88">
              <w:rPr>
                <w:rStyle w:val="csa0449fd51"/>
                <w:color w:val="auto"/>
                <w:sz w:val="22"/>
                <w:szCs w:val="22"/>
                <w:u w:val="none"/>
              </w:rPr>
              <w:t xml:space="preserve">МБУК </w:t>
            </w:r>
            <w:r w:rsidR="0061592B" w:rsidRPr="00FD4F88">
              <w:rPr>
                <w:rStyle w:val="csa0449fd51"/>
                <w:color w:val="auto"/>
                <w:sz w:val="22"/>
                <w:szCs w:val="22"/>
                <w:u w:val="none"/>
              </w:rPr>
              <w:t>«</w:t>
            </w:r>
            <w:r w:rsidRPr="00FD4F88">
              <w:rPr>
                <w:rStyle w:val="csa0449fd51"/>
                <w:color w:val="auto"/>
                <w:sz w:val="22"/>
                <w:szCs w:val="22"/>
                <w:u w:val="none"/>
              </w:rPr>
              <w:t xml:space="preserve"> Межпоселенческая центральная библиотека Трубчевского района</w:t>
            </w:r>
            <w:r w:rsidR="0061592B" w:rsidRPr="00FD4F88">
              <w:rPr>
                <w:rStyle w:val="csa0449fd51"/>
                <w:color w:val="auto"/>
                <w:sz w:val="22"/>
                <w:szCs w:val="22"/>
                <w:u w:val="none"/>
              </w:rPr>
              <w:t>»</w:t>
            </w:r>
          </w:p>
        </w:tc>
        <w:tc>
          <w:tcPr>
            <w:tcW w:w="2941" w:type="dxa"/>
          </w:tcPr>
          <w:p w:rsidR="00D27D03" w:rsidRPr="00FD4F88" w:rsidRDefault="00D27D03" w:rsidP="00AE2C09">
            <w:pPr>
              <w:spacing w:line="276" w:lineRule="auto"/>
              <w:jc w:val="both"/>
              <w:rPr>
                <w:rStyle w:val="csa0449fd51"/>
                <w:color w:val="auto"/>
                <w:sz w:val="22"/>
                <w:szCs w:val="22"/>
                <w:u w:val="none"/>
              </w:rPr>
            </w:pPr>
            <w:r w:rsidRPr="00FD4F88">
              <w:rPr>
                <w:rStyle w:val="csa0449fd51"/>
                <w:color w:val="auto"/>
                <w:sz w:val="22"/>
                <w:szCs w:val="22"/>
                <w:u w:val="none"/>
              </w:rPr>
              <w:t>1</w:t>
            </w:r>
          </w:p>
        </w:tc>
      </w:tr>
      <w:tr w:rsidR="00D27D03" w:rsidRPr="00FD4F88" w:rsidTr="00D27D03">
        <w:trPr>
          <w:trHeight w:val="397"/>
        </w:trPr>
        <w:tc>
          <w:tcPr>
            <w:tcW w:w="6912" w:type="dxa"/>
          </w:tcPr>
          <w:p w:rsidR="00D27D03" w:rsidRPr="00FD4F88" w:rsidRDefault="00D27D03" w:rsidP="00AE2C09">
            <w:pPr>
              <w:spacing w:line="276" w:lineRule="auto"/>
              <w:rPr>
                <w:rStyle w:val="csa0449fd51"/>
                <w:color w:val="auto"/>
                <w:sz w:val="22"/>
                <w:szCs w:val="22"/>
                <w:u w:val="none"/>
              </w:rPr>
            </w:pPr>
            <w:r w:rsidRPr="00FD4F88">
              <w:rPr>
                <w:rStyle w:val="csa0449fd51"/>
                <w:color w:val="auto"/>
                <w:sz w:val="22"/>
                <w:szCs w:val="22"/>
                <w:u w:val="none"/>
              </w:rPr>
              <w:t xml:space="preserve">МБУК </w:t>
            </w:r>
            <w:r w:rsidR="0061592B" w:rsidRPr="00FD4F88">
              <w:rPr>
                <w:rStyle w:val="csa0449fd51"/>
                <w:color w:val="auto"/>
                <w:sz w:val="22"/>
                <w:szCs w:val="22"/>
                <w:u w:val="none"/>
              </w:rPr>
              <w:t>«</w:t>
            </w:r>
            <w:r w:rsidRPr="00FD4F88">
              <w:rPr>
                <w:rStyle w:val="csa0449fd51"/>
                <w:color w:val="auto"/>
                <w:sz w:val="22"/>
                <w:szCs w:val="22"/>
                <w:u w:val="none"/>
              </w:rPr>
              <w:t>Трубчевский межпоселенческий Центр культуры и отдыха</w:t>
            </w:r>
            <w:r w:rsidR="0061592B" w:rsidRPr="00FD4F88">
              <w:rPr>
                <w:rStyle w:val="csa0449fd51"/>
                <w:color w:val="auto"/>
                <w:sz w:val="22"/>
                <w:szCs w:val="22"/>
                <w:u w:val="none"/>
              </w:rPr>
              <w:t>»</w:t>
            </w:r>
          </w:p>
        </w:tc>
        <w:tc>
          <w:tcPr>
            <w:tcW w:w="2941" w:type="dxa"/>
          </w:tcPr>
          <w:p w:rsidR="00D27D03" w:rsidRPr="00FD4F88" w:rsidRDefault="00D27D03" w:rsidP="00AE2C09">
            <w:pPr>
              <w:spacing w:line="276" w:lineRule="auto"/>
              <w:jc w:val="both"/>
              <w:rPr>
                <w:rStyle w:val="csa0449fd51"/>
                <w:color w:val="auto"/>
                <w:sz w:val="22"/>
                <w:szCs w:val="22"/>
                <w:u w:val="none"/>
              </w:rPr>
            </w:pPr>
            <w:r w:rsidRPr="00FD4F88">
              <w:rPr>
                <w:rStyle w:val="csa0449fd51"/>
                <w:color w:val="auto"/>
                <w:sz w:val="22"/>
                <w:szCs w:val="22"/>
                <w:u w:val="none"/>
              </w:rPr>
              <w:t>1</w:t>
            </w:r>
          </w:p>
        </w:tc>
      </w:tr>
      <w:tr w:rsidR="00D27D03" w:rsidRPr="00FD4F88" w:rsidTr="00D27D03">
        <w:trPr>
          <w:trHeight w:val="397"/>
        </w:trPr>
        <w:tc>
          <w:tcPr>
            <w:tcW w:w="6912" w:type="dxa"/>
          </w:tcPr>
          <w:p w:rsidR="00D27D03" w:rsidRPr="00FD4F88" w:rsidRDefault="00D27D03" w:rsidP="00AE2C09">
            <w:pPr>
              <w:spacing w:line="276" w:lineRule="auto"/>
              <w:rPr>
                <w:rStyle w:val="csa0449fd51"/>
                <w:color w:val="auto"/>
                <w:sz w:val="22"/>
                <w:szCs w:val="22"/>
                <w:u w:val="none"/>
              </w:rPr>
            </w:pPr>
            <w:r w:rsidRPr="00FD4F88">
              <w:rPr>
                <w:rStyle w:val="csa0449fd51"/>
                <w:color w:val="auto"/>
                <w:sz w:val="22"/>
                <w:szCs w:val="22"/>
                <w:u w:val="none"/>
              </w:rPr>
              <w:t xml:space="preserve">МБУК </w:t>
            </w:r>
            <w:r w:rsidR="0061592B" w:rsidRPr="00FD4F88">
              <w:rPr>
                <w:rStyle w:val="csa0449fd51"/>
                <w:color w:val="auto"/>
                <w:sz w:val="22"/>
                <w:szCs w:val="22"/>
                <w:u w:val="none"/>
              </w:rPr>
              <w:t>«</w:t>
            </w:r>
            <w:r w:rsidRPr="00FD4F88">
              <w:rPr>
                <w:rStyle w:val="csa0449fd51"/>
                <w:color w:val="auto"/>
                <w:sz w:val="22"/>
                <w:szCs w:val="22"/>
                <w:u w:val="none"/>
              </w:rPr>
              <w:t>Трубчевский музей и планетарий</w:t>
            </w:r>
            <w:r w:rsidR="0061592B" w:rsidRPr="00FD4F88">
              <w:rPr>
                <w:rStyle w:val="csa0449fd51"/>
                <w:color w:val="auto"/>
                <w:sz w:val="22"/>
                <w:szCs w:val="22"/>
                <w:u w:val="none"/>
              </w:rPr>
              <w:t>»</w:t>
            </w:r>
          </w:p>
        </w:tc>
        <w:tc>
          <w:tcPr>
            <w:tcW w:w="2941" w:type="dxa"/>
          </w:tcPr>
          <w:p w:rsidR="00D27D03" w:rsidRPr="00FD4F88" w:rsidRDefault="00D27D03" w:rsidP="00AE2C09">
            <w:pPr>
              <w:spacing w:line="276" w:lineRule="auto"/>
              <w:jc w:val="both"/>
              <w:rPr>
                <w:rStyle w:val="csa0449fd51"/>
                <w:color w:val="auto"/>
                <w:sz w:val="22"/>
                <w:szCs w:val="22"/>
                <w:u w:val="none"/>
              </w:rPr>
            </w:pPr>
            <w:r w:rsidRPr="00FD4F88">
              <w:rPr>
                <w:rStyle w:val="csa0449fd51"/>
                <w:color w:val="auto"/>
                <w:sz w:val="22"/>
                <w:szCs w:val="22"/>
                <w:u w:val="none"/>
              </w:rPr>
              <w:t>1</w:t>
            </w:r>
          </w:p>
        </w:tc>
      </w:tr>
      <w:tr w:rsidR="00D27D03" w:rsidRPr="00FD4F88" w:rsidTr="00D27D03">
        <w:trPr>
          <w:trHeight w:val="397"/>
        </w:trPr>
        <w:tc>
          <w:tcPr>
            <w:tcW w:w="6912" w:type="dxa"/>
          </w:tcPr>
          <w:p w:rsidR="00D27D03" w:rsidRPr="00FD4F88" w:rsidRDefault="00D27D03" w:rsidP="00AE2C09">
            <w:pPr>
              <w:spacing w:line="276" w:lineRule="auto"/>
              <w:rPr>
                <w:rStyle w:val="csa0449fd51"/>
                <w:color w:val="auto"/>
                <w:sz w:val="22"/>
                <w:szCs w:val="22"/>
                <w:u w:val="none"/>
              </w:rPr>
            </w:pPr>
            <w:r w:rsidRPr="00FD4F88">
              <w:rPr>
                <w:rStyle w:val="csa0449fd51"/>
                <w:color w:val="auto"/>
                <w:sz w:val="22"/>
                <w:szCs w:val="22"/>
                <w:u w:val="none"/>
              </w:rPr>
              <w:t xml:space="preserve">МБУ </w:t>
            </w:r>
            <w:r w:rsidR="0061592B" w:rsidRPr="00FD4F88">
              <w:rPr>
                <w:rStyle w:val="csa0449fd51"/>
                <w:color w:val="auto"/>
                <w:sz w:val="22"/>
                <w:szCs w:val="22"/>
                <w:u w:val="none"/>
              </w:rPr>
              <w:t>«</w:t>
            </w:r>
            <w:r w:rsidRPr="00FD4F88">
              <w:rPr>
                <w:rStyle w:val="csa0449fd51"/>
                <w:color w:val="auto"/>
                <w:sz w:val="22"/>
                <w:szCs w:val="22"/>
                <w:u w:val="none"/>
              </w:rPr>
              <w:t xml:space="preserve">Многофункциональный центр предоставления государственных и муниципальных  услуг </w:t>
            </w:r>
            <w:proofErr w:type="gramStart"/>
            <w:r w:rsidRPr="00FD4F88">
              <w:rPr>
                <w:rStyle w:val="csa0449fd51"/>
                <w:color w:val="auto"/>
                <w:sz w:val="22"/>
                <w:szCs w:val="22"/>
                <w:u w:val="none"/>
              </w:rPr>
              <w:t>в</w:t>
            </w:r>
            <w:proofErr w:type="gramEnd"/>
            <w:r w:rsidRPr="00FD4F88">
              <w:rPr>
                <w:rStyle w:val="csa0449fd51"/>
                <w:color w:val="auto"/>
                <w:sz w:val="22"/>
                <w:szCs w:val="22"/>
                <w:u w:val="none"/>
              </w:rPr>
              <w:t xml:space="preserve"> </w:t>
            </w:r>
            <w:proofErr w:type="gramStart"/>
            <w:r w:rsidRPr="00FD4F88">
              <w:rPr>
                <w:rStyle w:val="csa0449fd51"/>
                <w:color w:val="auto"/>
                <w:sz w:val="22"/>
                <w:szCs w:val="22"/>
                <w:u w:val="none"/>
              </w:rPr>
              <w:t>Трубчевском</w:t>
            </w:r>
            <w:proofErr w:type="gramEnd"/>
            <w:r w:rsidRPr="00FD4F88">
              <w:rPr>
                <w:rStyle w:val="csa0449fd51"/>
                <w:color w:val="auto"/>
                <w:sz w:val="22"/>
                <w:szCs w:val="22"/>
                <w:u w:val="none"/>
              </w:rPr>
              <w:t xml:space="preserve"> районе</w:t>
            </w:r>
            <w:r w:rsidR="0061592B" w:rsidRPr="00FD4F88">
              <w:rPr>
                <w:rStyle w:val="csa0449fd51"/>
                <w:color w:val="auto"/>
                <w:sz w:val="22"/>
                <w:szCs w:val="22"/>
                <w:u w:val="none"/>
              </w:rPr>
              <w:t>»</w:t>
            </w:r>
          </w:p>
        </w:tc>
        <w:tc>
          <w:tcPr>
            <w:tcW w:w="2941" w:type="dxa"/>
          </w:tcPr>
          <w:p w:rsidR="00D27D03" w:rsidRPr="00FD4F88" w:rsidRDefault="00D27D03" w:rsidP="00AE2C09">
            <w:pPr>
              <w:spacing w:line="276" w:lineRule="auto"/>
              <w:jc w:val="both"/>
              <w:rPr>
                <w:rStyle w:val="csa0449fd51"/>
                <w:color w:val="auto"/>
                <w:sz w:val="22"/>
                <w:szCs w:val="22"/>
                <w:u w:val="none"/>
              </w:rPr>
            </w:pPr>
            <w:r w:rsidRPr="00FD4F88">
              <w:rPr>
                <w:rStyle w:val="csa0449fd51"/>
                <w:color w:val="auto"/>
                <w:sz w:val="22"/>
                <w:szCs w:val="22"/>
                <w:u w:val="none"/>
              </w:rPr>
              <w:t>1</w:t>
            </w:r>
          </w:p>
        </w:tc>
      </w:tr>
      <w:tr w:rsidR="00D27D03" w:rsidRPr="00FD4F88" w:rsidTr="00D27D03">
        <w:trPr>
          <w:trHeight w:val="397"/>
        </w:trPr>
        <w:tc>
          <w:tcPr>
            <w:tcW w:w="6912" w:type="dxa"/>
          </w:tcPr>
          <w:p w:rsidR="00D27D03" w:rsidRPr="00FD4F88" w:rsidRDefault="00D27D03" w:rsidP="00AE2C09">
            <w:pPr>
              <w:spacing w:line="276" w:lineRule="auto"/>
              <w:rPr>
                <w:rStyle w:val="csa0449fd51"/>
                <w:color w:val="auto"/>
                <w:sz w:val="22"/>
                <w:szCs w:val="22"/>
                <w:u w:val="none"/>
              </w:rPr>
            </w:pPr>
            <w:r w:rsidRPr="00FD4F88">
              <w:rPr>
                <w:rStyle w:val="csa0449fd51"/>
                <w:color w:val="auto"/>
                <w:sz w:val="22"/>
                <w:szCs w:val="22"/>
                <w:u w:val="none"/>
              </w:rPr>
              <w:t xml:space="preserve">МБУ </w:t>
            </w:r>
            <w:r w:rsidR="0061592B" w:rsidRPr="00FD4F88">
              <w:rPr>
                <w:rStyle w:val="csa0449fd51"/>
                <w:color w:val="auto"/>
                <w:sz w:val="22"/>
                <w:szCs w:val="22"/>
                <w:u w:val="none"/>
              </w:rPr>
              <w:t>«</w:t>
            </w:r>
            <w:r w:rsidRPr="00FD4F88">
              <w:rPr>
                <w:rStyle w:val="csa0449fd51"/>
                <w:color w:val="auto"/>
                <w:sz w:val="22"/>
                <w:szCs w:val="22"/>
                <w:u w:val="none"/>
              </w:rPr>
              <w:t>ВИД</w:t>
            </w:r>
            <w:r w:rsidR="0061592B" w:rsidRPr="00FD4F88">
              <w:rPr>
                <w:rStyle w:val="csa0449fd51"/>
                <w:color w:val="auto"/>
                <w:sz w:val="22"/>
                <w:szCs w:val="22"/>
                <w:u w:val="none"/>
              </w:rPr>
              <w:t>»</w:t>
            </w:r>
          </w:p>
        </w:tc>
        <w:tc>
          <w:tcPr>
            <w:tcW w:w="2941" w:type="dxa"/>
          </w:tcPr>
          <w:p w:rsidR="00D27D03" w:rsidRPr="00FD4F88" w:rsidRDefault="00D27D03" w:rsidP="00AE2C09">
            <w:pPr>
              <w:spacing w:line="276" w:lineRule="auto"/>
              <w:jc w:val="both"/>
              <w:rPr>
                <w:rStyle w:val="csa0449fd51"/>
                <w:color w:val="auto"/>
                <w:sz w:val="22"/>
                <w:szCs w:val="22"/>
                <w:u w:val="none"/>
              </w:rPr>
            </w:pPr>
            <w:r w:rsidRPr="00FD4F88">
              <w:rPr>
                <w:rStyle w:val="csa0449fd51"/>
                <w:color w:val="auto"/>
                <w:sz w:val="22"/>
                <w:szCs w:val="22"/>
                <w:u w:val="none"/>
              </w:rPr>
              <w:t>1</w:t>
            </w:r>
          </w:p>
        </w:tc>
      </w:tr>
      <w:tr w:rsidR="00D27D03" w:rsidRPr="00FD4F88" w:rsidTr="00D27D03">
        <w:trPr>
          <w:trHeight w:val="397"/>
        </w:trPr>
        <w:tc>
          <w:tcPr>
            <w:tcW w:w="6912" w:type="dxa"/>
          </w:tcPr>
          <w:p w:rsidR="00D27D03" w:rsidRPr="00FD4F88" w:rsidRDefault="00D27D03" w:rsidP="00AE2C09">
            <w:pPr>
              <w:spacing w:line="276" w:lineRule="auto"/>
              <w:rPr>
                <w:rStyle w:val="csa0449fd51"/>
                <w:b/>
                <w:color w:val="auto"/>
                <w:sz w:val="22"/>
                <w:szCs w:val="22"/>
                <w:u w:val="none"/>
              </w:rPr>
            </w:pPr>
            <w:r w:rsidRPr="00FD4F88">
              <w:rPr>
                <w:rStyle w:val="csa0449fd51"/>
                <w:b/>
                <w:color w:val="auto"/>
                <w:sz w:val="22"/>
                <w:szCs w:val="22"/>
                <w:u w:val="none"/>
              </w:rPr>
              <w:t xml:space="preserve">Автономные, в </w:t>
            </w:r>
            <w:proofErr w:type="spellStart"/>
            <w:r w:rsidRPr="00FD4F88">
              <w:rPr>
                <w:rStyle w:val="csa0449fd51"/>
                <w:b/>
                <w:color w:val="auto"/>
                <w:sz w:val="22"/>
                <w:szCs w:val="22"/>
                <w:u w:val="none"/>
              </w:rPr>
              <w:t>т.ч</w:t>
            </w:r>
            <w:proofErr w:type="spellEnd"/>
            <w:r w:rsidRPr="00FD4F88">
              <w:rPr>
                <w:rStyle w:val="csa0449fd51"/>
                <w:b/>
                <w:color w:val="auto"/>
                <w:sz w:val="22"/>
                <w:szCs w:val="22"/>
                <w:u w:val="none"/>
              </w:rPr>
              <w:t>.:</w:t>
            </w:r>
          </w:p>
        </w:tc>
        <w:tc>
          <w:tcPr>
            <w:tcW w:w="2941" w:type="dxa"/>
          </w:tcPr>
          <w:p w:rsidR="00D27D03" w:rsidRPr="00FD4F88" w:rsidRDefault="00D27D03" w:rsidP="00AE2C09">
            <w:pPr>
              <w:spacing w:line="276" w:lineRule="auto"/>
              <w:jc w:val="both"/>
              <w:rPr>
                <w:rStyle w:val="csa0449fd51"/>
                <w:b/>
                <w:color w:val="auto"/>
                <w:sz w:val="22"/>
                <w:szCs w:val="22"/>
                <w:u w:val="none"/>
              </w:rPr>
            </w:pPr>
            <w:r w:rsidRPr="00FD4F88">
              <w:rPr>
                <w:rStyle w:val="csa0449fd51"/>
                <w:b/>
                <w:color w:val="auto"/>
                <w:sz w:val="22"/>
                <w:szCs w:val="22"/>
                <w:u w:val="none"/>
              </w:rPr>
              <w:t>2</w:t>
            </w:r>
          </w:p>
        </w:tc>
      </w:tr>
      <w:tr w:rsidR="00D27D03" w:rsidRPr="00FD4F88" w:rsidTr="00D27D03">
        <w:trPr>
          <w:trHeight w:val="397"/>
        </w:trPr>
        <w:tc>
          <w:tcPr>
            <w:tcW w:w="6912" w:type="dxa"/>
          </w:tcPr>
          <w:p w:rsidR="00D27D03" w:rsidRPr="00FD4F88" w:rsidRDefault="00D27D03" w:rsidP="00AE2C09">
            <w:pPr>
              <w:spacing w:line="276" w:lineRule="auto"/>
              <w:rPr>
                <w:rStyle w:val="csa0449fd51"/>
                <w:color w:val="auto"/>
                <w:sz w:val="22"/>
                <w:szCs w:val="22"/>
                <w:u w:val="none"/>
              </w:rPr>
            </w:pPr>
            <w:r w:rsidRPr="00FD4F88">
              <w:rPr>
                <w:rStyle w:val="csa0449fd51"/>
                <w:color w:val="auto"/>
                <w:sz w:val="22"/>
                <w:szCs w:val="22"/>
                <w:u w:val="none"/>
              </w:rPr>
              <w:t xml:space="preserve">МАУДО </w:t>
            </w:r>
            <w:r w:rsidR="0061592B" w:rsidRPr="00FD4F88">
              <w:rPr>
                <w:rStyle w:val="csa0449fd51"/>
                <w:color w:val="auto"/>
                <w:sz w:val="22"/>
                <w:szCs w:val="22"/>
                <w:u w:val="none"/>
              </w:rPr>
              <w:t>«</w:t>
            </w:r>
            <w:r w:rsidRPr="00FD4F88">
              <w:rPr>
                <w:rStyle w:val="csa0449fd51"/>
                <w:color w:val="auto"/>
                <w:sz w:val="22"/>
                <w:szCs w:val="22"/>
                <w:u w:val="none"/>
              </w:rPr>
              <w:t>Трубчевская ДЮСШ</w:t>
            </w:r>
            <w:r w:rsidR="0061592B" w:rsidRPr="00FD4F88">
              <w:rPr>
                <w:rStyle w:val="csa0449fd51"/>
                <w:color w:val="auto"/>
                <w:sz w:val="22"/>
                <w:szCs w:val="22"/>
                <w:u w:val="none"/>
              </w:rPr>
              <w:t>»</w:t>
            </w:r>
          </w:p>
        </w:tc>
        <w:tc>
          <w:tcPr>
            <w:tcW w:w="2941" w:type="dxa"/>
          </w:tcPr>
          <w:p w:rsidR="00D27D03" w:rsidRPr="00FD4F88" w:rsidRDefault="00D27D03" w:rsidP="00AE2C09">
            <w:pPr>
              <w:spacing w:line="276" w:lineRule="auto"/>
              <w:jc w:val="both"/>
              <w:rPr>
                <w:rStyle w:val="csa0449fd51"/>
                <w:color w:val="auto"/>
                <w:sz w:val="22"/>
                <w:szCs w:val="22"/>
                <w:u w:val="none"/>
              </w:rPr>
            </w:pPr>
            <w:r w:rsidRPr="00FD4F88">
              <w:rPr>
                <w:rStyle w:val="csa0449fd51"/>
                <w:color w:val="auto"/>
                <w:sz w:val="22"/>
                <w:szCs w:val="22"/>
                <w:u w:val="none"/>
              </w:rPr>
              <w:t>1</w:t>
            </w:r>
          </w:p>
        </w:tc>
      </w:tr>
      <w:tr w:rsidR="00D27D03" w:rsidRPr="00FD4F88" w:rsidTr="00D27D03">
        <w:trPr>
          <w:trHeight w:val="397"/>
        </w:trPr>
        <w:tc>
          <w:tcPr>
            <w:tcW w:w="6912" w:type="dxa"/>
          </w:tcPr>
          <w:p w:rsidR="00D27D03" w:rsidRPr="00FD4F88" w:rsidRDefault="00D27D03" w:rsidP="00AE2C09">
            <w:pPr>
              <w:spacing w:line="276" w:lineRule="auto"/>
              <w:rPr>
                <w:rStyle w:val="csa0449fd51"/>
                <w:color w:val="auto"/>
                <w:sz w:val="22"/>
                <w:szCs w:val="22"/>
                <w:u w:val="none"/>
              </w:rPr>
            </w:pPr>
            <w:r w:rsidRPr="00FD4F88">
              <w:rPr>
                <w:rStyle w:val="csa0449fd51"/>
                <w:color w:val="auto"/>
                <w:sz w:val="22"/>
                <w:szCs w:val="22"/>
                <w:u w:val="none"/>
              </w:rPr>
              <w:t xml:space="preserve">МАУ </w:t>
            </w:r>
            <w:r w:rsidR="0061592B" w:rsidRPr="00FD4F88">
              <w:rPr>
                <w:rStyle w:val="csa0449fd51"/>
                <w:color w:val="auto"/>
                <w:sz w:val="22"/>
                <w:szCs w:val="22"/>
                <w:u w:val="none"/>
              </w:rPr>
              <w:t>«</w:t>
            </w:r>
            <w:r w:rsidRPr="00FD4F88">
              <w:rPr>
                <w:rStyle w:val="csa0449fd51"/>
                <w:color w:val="auto"/>
                <w:sz w:val="22"/>
                <w:szCs w:val="22"/>
                <w:u w:val="none"/>
              </w:rPr>
              <w:t>ФОК Вымпел</w:t>
            </w:r>
            <w:r w:rsidR="0061592B" w:rsidRPr="00FD4F88">
              <w:rPr>
                <w:rStyle w:val="csa0449fd51"/>
                <w:color w:val="auto"/>
                <w:sz w:val="22"/>
                <w:szCs w:val="22"/>
                <w:u w:val="none"/>
              </w:rPr>
              <w:t>»</w:t>
            </w:r>
          </w:p>
        </w:tc>
        <w:tc>
          <w:tcPr>
            <w:tcW w:w="2941" w:type="dxa"/>
          </w:tcPr>
          <w:p w:rsidR="00D27D03" w:rsidRPr="00FD4F88" w:rsidRDefault="00D27D03" w:rsidP="00AE2C09">
            <w:pPr>
              <w:spacing w:line="276" w:lineRule="auto"/>
              <w:jc w:val="both"/>
              <w:rPr>
                <w:rStyle w:val="csa0449fd51"/>
                <w:color w:val="auto"/>
                <w:sz w:val="22"/>
                <w:szCs w:val="22"/>
                <w:u w:val="none"/>
              </w:rPr>
            </w:pPr>
            <w:r w:rsidRPr="00FD4F88">
              <w:rPr>
                <w:rStyle w:val="csa0449fd51"/>
                <w:color w:val="auto"/>
                <w:sz w:val="22"/>
                <w:szCs w:val="22"/>
                <w:u w:val="none"/>
              </w:rPr>
              <w:t>1</w:t>
            </w:r>
          </w:p>
        </w:tc>
      </w:tr>
      <w:tr w:rsidR="0061592B" w:rsidRPr="00FD4F88" w:rsidTr="00D27D03">
        <w:trPr>
          <w:trHeight w:val="397"/>
        </w:trPr>
        <w:tc>
          <w:tcPr>
            <w:tcW w:w="6912" w:type="dxa"/>
          </w:tcPr>
          <w:p w:rsidR="0061592B" w:rsidRPr="00FD4F88" w:rsidRDefault="0061592B" w:rsidP="00AE2C09">
            <w:pPr>
              <w:spacing w:line="276" w:lineRule="auto"/>
              <w:rPr>
                <w:rStyle w:val="csa0449fd51"/>
                <w:b/>
                <w:color w:val="auto"/>
                <w:sz w:val="22"/>
                <w:szCs w:val="22"/>
                <w:u w:val="none"/>
              </w:rPr>
            </w:pPr>
            <w:r w:rsidRPr="00FD4F88">
              <w:rPr>
                <w:rStyle w:val="csa0449fd51"/>
                <w:b/>
                <w:color w:val="auto"/>
                <w:sz w:val="22"/>
                <w:szCs w:val="22"/>
                <w:u w:val="none"/>
              </w:rPr>
              <w:t>Всего:</w:t>
            </w:r>
          </w:p>
        </w:tc>
        <w:tc>
          <w:tcPr>
            <w:tcW w:w="2941" w:type="dxa"/>
          </w:tcPr>
          <w:p w:rsidR="0061592B" w:rsidRPr="00FD4F88" w:rsidRDefault="0061592B" w:rsidP="00AE2C09">
            <w:pPr>
              <w:spacing w:line="276" w:lineRule="auto"/>
              <w:jc w:val="both"/>
              <w:rPr>
                <w:rStyle w:val="csa0449fd51"/>
                <w:b/>
                <w:color w:val="auto"/>
                <w:sz w:val="22"/>
                <w:szCs w:val="22"/>
                <w:u w:val="none"/>
              </w:rPr>
            </w:pPr>
            <w:r w:rsidRPr="00FD4F88">
              <w:rPr>
                <w:rStyle w:val="csa0449fd51"/>
                <w:b/>
                <w:color w:val="auto"/>
                <w:sz w:val="22"/>
                <w:szCs w:val="22"/>
                <w:u w:val="none"/>
              </w:rPr>
              <w:t>32</w:t>
            </w:r>
          </w:p>
        </w:tc>
      </w:tr>
    </w:tbl>
    <w:p w:rsidR="00837B09" w:rsidRDefault="00837B09" w:rsidP="00AE2C09">
      <w:pPr>
        <w:ind w:left="-142" w:firstLine="426"/>
        <w:jc w:val="both"/>
        <w:rPr>
          <w:rFonts w:ascii="Times New Roman" w:hAnsi="Times New Roman" w:cs="Times New Roman"/>
        </w:rPr>
      </w:pPr>
    </w:p>
    <w:p w:rsidR="003F0B64" w:rsidRPr="00FD4F88" w:rsidRDefault="001D1903" w:rsidP="00AE2C09">
      <w:pPr>
        <w:ind w:left="-142" w:firstLine="426"/>
        <w:jc w:val="both"/>
        <w:rPr>
          <w:rFonts w:ascii="Times New Roman" w:hAnsi="Times New Roman" w:cs="Times New Roman"/>
        </w:rPr>
      </w:pPr>
      <w:r w:rsidRPr="00FD4F88">
        <w:rPr>
          <w:rFonts w:ascii="Times New Roman" w:hAnsi="Times New Roman" w:cs="Times New Roman"/>
        </w:rPr>
        <w:lastRenderedPageBreak/>
        <w:t>Главные распорядители бюджетных средств:</w:t>
      </w:r>
    </w:p>
    <w:p w:rsidR="003F0B64" w:rsidRPr="00FD4F88" w:rsidRDefault="003F0B64" w:rsidP="00AE2C09">
      <w:pPr>
        <w:pStyle w:val="cs2c5ad959"/>
        <w:numPr>
          <w:ilvl w:val="0"/>
          <w:numId w:val="16"/>
        </w:numPr>
        <w:spacing w:line="276" w:lineRule="auto"/>
        <w:ind w:left="284"/>
        <w:rPr>
          <w:sz w:val="22"/>
          <w:szCs w:val="22"/>
        </w:rPr>
      </w:pPr>
      <w:r w:rsidRPr="00FD4F88">
        <w:rPr>
          <w:rStyle w:val="cs1213caf1"/>
        </w:rPr>
        <w:t>Администрация Трубчевского муниципального района;</w:t>
      </w:r>
    </w:p>
    <w:p w:rsidR="003F0B64" w:rsidRPr="00FD4F88" w:rsidRDefault="003F0B64" w:rsidP="00AE2C09">
      <w:pPr>
        <w:pStyle w:val="cs2c5ad959"/>
        <w:numPr>
          <w:ilvl w:val="0"/>
          <w:numId w:val="16"/>
        </w:numPr>
        <w:spacing w:line="276" w:lineRule="auto"/>
        <w:ind w:left="284"/>
        <w:rPr>
          <w:sz w:val="22"/>
          <w:szCs w:val="22"/>
        </w:rPr>
      </w:pPr>
      <w:r w:rsidRPr="00FD4F88">
        <w:rPr>
          <w:rStyle w:val="cs1213caf1"/>
        </w:rPr>
        <w:t>Отдел образования администрации Трубчевского муниципального района;</w:t>
      </w:r>
    </w:p>
    <w:p w:rsidR="003F0B64" w:rsidRPr="00FD4F88" w:rsidRDefault="003F0B64" w:rsidP="00AE2C09">
      <w:pPr>
        <w:pStyle w:val="cs2c5ad959"/>
        <w:numPr>
          <w:ilvl w:val="0"/>
          <w:numId w:val="16"/>
        </w:numPr>
        <w:spacing w:line="276" w:lineRule="auto"/>
        <w:ind w:left="284"/>
        <w:rPr>
          <w:sz w:val="22"/>
          <w:szCs w:val="22"/>
        </w:rPr>
      </w:pPr>
      <w:r w:rsidRPr="00FD4F88">
        <w:rPr>
          <w:rStyle w:val="cs1213caf1"/>
        </w:rPr>
        <w:t>Финансовое управление администрации Трубчевского муниципального района</w:t>
      </w:r>
    </w:p>
    <w:p w:rsidR="003F0B64" w:rsidRPr="00FD4F88" w:rsidRDefault="003F0B64" w:rsidP="00AE2C09">
      <w:pPr>
        <w:pStyle w:val="cs2c5ad959"/>
        <w:numPr>
          <w:ilvl w:val="0"/>
          <w:numId w:val="16"/>
        </w:numPr>
        <w:spacing w:line="276" w:lineRule="auto"/>
        <w:ind w:left="284"/>
        <w:rPr>
          <w:sz w:val="22"/>
          <w:szCs w:val="22"/>
        </w:rPr>
      </w:pPr>
      <w:r w:rsidRPr="00FD4F88">
        <w:rPr>
          <w:rStyle w:val="cs1213caf1"/>
        </w:rPr>
        <w:t xml:space="preserve">Трубчевский районный Совет народных депутатов </w:t>
      </w:r>
    </w:p>
    <w:p w:rsidR="003F0B64" w:rsidRPr="00FD4F88" w:rsidRDefault="003F0B64" w:rsidP="00AE2C09">
      <w:pPr>
        <w:pStyle w:val="cs2c5ad959"/>
        <w:numPr>
          <w:ilvl w:val="0"/>
          <w:numId w:val="16"/>
        </w:numPr>
        <w:spacing w:line="276" w:lineRule="auto"/>
        <w:ind w:left="284"/>
        <w:rPr>
          <w:rStyle w:val="cs1213caf1"/>
          <w:color w:val="auto"/>
        </w:rPr>
      </w:pPr>
      <w:r w:rsidRPr="00FD4F88">
        <w:rPr>
          <w:rStyle w:val="cs1213caf1"/>
        </w:rPr>
        <w:t>Контрольно-счетная палата Трубчевского муниципального района</w:t>
      </w:r>
    </w:p>
    <w:p w:rsidR="001D1903" w:rsidRPr="00FD4F88" w:rsidRDefault="001D1903" w:rsidP="00AE2C09">
      <w:pPr>
        <w:pStyle w:val="cs2c5ad959"/>
        <w:spacing w:line="276" w:lineRule="auto"/>
        <w:ind w:left="284"/>
        <w:rPr>
          <w:sz w:val="22"/>
          <w:szCs w:val="22"/>
        </w:rPr>
      </w:pPr>
    </w:p>
    <w:p w:rsidR="003F0B64" w:rsidRPr="00FD4F88" w:rsidRDefault="001D1903" w:rsidP="00AE2C09">
      <w:pPr>
        <w:pStyle w:val="csd270a203"/>
        <w:spacing w:line="276" w:lineRule="auto"/>
        <w:ind w:left="284"/>
        <w:rPr>
          <w:rStyle w:val="csa0449fd51"/>
          <w:sz w:val="22"/>
          <w:szCs w:val="22"/>
          <w:u w:val="none"/>
        </w:rPr>
      </w:pPr>
      <w:r w:rsidRPr="00FD4F88">
        <w:rPr>
          <w:rStyle w:val="csa0449fd51"/>
          <w:sz w:val="22"/>
          <w:szCs w:val="22"/>
          <w:u w:val="none"/>
        </w:rPr>
        <w:t>Получатели бюджетных средств:</w:t>
      </w:r>
    </w:p>
    <w:p w:rsidR="001D1903" w:rsidRPr="00FD4F88" w:rsidRDefault="001D1903" w:rsidP="00AE2C09">
      <w:pPr>
        <w:pStyle w:val="cs2c5ad959"/>
        <w:numPr>
          <w:ilvl w:val="0"/>
          <w:numId w:val="16"/>
        </w:numPr>
        <w:spacing w:line="276" w:lineRule="auto"/>
        <w:ind w:left="284"/>
        <w:rPr>
          <w:sz w:val="22"/>
          <w:szCs w:val="22"/>
        </w:rPr>
      </w:pPr>
      <w:r w:rsidRPr="00FD4F88">
        <w:rPr>
          <w:rStyle w:val="cs1213caf1"/>
        </w:rPr>
        <w:t>Администрация Трубчевского муниципального района;</w:t>
      </w:r>
    </w:p>
    <w:p w:rsidR="001D1903" w:rsidRPr="00FD4F88" w:rsidRDefault="001D1903" w:rsidP="00AE2C09">
      <w:pPr>
        <w:pStyle w:val="cs2c5ad959"/>
        <w:numPr>
          <w:ilvl w:val="0"/>
          <w:numId w:val="16"/>
        </w:numPr>
        <w:spacing w:line="276" w:lineRule="auto"/>
        <w:ind w:left="284"/>
        <w:rPr>
          <w:sz w:val="22"/>
          <w:szCs w:val="22"/>
        </w:rPr>
      </w:pPr>
      <w:r w:rsidRPr="00FD4F88">
        <w:rPr>
          <w:rStyle w:val="cs1213caf1"/>
        </w:rPr>
        <w:t>Отдел образования администрации Трубчевского муниципального района;</w:t>
      </w:r>
    </w:p>
    <w:p w:rsidR="001D1903" w:rsidRPr="00FD4F88" w:rsidRDefault="001D1903" w:rsidP="00AE2C09">
      <w:pPr>
        <w:pStyle w:val="cs2c5ad959"/>
        <w:numPr>
          <w:ilvl w:val="0"/>
          <w:numId w:val="16"/>
        </w:numPr>
        <w:spacing w:line="276" w:lineRule="auto"/>
        <w:ind w:left="284"/>
        <w:rPr>
          <w:sz w:val="22"/>
          <w:szCs w:val="22"/>
        </w:rPr>
      </w:pPr>
      <w:r w:rsidRPr="00FD4F88">
        <w:rPr>
          <w:rStyle w:val="cs1213caf1"/>
        </w:rPr>
        <w:t>Финансовое управление администрации Трубчевского муниципального района</w:t>
      </w:r>
    </w:p>
    <w:p w:rsidR="001D1903" w:rsidRPr="00FD4F88" w:rsidRDefault="001D1903" w:rsidP="00AE2C09">
      <w:pPr>
        <w:pStyle w:val="cs2c5ad959"/>
        <w:numPr>
          <w:ilvl w:val="0"/>
          <w:numId w:val="16"/>
        </w:numPr>
        <w:spacing w:line="276" w:lineRule="auto"/>
        <w:ind w:left="284"/>
        <w:rPr>
          <w:sz w:val="22"/>
          <w:szCs w:val="22"/>
        </w:rPr>
      </w:pPr>
      <w:r w:rsidRPr="00FD4F88">
        <w:rPr>
          <w:rStyle w:val="cs1213caf1"/>
        </w:rPr>
        <w:t xml:space="preserve">Трубчевский районный Совет народных депутатов </w:t>
      </w:r>
    </w:p>
    <w:p w:rsidR="001D1903" w:rsidRPr="00FD4F88" w:rsidRDefault="001D1903" w:rsidP="00AE2C09">
      <w:pPr>
        <w:pStyle w:val="cs2c5ad959"/>
        <w:numPr>
          <w:ilvl w:val="0"/>
          <w:numId w:val="16"/>
        </w:numPr>
        <w:spacing w:line="276" w:lineRule="auto"/>
        <w:ind w:left="284"/>
        <w:rPr>
          <w:rStyle w:val="cs1213caf1"/>
          <w:color w:val="auto"/>
        </w:rPr>
      </w:pPr>
      <w:r w:rsidRPr="00FD4F88">
        <w:rPr>
          <w:rStyle w:val="cs1213caf1"/>
        </w:rPr>
        <w:t>Контрольно-счетная палата Трубчевского муниципального района</w:t>
      </w:r>
    </w:p>
    <w:p w:rsidR="001D1903" w:rsidRPr="00FD4F88" w:rsidRDefault="001D1903" w:rsidP="00AE2C09">
      <w:pPr>
        <w:pStyle w:val="cs2c5ad959"/>
        <w:numPr>
          <w:ilvl w:val="0"/>
          <w:numId w:val="16"/>
        </w:numPr>
        <w:spacing w:line="276" w:lineRule="auto"/>
        <w:ind w:left="284"/>
        <w:rPr>
          <w:rStyle w:val="csa0449fd51"/>
          <w:color w:val="auto"/>
          <w:sz w:val="22"/>
          <w:szCs w:val="22"/>
          <w:u w:val="none"/>
        </w:rPr>
      </w:pPr>
      <w:r w:rsidRPr="00FD4F88">
        <w:rPr>
          <w:rStyle w:val="csa0449fd51"/>
          <w:color w:val="auto"/>
          <w:sz w:val="22"/>
          <w:szCs w:val="22"/>
          <w:u w:val="none"/>
        </w:rPr>
        <w:t>МКУ «Муниципальная пожарная охрана»</w:t>
      </w:r>
    </w:p>
    <w:p w:rsidR="001D1903" w:rsidRPr="00FD4F88" w:rsidRDefault="001D1903" w:rsidP="00AE2C09">
      <w:pPr>
        <w:pStyle w:val="cs2c5ad959"/>
        <w:numPr>
          <w:ilvl w:val="0"/>
          <w:numId w:val="16"/>
        </w:numPr>
        <w:spacing w:line="276" w:lineRule="auto"/>
        <w:ind w:left="284"/>
        <w:rPr>
          <w:sz w:val="22"/>
          <w:szCs w:val="22"/>
        </w:rPr>
      </w:pPr>
      <w:r w:rsidRPr="00FD4F88">
        <w:rPr>
          <w:rStyle w:val="csa0449fd51"/>
          <w:color w:val="auto"/>
          <w:sz w:val="22"/>
          <w:szCs w:val="22"/>
          <w:u w:val="none"/>
        </w:rPr>
        <w:t>МКУ «Единая диспетчерская служба Трубчевского района»</w:t>
      </w:r>
    </w:p>
    <w:p w:rsidR="001D1903" w:rsidRPr="00FD4F88" w:rsidRDefault="001D1903" w:rsidP="00AE2C09">
      <w:pPr>
        <w:pStyle w:val="csd270a203"/>
        <w:spacing w:line="276" w:lineRule="auto"/>
        <w:ind w:left="284"/>
        <w:rPr>
          <w:rStyle w:val="csa0449fd51"/>
          <w:sz w:val="22"/>
          <w:szCs w:val="22"/>
          <w:u w:val="none"/>
        </w:rPr>
      </w:pPr>
    </w:p>
    <w:p w:rsidR="003F0B64" w:rsidRPr="00FD4F88" w:rsidRDefault="003F0B64" w:rsidP="00AE2C09">
      <w:pPr>
        <w:pStyle w:val="csd270a203"/>
        <w:spacing w:line="276" w:lineRule="auto"/>
        <w:rPr>
          <w:sz w:val="22"/>
          <w:szCs w:val="22"/>
        </w:rPr>
      </w:pPr>
      <w:r w:rsidRPr="00FD4F88">
        <w:rPr>
          <w:rStyle w:val="csa0449fd51"/>
          <w:color w:val="auto"/>
          <w:sz w:val="22"/>
          <w:szCs w:val="22"/>
          <w:u w:val="none"/>
        </w:rPr>
        <w:t>Муниципальные унитарны</w:t>
      </w:r>
      <w:r w:rsidR="00E12546" w:rsidRPr="00FD4F88">
        <w:rPr>
          <w:rStyle w:val="csa0449fd51"/>
          <w:color w:val="auto"/>
          <w:sz w:val="22"/>
          <w:szCs w:val="22"/>
          <w:u w:val="none"/>
        </w:rPr>
        <w:t>е предприятия</w:t>
      </w:r>
      <w:r w:rsidR="00115630" w:rsidRPr="00FD4F88">
        <w:rPr>
          <w:rStyle w:val="csa0449fd51"/>
          <w:color w:val="auto"/>
          <w:sz w:val="22"/>
          <w:szCs w:val="22"/>
          <w:u w:val="none"/>
        </w:rPr>
        <w:t>:</w:t>
      </w:r>
    </w:p>
    <w:p w:rsidR="003F0B64" w:rsidRPr="00FD4F88" w:rsidRDefault="003F0B64" w:rsidP="00AE2C09">
      <w:pPr>
        <w:pStyle w:val="cs2c5ad959"/>
        <w:spacing w:line="276" w:lineRule="auto"/>
        <w:ind w:left="0"/>
        <w:rPr>
          <w:sz w:val="22"/>
          <w:szCs w:val="22"/>
        </w:rPr>
      </w:pPr>
      <w:r w:rsidRPr="00FD4F88">
        <w:rPr>
          <w:rStyle w:val="cs1213caf1"/>
          <w:color w:val="auto"/>
        </w:rPr>
        <w:t>· МУП «</w:t>
      </w:r>
      <w:proofErr w:type="spellStart"/>
      <w:r w:rsidR="00375E6E" w:rsidRPr="00FD4F88">
        <w:rPr>
          <w:rStyle w:val="cs1213caf1"/>
          <w:color w:val="auto"/>
        </w:rPr>
        <w:t>Жилкомсервис</w:t>
      </w:r>
      <w:proofErr w:type="spellEnd"/>
      <w:r w:rsidR="00375E6E" w:rsidRPr="00FD4F88">
        <w:rPr>
          <w:rStyle w:val="cs1213caf1"/>
          <w:color w:val="auto"/>
        </w:rPr>
        <w:t xml:space="preserve"> </w:t>
      </w:r>
      <w:proofErr w:type="spellStart"/>
      <w:r w:rsidR="00375E6E" w:rsidRPr="00FD4F88">
        <w:rPr>
          <w:rStyle w:val="cs1213caf1"/>
          <w:color w:val="auto"/>
        </w:rPr>
        <w:t>г</w:t>
      </w:r>
      <w:proofErr w:type="gramStart"/>
      <w:r w:rsidR="00375E6E" w:rsidRPr="00FD4F88">
        <w:rPr>
          <w:rStyle w:val="cs1213caf1"/>
          <w:color w:val="auto"/>
        </w:rPr>
        <w:t>.Т</w:t>
      </w:r>
      <w:proofErr w:type="gramEnd"/>
      <w:r w:rsidR="00375E6E" w:rsidRPr="00FD4F88">
        <w:rPr>
          <w:rStyle w:val="cs1213caf1"/>
          <w:color w:val="auto"/>
        </w:rPr>
        <w:t>рубчевск</w:t>
      </w:r>
      <w:proofErr w:type="spellEnd"/>
      <w:r w:rsidRPr="00FD4F88">
        <w:rPr>
          <w:rStyle w:val="cs1213caf1"/>
          <w:color w:val="auto"/>
        </w:rPr>
        <w:t>»</w:t>
      </w:r>
    </w:p>
    <w:p w:rsidR="003F0B64" w:rsidRPr="00FD4F88" w:rsidRDefault="003F0B64" w:rsidP="00AE2C09">
      <w:pPr>
        <w:pStyle w:val="cs2c5ad959"/>
        <w:spacing w:line="276" w:lineRule="auto"/>
        <w:ind w:left="0"/>
        <w:rPr>
          <w:sz w:val="22"/>
          <w:szCs w:val="22"/>
        </w:rPr>
      </w:pPr>
      <w:r w:rsidRPr="00FD4F88">
        <w:rPr>
          <w:rStyle w:val="cs1213caf1"/>
          <w:color w:val="auto"/>
        </w:rPr>
        <w:t>· МУП «Воскресенская ярмарка»</w:t>
      </w:r>
    </w:p>
    <w:p w:rsidR="003F0B64" w:rsidRPr="00FD4F88" w:rsidRDefault="003F0B64" w:rsidP="00AE2C09">
      <w:pPr>
        <w:pStyle w:val="cs2c5ad959"/>
        <w:spacing w:line="276" w:lineRule="auto"/>
        <w:ind w:left="0"/>
        <w:rPr>
          <w:rStyle w:val="cs1213caf1"/>
          <w:color w:val="auto"/>
        </w:rPr>
      </w:pPr>
      <w:r w:rsidRPr="00FD4F88">
        <w:rPr>
          <w:rStyle w:val="cs1213caf1"/>
          <w:color w:val="auto"/>
        </w:rPr>
        <w:t>· МУП "Трубчевская машинно-техн</w:t>
      </w:r>
      <w:r w:rsidR="00840E5E" w:rsidRPr="00FD4F88">
        <w:rPr>
          <w:rStyle w:val="cs1213caf1"/>
          <w:color w:val="auto"/>
        </w:rPr>
        <w:t>ологическая</w:t>
      </w:r>
      <w:r w:rsidRPr="00FD4F88">
        <w:rPr>
          <w:rStyle w:val="cs1213caf1"/>
          <w:color w:val="auto"/>
        </w:rPr>
        <w:t xml:space="preserve"> станция АГРО" </w:t>
      </w:r>
    </w:p>
    <w:p w:rsidR="00735FAD" w:rsidRDefault="00735FAD" w:rsidP="00AE2C09">
      <w:pPr>
        <w:pStyle w:val="cs2c5ad959"/>
        <w:spacing w:line="276" w:lineRule="auto"/>
        <w:ind w:left="0"/>
        <w:rPr>
          <w:sz w:val="22"/>
          <w:szCs w:val="22"/>
        </w:rPr>
      </w:pPr>
    </w:p>
    <w:p w:rsidR="00837B09" w:rsidRPr="00FD4F88" w:rsidRDefault="00837B09" w:rsidP="00AE2C09">
      <w:pPr>
        <w:pStyle w:val="cs2c5ad959"/>
        <w:spacing w:line="276" w:lineRule="auto"/>
        <w:ind w:left="0"/>
        <w:rPr>
          <w:sz w:val="22"/>
          <w:szCs w:val="22"/>
        </w:rPr>
      </w:pPr>
    </w:p>
    <w:p w:rsidR="00C33374" w:rsidRDefault="00026A86" w:rsidP="00AE2C09">
      <w:pPr>
        <w:ind w:firstLine="567"/>
        <w:jc w:val="center"/>
        <w:rPr>
          <w:rFonts w:ascii="Times New Roman" w:hAnsi="Times New Roman" w:cs="Times New Roman"/>
          <w:b/>
        </w:rPr>
      </w:pPr>
      <w:r w:rsidRPr="00FD4F88">
        <w:rPr>
          <w:rFonts w:ascii="Times New Roman" w:hAnsi="Times New Roman" w:cs="Times New Roman"/>
          <w:b/>
        </w:rPr>
        <w:t>Раздел 2 "Результаты деятельности субъекта бюджетной отчетности"</w:t>
      </w:r>
    </w:p>
    <w:p w:rsidR="00837B09" w:rsidRPr="00FD4F88" w:rsidRDefault="00837B09" w:rsidP="00AE2C09">
      <w:pPr>
        <w:ind w:firstLine="567"/>
        <w:jc w:val="center"/>
        <w:rPr>
          <w:rFonts w:ascii="Times New Roman" w:hAnsi="Times New Roman" w:cs="Times New Roman"/>
          <w:b/>
        </w:rPr>
      </w:pPr>
    </w:p>
    <w:p w:rsidR="00B54F6D" w:rsidRPr="00FD4F88" w:rsidRDefault="00B54F6D" w:rsidP="00AE2C09">
      <w:pPr>
        <w:ind w:firstLine="567"/>
        <w:jc w:val="center"/>
        <w:rPr>
          <w:rFonts w:ascii="Times New Roman" w:hAnsi="Times New Roman" w:cs="Times New Roman"/>
          <w:b/>
        </w:rPr>
      </w:pPr>
      <w:r w:rsidRPr="00FD4F88">
        <w:rPr>
          <w:rFonts w:ascii="Times New Roman" w:hAnsi="Times New Roman" w:cs="Times New Roman"/>
          <w:b/>
        </w:rPr>
        <w:t>Раздел 3 "Анализ отчета об исполнении бюджета субъектом бюджетной отчетности"</w:t>
      </w:r>
    </w:p>
    <w:p w:rsidR="00837B09" w:rsidRDefault="004C2AB3" w:rsidP="00AE2C09">
      <w:pPr>
        <w:tabs>
          <w:tab w:val="left" w:pos="8640"/>
        </w:tabs>
        <w:spacing w:after="0"/>
        <w:jc w:val="center"/>
        <w:rPr>
          <w:rFonts w:ascii="Times New Roman" w:eastAsia="Times New Roman" w:hAnsi="Times New Roman" w:cs="Times New Roman"/>
          <w:lang w:eastAsia="ru-RU"/>
        </w:rPr>
      </w:pPr>
      <w:r w:rsidRPr="00FD4F88">
        <w:rPr>
          <w:rFonts w:ascii="Times New Roman" w:eastAsia="Times New Roman" w:hAnsi="Times New Roman" w:cs="Times New Roman"/>
          <w:lang w:eastAsia="ru-RU"/>
        </w:rPr>
        <w:t xml:space="preserve">                                                              </w:t>
      </w:r>
    </w:p>
    <w:p w:rsidR="00426660" w:rsidRPr="008D117E" w:rsidRDefault="004C2AB3" w:rsidP="00AE2C09">
      <w:pPr>
        <w:tabs>
          <w:tab w:val="left" w:pos="8640"/>
        </w:tabs>
        <w:spacing w:after="0"/>
        <w:jc w:val="center"/>
        <w:rPr>
          <w:rFonts w:ascii="Times New Roman" w:eastAsia="Times New Roman" w:hAnsi="Times New Roman" w:cs="Times New Roman"/>
          <w:lang w:eastAsia="ru-RU"/>
        </w:rPr>
      </w:pPr>
      <w:r w:rsidRPr="00FD4F88">
        <w:rPr>
          <w:rFonts w:ascii="Times New Roman" w:eastAsia="Times New Roman" w:hAnsi="Times New Roman" w:cs="Times New Roman"/>
          <w:lang w:eastAsia="ru-RU"/>
        </w:rPr>
        <w:t xml:space="preserve">            </w:t>
      </w:r>
    </w:p>
    <w:p w:rsidR="004C2AB3" w:rsidRPr="00FD4F88" w:rsidRDefault="00426660" w:rsidP="00426660">
      <w:pPr>
        <w:tabs>
          <w:tab w:val="left" w:pos="8640"/>
        </w:tabs>
        <w:spacing w:after="0"/>
        <w:jc w:val="right"/>
        <w:rPr>
          <w:rFonts w:ascii="Times New Roman" w:eastAsia="Times New Roman" w:hAnsi="Times New Roman" w:cs="Times New Roman"/>
          <w:lang w:eastAsia="ru-RU"/>
        </w:rPr>
      </w:pPr>
      <w:r>
        <w:rPr>
          <w:rFonts w:ascii="Times New Roman" w:eastAsia="Times New Roman" w:hAnsi="Times New Roman" w:cs="Times New Roman"/>
          <w:lang w:eastAsia="ru-RU"/>
        </w:rPr>
        <w:t>Таблица №3</w:t>
      </w:r>
      <w:r w:rsidR="004C2AB3" w:rsidRPr="00FD4F88">
        <w:rPr>
          <w:rFonts w:ascii="Times New Roman" w:eastAsia="Times New Roman" w:hAnsi="Times New Roman" w:cs="Times New Roman"/>
          <w:lang w:eastAsia="ru-RU"/>
        </w:rPr>
        <w:t xml:space="preserve">                             </w:t>
      </w:r>
      <w:r w:rsidR="00E12546" w:rsidRPr="00FD4F88">
        <w:rPr>
          <w:rFonts w:ascii="Times New Roman" w:eastAsia="Times New Roman" w:hAnsi="Times New Roman" w:cs="Times New Roman"/>
          <w:lang w:eastAsia="ru-RU"/>
        </w:rPr>
        <w:t xml:space="preserve">                         </w:t>
      </w:r>
    </w:p>
    <w:p w:rsidR="00646ABF" w:rsidRPr="00FD4F88" w:rsidRDefault="00646ABF" w:rsidP="00AE2C09">
      <w:pPr>
        <w:spacing w:after="0"/>
        <w:jc w:val="center"/>
        <w:rPr>
          <w:rFonts w:ascii="Times New Roman" w:eastAsia="Times New Roman" w:hAnsi="Times New Roman" w:cs="Times New Roman"/>
          <w:b/>
          <w:lang w:eastAsia="ru-RU"/>
        </w:rPr>
      </w:pPr>
      <w:r w:rsidRPr="00FD4F88">
        <w:rPr>
          <w:rFonts w:ascii="Times New Roman" w:eastAsia="Times New Roman" w:hAnsi="Times New Roman" w:cs="Times New Roman"/>
          <w:b/>
          <w:lang w:eastAsia="ru-RU"/>
        </w:rPr>
        <w:t>Сведения</w:t>
      </w:r>
    </w:p>
    <w:p w:rsidR="00646ABF" w:rsidRPr="00FD4F88" w:rsidRDefault="00646ABF" w:rsidP="00936E50">
      <w:pPr>
        <w:spacing w:after="0"/>
        <w:jc w:val="center"/>
        <w:rPr>
          <w:rFonts w:ascii="Times New Roman" w:eastAsia="Times New Roman" w:hAnsi="Times New Roman" w:cs="Times New Roman"/>
          <w:b/>
          <w:lang w:eastAsia="ru-RU"/>
        </w:rPr>
      </w:pPr>
      <w:r w:rsidRPr="00FD4F88">
        <w:rPr>
          <w:rFonts w:ascii="Times New Roman" w:eastAsia="Times New Roman" w:hAnsi="Times New Roman" w:cs="Times New Roman"/>
          <w:b/>
          <w:lang w:eastAsia="ru-RU"/>
        </w:rPr>
        <w:t>об исполнении текстовых статей решения Трубчевского районного</w:t>
      </w:r>
      <w:r w:rsidR="00A858CD">
        <w:rPr>
          <w:rFonts w:ascii="Times New Roman" w:eastAsia="Times New Roman" w:hAnsi="Times New Roman" w:cs="Times New Roman"/>
          <w:b/>
          <w:lang w:eastAsia="ru-RU"/>
        </w:rPr>
        <w:t xml:space="preserve"> Совета народных депутатов от 24</w:t>
      </w:r>
      <w:r w:rsidRPr="00FD4F88">
        <w:rPr>
          <w:rFonts w:ascii="Times New Roman" w:eastAsia="Times New Roman" w:hAnsi="Times New Roman" w:cs="Times New Roman"/>
          <w:b/>
          <w:lang w:eastAsia="ru-RU"/>
        </w:rPr>
        <w:t>.1</w:t>
      </w:r>
      <w:r w:rsidR="00A858CD">
        <w:rPr>
          <w:rFonts w:ascii="Times New Roman" w:eastAsia="Times New Roman" w:hAnsi="Times New Roman" w:cs="Times New Roman"/>
          <w:b/>
          <w:lang w:eastAsia="ru-RU"/>
        </w:rPr>
        <w:t>2.2021</w:t>
      </w:r>
      <w:r w:rsidR="0041581F" w:rsidRPr="00FD4F88">
        <w:rPr>
          <w:rFonts w:ascii="Times New Roman" w:eastAsia="Times New Roman" w:hAnsi="Times New Roman" w:cs="Times New Roman"/>
          <w:b/>
          <w:lang w:eastAsia="ru-RU"/>
        </w:rPr>
        <w:t xml:space="preserve"> </w:t>
      </w:r>
      <w:r w:rsidR="00A858CD">
        <w:rPr>
          <w:rFonts w:ascii="Times New Roman" w:eastAsia="Times New Roman" w:hAnsi="Times New Roman" w:cs="Times New Roman"/>
          <w:b/>
          <w:lang w:eastAsia="ru-RU"/>
        </w:rPr>
        <w:t>г. № 6-309</w:t>
      </w:r>
      <w:r w:rsidRPr="00FD4F88">
        <w:rPr>
          <w:rFonts w:ascii="Times New Roman" w:eastAsia="Times New Roman" w:hAnsi="Times New Roman" w:cs="Times New Roman"/>
          <w:b/>
          <w:lang w:eastAsia="ru-RU"/>
        </w:rPr>
        <w:t xml:space="preserve"> «</w:t>
      </w:r>
      <w:r w:rsidR="00936E50" w:rsidRPr="00FD4F88">
        <w:rPr>
          <w:rFonts w:ascii="Times New Roman" w:eastAsia="Times New Roman" w:hAnsi="Times New Roman" w:cs="Times New Roman"/>
          <w:b/>
          <w:lang w:eastAsia="ru-RU"/>
        </w:rPr>
        <w:t>О бюджете Трубчевского муниципального</w:t>
      </w:r>
      <w:r w:rsidR="00A858CD">
        <w:rPr>
          <w:rFonts w:ascii="Times New Roman" w:eastAsia="Times New Roman" w:hAnsi="Times New Roman" w:cs="Times New Roman"/>
          <w:b/>
          <w:lang w:eastAsia="ru-RU"/>
        </w:rPr>
        <w:t xml:space="preserve"> района Брянской области на 2022 год и на плановый период 2023 и 2024</w:t>
      </w:r>
      <w:r w:rsidR="00936E50" w:rsidRPr="00FD4F88">
        <w:rPr>
          <w:rFonts w:ascii="Times New Roman" w:eastAsia="Times New Roman" w:hAnsi="Times New Roman" w:cs="Times New Roman"/>
          <w:b/>
          <w:lang w:eastAsia="ru-RU"/>
        </w:rPr>
        <w:t xml:space="preserve"> годов</w:t>
      </w:r>
      <w:r w:rsidRPr="00FD4F88">
        <w:rPr>
          <w:rFonts w:ascii="Times New Roman" w:eastAsia="Times New Roman" w:hAnsi="Times New Roman" w:cs="Times New Roman"/>
          <w:b/>
          <w:lang w:eastAsia="ru-RU"/>
        </w:rPr>
        <w:t xml:space="preserve">» </w:t>
      </w:r>
    </w:p>
    <w:p w:rsidR="004C2AB3" w:rsidRDefault="004C2AB3" w:rsidP="00AE2C09">
      <w:pPr>
        <w:spacing w:after="0"/>
        <w:jc w:val="center"/>
        <w:rPr>
          <w:rFonts w:ascii="Times New Roman" w:eastAsia="Times New Roman" w:hAnsi="Times New Roman" w:cs="Times New Roman"/>
          <w:b/>
          <w:lang w:eastAsia="ru-RU"/>
        </w:rPr>
      </w:pPr>
      <w:r w:rsidRPr="00FD4F88">
        <w:rPr>
          <w:rFonts w:ascii="Times New Roman" w:eastAsia="Times New Roman" w:hAnsi="Times New Roman" w:cs="Times New Roman"/>
          <w:b/>
          <w:lang w:eastAsia="ru-RU"/>
        </w:rPr>
        <w:t>(с учетом всех редакций)</w:t>
      </w:r>
    </w:p>
    <w:tbl>
      <w:tblPr>
        <w:tblW w:w="10890" w:type="dxa"/>
        <w:jc w:val="right"/>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56"/>
        <w:gridCol w:w="3041"/>
        <w:gridCol w:w="2593"/>
      </w:tblGrid>
      <w:tr w:rsidR="00AD4981" w:rsidRPr="00582451" w:rsidTr="00F11D97">
        <w:trPr>
          <w:cantSplit/>
          <w:trHeight w:val="75"/>
          <w:jc w:val="right"/>
        </w:trPr>
        <w:tc>
          <w:tcPr>
            <w:tcW w:w="5256" w:type="dxa"/>
            <w:shd w:val="clear" w:color="auto" w:fill="auto"/>
            <w:vAlign w:val="center"/>
          </w:tcPr>
          <w:p w:rsidR="00AD4981" w:rsidRPr="00582451" w:rsidRDefault="00AD4981" w:rsidP="00AD4981">
            <w:pPr>
              <w:spacing w:after="0"/>
              <w:jc w:val="center"/>
              <w:rPr>
                <w:rFonts w:ascii="Times New Roman" w:eastAsia="Times New Roman" w:hAnsi="Times New Roman" w:cs="Times New Roman"/>
                <w:b/>
                <w:sz w:val="20"/>
                <w:szCs w:val="20"/>
                <w:lang w:eastAsia="ru-RU"/>
              </w:rPr>
            </w:pPr>
            <w:r w:rsidRPr="00582451">
              <w:rPr>
                <w:rFonts w:ascii="Times New Roman" w:eastAsia="Times New Roman" w:hAnsi="Times New Roman" w:cs="Times New Roman"/>
                <w:b/>
                <w:sz w:val="20"/>
                <w:szCs w:val="20"/>
                <w:lang w:eastAsia="ru-RU"/>
              </w:rPr>
              <w:t>Содержание статьи закона (решения) о бюджете</w:t>
            </w:r>
          </w:p>
        </w:tc>
        <w:tc>
          <w:tcPr>
            <w:tcW w:w="3041" w:type="dxa"/>
            <w:shd w:val="clear" w:color="auto" w:fill="auto"/>
            <w:vAlign w:val="center"/>
          </w:tcPr>
          <w:p w:rsidR="00AD4981" w:rsidRPr="00582451" w:rsidRDefault="00AD4981" w:rsidP="00AD4981">
            <w:pPr>
              <w:spacing w:after="0"/>
              <w:jc w:val="center"/>
              <w:rPr>
                <w:rFonts w:ascii="Times New Roman" w:eastAsia="Times New Roman" w:hAnsi="Times New Roman" w:cs="Times New Roman"/>
                <w:b/>
                <w:sz w:val="20"/>
                <w:szCs w:val="20"/>
                <w:lang w:eastAsia="ru-RU"/>
              </w:rPr>
            </w:pPr>
            <w:r w:rsidRPr="00582451">
              <w:rPr>
                <w:rFonts w:ascii="Times New Roman" w:eastAsia="Times New Roman" w:hAnsi="Times New Roman" w:cs="Times New Roman"/>
                <w:b/>
                <w:sz w:val="20"/>
                <w:szCs w:val="20"/>
                <w:lang w:eastAsia="ru-RU"/>
              </w:rPr>
              <w:t>Результат исполнения</w:t>
            </w:r>
          </w:p>
        </w:tc>
        <w:tc>
          <w:tcPr>
            <w:tcW w:w="2593" w:type="dxa"/>
            <w:shd w:val="clear" w:color="auto" w:fill="auto"/>
            <w:vAlign w:val="center"/>
          </w:tcPr>
          <w:p w:rsidR="00AD4981" w:rsidRPr="00582451" w:rsidRDefault="00AD4981" w:rsidP="00AD4981">
            <w:pPr>
              <w:spacing w:after="0"/>
              <w:jc w:val="center"/>
              <w:rPr>
                <w:rFonts w:ascii="Times New Roman" w:eastAsia="Times New Roman" w:hAnsi="Times New Roman" w:cs="Times New Roman"/>
                <w:b/>
                <w:sz w:val="20"/>
                <w:szCs w:val="20"/>
                <w:lang w:eastAsia="ru-RU"/>
              </w:rPr>
            </w:pPr>
            <w:r w:rsidRPr="00582451">
              <w:rPr>
                <w:rFonts w:ascii="Times New Roman" w:eastAsia="Times New Roman" w:hAnsi="Times New Roman" w:cs="Times New Roman"/>
                <w:b/>
                <w:sz w:val="20"/>
                <w:szCs w:val="20"/>
                <w:lang w:eastAsia="ru-RU"/>
              </w:rPr>
              <w:t>Причины неисполнения</w:t>
            </w:r>
          </w:p>
        </w:tc>
      </w:tr>
      <w:tr w:rsidR="00AD4981" w:rsidRPr="00582451" w:rsidTr="00F11D97">
        <w:trPr>
          <w:cantSplit/>
          <w:trHeight w:val="31"/>
          <w:jc w:val="right"/>
        </w:trPr>
        <w:tc>
          <w:tcPr>
            <w:tcW w:w="5256" w:type="dxa"/>
            <w:shd w:val="clear" w:color="auto" w:fill="auto"/>
            <w:vAlign w:val="center"/>
          </w:tcPr>
          <w:p w:rsidR="00AD4981" w:rsidRPr="00582451" w:rsidRDefault="00AD4981" w:rsidP="00AD4981">
            <w:pPr>
              <w:spacing w:after="0"/>
              <w:jc w:val="center"/>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1</w:t>
            </w:r>
          </w:p>
        </w:tc>
        <w:tc>
          <w:tcPr>
            <w:tcW w:w="3041" w:type="dxa"/>
            <w:shd w:val="clear" w:color="auto" w:fill="auto"/>
            <w:vAlign w:val="center"/>
          </w:tcPr>
          <w:p w:rsidR="00AD4981" w:rsidRPr="00582451" w:rsidRDefault="00AD4981" w:rsidP="00AD4981">
            <w:pPr>
              <w:spacing w:after="0"/>
              <w:jc w:val="center"/>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2</w:t>
            </w:r>
          </w:p>
        </w:tc>
        <w:tc>
          <w:tcPr>
            <w:tcW w:w="2593" w:type="dxa"/>
            <w:shd w:val="clear" w:color="auto" w:fill="auto"/>
            <w:vAlign w:val="center"/>
          </w:tcPr>
          <w:p w:rsidR="00AD4981" w:rsidRPr="00582451" w:rsidRDefault="00AD4981" w:rsidP="00AD4981">
            <w:pPr>
              <w:spacing w:after="0"/>
              <w:jc w:val="center"/>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3</w:t>
            </w:r>
          </w:p>
        </w:tc>
      </w:tr>
      <w:tr w:rsidR="00AD4981" w:rsidRPr="00582451" w:rsidTr="00F11D97">
        <w:trPr>
          <w:cantSplit/>
          <w:trHeight w:val="1574"/>
          <w:jc w:val="right"/>
        </w:trPr>
        <w:tc>
          <w:tcPr>
            <w:tcW w:w="5256"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lastRenderedPageBreak/>
              <w:t>1</w:t>
            </w:r>
            <w:r w:rsidRPr="00582451">
              <w:t xml:space="preserve"> .</w:t>
            </w:r>
            <w:r w:rsidRPr="00582451">
              <w:rPr>
                <w:rFonts w:ascii="Times New Roman" w:eastAsia="Times New Roman" w:hAnsi="Times New Roman" w:cs="Times New Roman"/>
                <w:sz w:val="20"/>
                <w:szCs w:val="20"/>
                <w:lang w:eastAsia="ru-RU"/>
              </w:rPr>
              <w:t>Утвердить основные характеристики бюджета Трубчевского муниципального района Брянской области на 2022 год, определенные исходя из показателей прогноза социально-экономического развития района:</w:t>
            </w:r>
          </w:p>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 xml:space="preserve"> (6-456) прогнозируемый общий объем доходов бюджета района в сумме 981 522 987,37 рублей, </w:t>
            </w:r>
          </w:p>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 xml:space="preserve">(6-425) в том числе </w:t>
            </w:r>
            <w:proofErr w:type="gramStart"/>
            <w:r w:rsidRPr="00582451">
              <w:rPr>
                <w:rFonts w:ascii="Times New Roman" w:eastAsia="Times New Roman" w:hAnsi="Times New Roman" w:cs="Times New Roman"/>
                <w:sz w:val="20"/>
                <w:szCs w:val="20"/>
                <w:lang w:eastAsia="ru-RU"/>
              </w:rPr>
              <w:t>налоговые</w:t>
            </w:r>
            <w:proofErr w:type="gramEnd"/>
            <w:r w:rsidRPr="00582451">
              <w:rPr>
                <w:rFonts w:ascii="Times New Roman" w:eastAsia="Times New Roman" w:hAnsi="Times New Roman" w:cs="Times New Roman"/>
                <w:sz w:val="20"/>
                <w:szCs w:val="20"/>
                <w:lang w:eastAsia="ru-RU"/>
              </w:rPr>
              <w:t xml:space="preserve"> и неналоговые в сумме 173 676 120,00 рублей;</w:t>
            </w:r>
          </w:p>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(6-456) общий объем расходов бюджета района в сумме 1 034 765 581,21 рублей;</w:t>
            </w:r>
          </w:p>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 (6-309) верхний предел муниципального внутреннего долга  Трубчевского муниципального района  на 1 января 2023 года в сумме 3500 000,00 рублей,  в том числе верхний предел муниципального внутреннего долга Трубчевского муниципального района по муниципальным гарантиям Трубчевского муниципального района в валюте Российской Федерации в сумме 0,00 рублей;</w:t>
            </w:r>
          </w:p>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 xml:space="preserve"> (6-348) прогнозируемый дефицит бюджета района в сумме 53 242 593,84 рублей;</w:t>
            </w:r>
          </w:p>
          <w:p w:rsidR="00AD4981" w:rsidRPr="00582451" w:rsidRDefault="00AD4981" w:rsidP="00AD4981">
            <w:pPr>
              <w:spacing w:after="0"/>
              <w:rPr>
                <w:rFonts w:ascii="Times New Roman" w:eastAsia="Times New Roman" w:hAnsi="Times New Roman" w:cs="Times New Roman"/>
                <w:sz w:val="20"/>
                <w:szCs w:val="20"/>
                <w:lang w:eastAsia="ru-RU"/>
              </w:rPr>
            </w:pPr>
          </w:p>
        </w:tc>
        <w:tc>
          <w:tcPr>
            <w:tcW w:w="3041"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За 2022 год бюджет района по доходам исполнен в сумме 876 837 614,49  руб., в том числе по налоговым и неналоговым  в сумме 175 661 205,17 руб., по расходам в сумме 912 105 668,93 руб.</w:t>
            </w:r>
          </w:p>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верхний предел муниципального внутреннего  долга  Трубчевского муниципального района на 1 января 2023 года  составил в сумме 3500 000,00 рублей.</w:t>
            </w:r>
          </w:p>
          <w:p w:rsidR="00AD4981" w:rsidRPr="00582451" w:rsidRDefault="00AD4981" w:rsidP="00AD4981">
            <w:pPr>
              <w:spacing w:after="0"/>
              <w:rPr>
                <w:rFonts w:ascii="Times New Roman" w:eastAsia="Times New Roman" w:hAnsi="Times New Roman" w:cs="Times New Roman"/>
                <w:sz w:val="20"/>
                <w:szCs w:val="20"/>
                <w:lang w:eastAsia="ru-RU"/>
              </w:rPr>
            </w:pPr>
          </w:p>
        </w:tc>
        <w:tc>
          <w:tcPr>
            <w:tcW w:w="2593"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proofErr w:type="gramStart"/>
            <w:r w:rsidRPr="00582451">
              <w:rPr>
                <w:rFonts w:ascii="Times New Roman" w:eastAsia="Times New Roman" w:hAnsi="Times New Roman" w:cs="Times New Roman"/>
                <w:sz w:val="20"/>
                <w:szCs w:val="20"/>
                <w:lang w:eastAsia="ru-RU"/>
              </w:rPr>
              <w:t>Неисполнение по доходам составило в объеме  104 685 372,88 рублей: из них по налоговым и неналоговым доходам  перепоступление составило в сумме 1 985 085,17 рублей, по безвозмездным поступлениям  недопоступление составило в сумме  106 670 458,05 рублей, в том числе по субсидиям в сумме - 99 386 720,81 рублей, по субвенциям - 202 301,01 рублей, по иным межбюджетным трансфертам -7 073 916,73 рублей.</w:t>
            </w:r>
            <w:proofErr w:type="gramEnd"/>
          </w:p>
        </w:tc>
      </w:tr>
      <w:tr w:rsidR="00AD4981" w:rsidRPr="00582451" w:rsidTr="00F11D97">
        <w:trPr>
          <w:cantSplit/>
          <w:trHeight w:val="31"/>
          <w:jc w:val="right"/>
        </w:trPr>
        <w:tc>
          <w:tcPr>
            <w:tcW w:w="5256"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2. Утвердить основные характеристики бюджета Трубчевского муниципального района Брянской области на плановый период 2023 год и 2024 годов, определенные исходя из показателей прогноза социально-экономического развития района:</w:t>
            </w:r>
          </w:p>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 xml:space="preserve">6-387) прогнозируемый общий объем доходов бюджета района на 2023 год в сумме 563 278 580,52 рублей,  в том числе </w:t>
            </w:r>
            <w:proofErr w:type="gramStart"/>
            <w:r w:rsidRPr="00582451">
              <w:rPr>
                <w:rFonts w:ascii="Times New Roman" w:eastAsia="Times New Roman" w:hAnsi="Times New Roman" w:cs="Times New Roman"/>
                <w:sz w:val="20"/>
                <w:szCs w:val="20"/>
                <w:lang w:eastAsia="ru-RU"/>
              </w:rPr>
              <w:t>налоговые</w:t>
            </w:r>
            <w:proofErr w:type="gramEnd"/>
            <w:r w:rsidRPr="00582451">
              <w:rPr>
                <w:rFonts w:ascii="Times New Roman" w:eastAsia="Times New Roman" w:hAnsi="Times New Roman" w:cs="Times New Roman"/>
                <w:sz w:val="20"/>
                <w:szCs w:val="20"/>
                <w:lang w:eastAsia="ru-RU"/>
              </w:rPr>
              <w:t xml:space="preserve"> и неналоговые в сумме 157 952 000,00 рублей и на 2024 год в сумме 503 390 573,41 рублей, в том числе налоговые и неналоговые в сумме 167 991 700,00 рублей;</w:t>
            </w:r>
          </w:p>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(6-348) общий объем расходов бюджета района на 2023 год в сумме  563 278 580,52  рублей, в том числе условно-утвержденные расходы в сумме 4 870 000,00 рублей, и на 2024 год в сумме 503 390 573,41 рублей, в том числе  условно-утвержденные расходы в сумме  10 365 000,00 рублей;</w:t>
            </w:r>
          </w:p>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 xml:space="preserve"> (6-375) верхний предел муниципального внутреннего долга Трубчевского муниципального района  на 1 января 2024 года в сумме 3 500 000,00 рублей, в том числе верхний предел муниципального внутреннего долга Трубчевского муниципального района по муниципальным гарантиям Трубчевского муниципального района в валюте Российской Федерации в сумме 0,00 рублей; </w:t>
            </w:r>
          </w:p>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 верхний предел муниципального внутреннего долга Трубчевского муниципального района на 1 января 2025 года в сумме 3 500 000,00 рублей, в том числе верхний предел муниципального внутреннего долга Трубчевского муниципального района по муниципальным гарантиям Трубчевского муниципального района в валюте Российской Федерации в сумме 0,00 рублей.</w:t>
            </w:r>
          </w:p>
        </w:tc>
        <w:tc>
          <w:tcPr>
            <w:tcW w:w="3041"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 xml:space="preserve"> </w:t>
            </w:r>
          </w:p>
        </w:tc>
        <w:tc>
          <w:tcPr>
            <w:tcW w:w="2593"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p>
        </w:tc>
      </w:tr>
      <w:tr w:rsidR="00AD4981" w:rsidRPr="00582451" w:rsidTr="00F11D97">
        <w:trPr>
          <w:cantSplit/>
          <w:trHeight w:val="684"/>
          <w:jc w:val="right"/>
        </w:trPr>
        <w:tc>
          <w:tcPr>
            <w:tcW w:w="5256"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3.</w:t>
            </w:r>
            <w:r w:rsidRPr="00582451">
              <w:t xml:space="preserve"> </w:t>
            </w:r>
            <w:r w:rsidRPr="00582451">
              <w:rPr>
                <w:rFonts w:ascii="Times New Roman" w:eastAsia="Times New Roman" w:hAnsi="Times New Roman" w:cs="Times New Roman"/>
                <w:sz w:val="20"/>
                <w:szCs w:val="20"/>
                <w:lang w:eastAsia="ru-RU"/>
              </w:rPr>
              <w:t>Утвердить прогнозируемые доходы бюджета Трубчевского муниципального района Брянской области на 2022 год и на плановый период 2023 и 2024 годов согласно приложению 1 к настоящему решению.</w:t>
            </w:r>
          </w:p>
        </w:tc>
        <w:tc>
          <w:tcPr>
            <w:tcW w:w="3041" w:type="dxa"/>
            <w:shd w:val="clear" w:color="auto" w:fill="auto"/>
            <w:vAlign w:val="center"/>
          </w:tcPr>
          <w:p w:rsidR="00AD4981" w:rsidRPr="00582451" w:rsidRDefault="00AD4981" w:rsidP="00AD4981">
            <w:pPr>
              <w:tabs>
                <w:tab w:val="num" w:pos="1637"/>
              </w:tabs>
              <w:spacing w:after="0"/>
              <w:jc w:val="both"/>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 xml:space="preserve"> Исполнение по доходам бюджета района за 2022 год отражено в о</w:t>
            </w:r>
            <w:r w:rsidRPr="00582451">
              <w:rPr>
                <w:rFonts w:ascii="Times New Roman" w:eastAsia="Batang" w:hAnsi="Times New Roman" w:cs="Times New Roman"/>
                <w:sz w:val="20"/>
                <w:szCs w:val="20"/>
                <w:lang w:eastAsia="ru-RU"/>
              </w:rPr>
              <w:t>тчёте об исполнении бюджета (форма 0503117), носит установочный характер.</w:t>
            </w:r>
            <w:r w:rsidRPr="00582451">
              <w:rPr>
                <w:rFonts w:ascii="Times New Roman" w:eastAsia="Times New Roman" w:hAnsi="Times New Roman" w:cs="Times New Roman"/>
                <w:sz w:val="20"/>
                <w:szCs w:val="20"/>
                <w:lang w:eastAsia="ru-RU"/>
              </w:rPr>
              <w:t xml:space="preserve"> </w:t>
            </w:r>
          </w:p>
        </w:tc>
        <w:tc>
          <w:tcPr>
            <w:tcW w:w="2593"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p>
        </w:tc>
      </w:tr>
      <w:tr w:rsidR="00AD4981" w:rsidRPr="00582451" w:rsidTr="00F11D97">
        <w:trPr>
          <w:cantSplit/>
          <w:trHeight w:val="75"/>
          <w:jc w:val="right"/>
        </w:trPr>
        <w:tc>
          <w:tcPr>
            <w:tcW w:w="5256"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lastRenderedPageBreak/>
              <w:t>4.</w:t>
            </w:r>
            <w:r w:rsidRPr="00582451">
              <w:t xml:space="preserve"> </w:t>
            </w:r>
            <w:r w:rsidRPr="00582451">
              <w:rPr>
                <w:rFonts w:ascii="Times New Roman" w:eastAsia="Times New Roman" w:hAnsi="Times New Roman" w:cs="Times New Roman"/>
                <w:sz w:val="20"/>
                <w:szCs w:val="20"/>
                <w:lang w:eastAsia="ru-RU"/>
              </w:rPr>
              <w:t>Утвердить нормативы распределения доходов на 2022 год и на плановый период 2023 и 2024 годов между бюджетом Трубчевского муниципального района Брянской области и бюджетами поселений согласно приложению 2 к настоящему решению.</w:t>
            </w:r>
          </w:p>
        </w:tc>
        <w:tc>
          <w:tcPr>
            <w:tcW w:w="3041" w:type="dxa"/>
            <w:shd w:val="clear" w:color="auto" w:fill="auto"/>
            <w:vAlign w:val="center"/>
          </w:tcPr>
          <w:p w:rsidR="00AD4981" w:rsidRPr="00582451" w:rsidRDefault="00AD4981" w:rsidP="00AD4981">
            <w:pPr>
              <w:spacing w:after="0"/>
              <w:jc w:val="center"/>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Носит установочный характер.</w:t>
            </w:r>
          </w:p>
        </w:tc>
        <w:tc>
          <w:tcPr>
            <w:tcW w:w="2593"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p>
        </w:tc>
      </w:tr>
      <w:tr w:rsidR="00AD4981" w:rsidRPr="00582451" w:rsidTr="00F11D97">
        <w:trPr>
          <w:cantSplit/>
          <w:trHeight w:val="75"/>
          <w:jc w:val="right"/>
        </w:trPr>
        <w:tc>
          <w:tcPr>
            <w:tcW w:w="5256"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5.</w:t>
            </w:r>
            <w:r w:rsidRPr="00582451">
              <w:t xml:space="preserve"> </w:t>
            </w:r>
            <w:r w:rsidRPr="00582451">
              <w:rPr>
                <w:rFonts w:ascii="Times New Roman" w:eastAsia="Times New Roman" w:hAnsi="Times New Roman" w:cs="Times New Roman"/>
                <w:sz w:val="20"/>
                <w:szCs w:val="20"/>
                <w:lang w:eastAsia="ru-RU"/>
              </w:rPr>
              <w:t>Утвердить в 2022 году норматив перечисления в бюджет района части прибыли муниципальных унитарных предприятий в размере 50 % чистой прибыли.</w:t>
            </w:r>
          </w:p>
        </w:tc>
        <w:tc>
          <w:tcPr>
            <w:tcW w:w="3041" w:type="dxa"/>
            <w:shd w:val="clear" w:color="auto" w:fill="auto"/>
            <w:vAlign w:val="center"/>
          </w:tcPr>
          <w:p w:rsidR="00AD4981" w:rsidRPr="00582451" w:rsidRDefault="00AD4981" w:rsidP="00AD4981">
            <w:pPr>
              <w:spacing w:after="0"/>
              <w:jc w:val="center"/>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Носит установочный характер.</w:t>
            </w:r>
          </w:p>
        </w:tc>
        <w:tc>
          <w:tcPr>
            <w:tcW w:w="2593"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p>
        </w:tc>
      </w:tr>
      <w:tr w:rsidR="00AD4981" w:rsidRPr="00582451" w:rsidTr="00F11D97">
        <w:trPr>
          <w:cantSplit/>
          <w:trHeight w:val="75"/>
          <w:jc w:val="right"/>
        </w:trPr>
        <w:tc>
          <w:tcPr>
            <w:tcW w:w="5256"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6. Утвердить ведомственную структуру расходов  бюджета района на 2022 год и на плановый период 2023 и 2024 годов согласно приложению 3 к настоящему решению.</w:t>
            </w:r>
          </w:p>
        </w:tc>
        <w:tc>
          <w:tcPr>
            <w:tcW w:w="3041" w:type="dxa"/>
            <w:shd w:val="clear" w:color="auto" w:fill="auto"/>
            <w:vAlign w:val="center"/>
          </w:tcPr>
          <w:p w:rsidR="00AD4981" w:rsidRPr="00582451" w:rsidRDefault="00AD4981" w:rsidP="00AD4981">
            <w:pPr>
              <w:spacing w:after="0"/>
              <w:jc w:val="center"/>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Носит установочный характер.</w:t>
            </w:r>
          </w:p>
        </w:tc>
        <w:tc>
          <w:tcPr>
            <w:tcW w:w="2593"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p>
        </w:tc>
      </w:tr>
      <w:tr w:rsidR="00AD4981" w:rsidRPr="00582451" w:rsidTr="00F11D97">
        <w:trPr>
          <w:cantSplit/>
          <w:trHeight w:val="960"/>
          <w:jc w:val="right"/>
        </w:trPr>
        <w:tc>
          <w:tcPr>
            <w:tcW w:w="5256"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 xml:space="preserve">7. Утвердить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на 2022 год и на плановый период 2023 и 2024 годов согласно приложению 4 к настоящему решению. </w:t>
            </w:r>
          </w:p>
        </w:tc>
        <w:tc>
          <w:tcPr>
            <w:tcW w:w="3041" w:type="dxa"/>
            <w:shd w:val="clear" w:color="auto" w:fill="auto"/>
            <w:vAlign w:val="center"/>
          </w:tcPr>
          <w:p w:rsidR="00AD4981" w:rsidRPr="00582451" w:rsidRDefault="00AD4981" w:rsidP="00AD4981">
            <w:pPr>
              <w:spacing w:after="0"/>
              <w:jc w:val="center"/>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Носит установочный характер.</w:t>
            </w:r>
          </w:p>
        </w:tc>
        <w:tc>
          <w:tcPr>
            <w:tcW w:w="2593"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p>
        </w:tc>
      </w:tr>
      <w:tr w:rsidR="00AD4981" w:rsidRPr="00582451" w:rsidTr="00F11D97">
        <w:trPr>
          <w:cantSplit/>
          <w:trHeight w:val="75"/>
          <w:jc w:val="right"/>
        </w:trPr>
        <w:tc>
          <w:tcPr>
            <w:tcW w:w="5256"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8.</w:t>
            </w:r>
            <w:r w:rsidRPr="00582451">
              <w:t xml:space="preserve">  </w:t>
            </w:r>
            <w:r w:rsidRPr="00582451">
              <w:rPr>
                <w:rFonts w:ascii="Times New Roman" w:eastAsia="Times New Roman" w:hAnsi="Times New Roman" w:cs="Times New Roman"/>
                <w:sz w:val="20"/>
                <w:szCs w:val="20"/>
                <w:lang w:eastAsia="ru-RU"/>
              </w:rPr>
              <w:t>Утвердить распределение расходов бюджета района по целевым статьям (муниципальным программам и непрограммным направлениям деятельности), группам и подгруппам видов расходов на 2022 год и на плановый период 2023 и 2024 годов согласно приложению 5 к настоящему решению.</w:t>
            </w:r>
          </w:p>
        </w:tc>
        <w:tc>
          <w:tcPr>
            <w:tcW w:w="3041" w:type="dxa"/>
            <w:shd w:val="clear" w:color="auto" w:fill="auto"/>
            <w:vAlign w:val="center"/>
          </w:tcPr>
          <w:p w:rsidR="00AD4981" w:rsidRPr="00582451" w:rsidRDefault="00AD4981" w:rsidP="00AD4981">
            <w:pPr>
              <w:spacing w:after="0"/>
              <w:jc w:val="center"/>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Носит установочный характер.</w:t>
            </w:r>
          </w:p>
        </w:tc>
        <w:tc>
          <w:tcPr>
            <w:tcW w:w="2593"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p>
        </w:tc>
      </w:tr>
      <w:tr w:rsidR="00AD4981" w:rsidRPr="00582451" w:rsidTr="00F11D97">
        <w:trPr>
          <w:cantSplit/>
          <w:trHeight w:val="706"/>
          <w:jc w:val="right"/>
        </w:trPr>
        <w:tc>
          <w:tcPr>
            <w:tcW w:w="5256"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 xml:space="preserve">9. (6-315) Установить общий объем бюджетных ассигнований на исполнение публичных нормативных обязательств на 2022 год в сумме 5 668 792,00 рублей, на 2023 год в сумме 6 822 588,00 рублей, на 2024 год в сумме 8 787 883,00 рублей.                                                 </w:t>
            </w:r>
          </w:p>
        </w:tc>
        <w:tc>
          <w:tcPr>
            <w:tcW w:w="3041"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За</w:t>
            </w:r>
            <w:r w:rsidRPr="00582451">
              <w:rPr>
                <w:rFonts w:ascii="Times New Roman" w:eastAsia="Times New Roman" w:hAnsi="Times New Roman" w:cs="Times New Roman"/>
                <w:sz w:val="20"/>
                <w:szCs w:val="20"/>
                <w:lang w:eastAsia="ru-RU"/>
              </w:rPr>
              <w:t xml:space="preserve"> 2022 году</w:t>
            </w:r>
            <w:r>
              <w:rPr>
                <w:rFonts w:ascii="Times New Roman" w:eastAsia="Times New Roman" w:hAnsi="Times New Roman" w:cs="Times New Roman"/>
                <w:sz w:val="20"/>
                <w:szCs w:val="20"/>
                <w:lang w:eastAsia="ru-RU"/>
              </w:rPr>
              <w:t xml:space="preserve"> </w:t>
            </w:r>
            <w:r w:rsidRPr="00582451">
              <w:rPr>
                <w:rFonts w:ascii="Times New Roman" w:eastAsia="Times New Roman" w:hAnsi="Times New Roman" w:cs="Times New Roman"/>
                <w:sz w:val="20"/>
                <w:szCs w:val="20"/>
                <w:lang w:eastAsia="ru-RU"/>
              </w:rPr>
              <w:t>публичные нормативные обязательства исполнены в сумме 5 668 792,00 руб.</w:t>
            </w:r>
          </w:p>
        </w:tc>
        <w:tc>
          <w:tcPr>
            <w:tcW w:w="2593"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 xml:space="preserve">Бюджетные ассигнования на исполнение публичных нормативных обязательств в 2022 году расходовались с учетом принятых к исполнению кассовых заявок. </w:t>
            </w:r>
          </w:p>
        </w:tc>
      </w:tr>
      <w:tr w:rsidR="00AD4981" w:rsidRPr="00582451" w:rsidTr="00F11D97">
        <w:trPr>
          <w:cantSplit/>
          <w:trHeight w:val="844"/>
          <w:jc w:val="right"/>
        </w:trPr>
        <w:tc>
          <w:tcPr>
            <w:tcW w:w="5256"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10. (6-456) Установить объем бюджетных ассигнований дорожного фонда Трубчевского муниципального района на 2022 год в сумме 87 401 463,96 рублей,  (6-360)  на 2023 год в сумме  48 359 792,00  рублей, на 2024 год в сумме 38 308 496,00 рублей.</w:t>
            </w:r>
          </w:p>
        </w:tc>
        <w:tc>
          <w:tcPr>
            <w:tcW w:w="3041" w:type="dxa"/>
            <w:shd w:val="clear" w:color="auto" w:fill="auto"/>
            <w:vAlign w:val="center"/>
          </w:tcPr>
          <w:p w:rsidR="00AD4981" w:rsidRPr="00582451" w:rsidRDefault="00AD4981" w:rsidP="00AD4981">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За 2022 год </w:t>
            </w:r>
            <w:r w:rsidRPr="00582451">
              <w:rPr>
                <w:rFonts w:ascii="Times New Roman" w:eastAsia="Times New Roman" w:hAnsi="Times New Roman" w:cs="Times New Roman"/>
                <w:sz w:val="20"/>
                <w:szCs w:val="20"/>
                <w:lang w:eastAsia="ru-RU"/>
              </w:rPr>
              <w:t xml:space="preserve"> дорожный фонд исполнен в сумме 82 448 747,47         рублей</w:t>
            </w:r>
          </w:p>
        </w:tc>
        <w:tc>
          <w:tcPr>
            <w:tcW w:w="2593"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Освоение средств дорожного фонда осуществлено по факту выполненных работ</w:t>
            </w:r>
          </w:p>
          <w:p w:rsidR="00AD4981" w:rsidRPr="00582451" w:rsidRDefault="00AD4981" w:rsidP="00AD4981">
            <w:pPr>
              <w:spacing w:after="0"/>
              <w:rPr>
                <w:rFonts w:ascii="Times New Roman" w:eastAsia="Times New Roman" w:hAnsi="Times New Roman" w:cs="Times New Roman"/>
                <w:sz w:val="20"/>
                <w:szCs w:val="20"/>
                <w:lang w:eastAsia="ru-RU"/>
              </w:rPr>
            </w:pPr>
          </w:p>
        </w:tc>
      </w:tr>
      <w:tr w:rsidR="00AD4981" w:rsidRPr="00582451" w:rsidTr="00F11D97">
        <w:trPr>
          <w:cantSplit/>
          <w:trHeight w:val="75"/>
          <w:jc w:val="right"/>
        </w:trPr>
        <w:tc>
          <w:tcPr>
            <w:tcW w:w="5256"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11.  (6-456,6-378) Установить объем межбюджетных трансфертов, получаемых из других бюджетов на 2022 год в сумме 807 846 867,37 рублей, на 2023 год в сумме  405 326 580,52 рублей, на 2024 год в сумме 335 398 873,41 рублей.</w:t>
            </w:r>
          </w:p>
          <w:p w:rsidR="00AD4981" w:rsidRPr="00582451" w:rsidRDefault="00AD4981" w:rsidP="00AD4981">
            <w:pPr>
              <w:spacing w:after="0"/>
              <w:rPr>
                <w:rFonts w:ascii="Times New Roman" w:eastAsia="Times New Roman" w:hAnsi="Times New Roman" w:cs="Times New Roman"/>
                <w:sz w:val="20"/>
                <w:szCs w:val="20"/>
                <w:lang w:eastAsia="ru-RU"/>
              </w:rPr>
            </w:pPr>
          </w:p>
        </w:tc>
        <w:tc>
          <w:tcPr>
            <w:tcW w:w="3041"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За 2022 год объем межбюджетных трансфертов, получаемых из других бюджетов, составил  701 176 409,32 руб.</w:t>
            </w:r>
          </w:p>
        </w:tc>
        <w:tc>
          <w:tcPr>
            <w:tcW w:w="2593"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За 2022 год недопоступление  по межбюджетным трансфертам составило в сумме  - 106 670 458,05 рублей, в том из них: по субсидиям в сумме - 99 386 720,81 рублей, по субвенциям - 202 301,01 рублей, по иным межбюджетным трансфертам - 7 073 916,73 рублей.</w:t>
            </w:r>
          </w:p>
        </w:tc>
      </w:tr>
      <w:tr w:rsidR="00AD4981" w:rsidRPr="00582451" w:rsidTr="00F11D97">
        <w:trPr>
          <w:cantSplit/>
          <w:trHeight w:val="75"/>
          <w:jc w:val="right"/>
        </w:trPr>
        <w:tc>
          <w:tcPr>
            <w:tcW w:w="5256"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 xml:space="preserve">15. (6-456)  Установить объем межбюджетных трансфертов, предоставляемых бюджетам поселений на 2022 год в сумме  52 175 389,87 рублей, (6-360) на 2023 год в сумме 39 568 536,05  рублей, (6 -360)  на 2024 год  в сумме 33 313 475,94 руб. </w:t>
            </w:r>
          </w:p>
        </w:tc>
        <w:tc>
          <w:tcPr>
            <w:tcW w:w="3041"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 xml:space="preserve"> За 2022 год объем межбюджетных трансфертов, предоставляемых бюджетам поселений, составил   46 474 276,18 руб.</w:t>
            </w:r>
          </w:p>
        </w:tc>
        <w:tc>
          <w:tcPr>
            <w:tcW w:w="2593"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p>
        </w:tc>
      </w:tr>
      <w:tr w:rsidR="00AD4981" w:rsidRPr="00582451" w:rsidTr="00F11D97">
        <w:trPr>
          <w:cantSplit/>
          <w:trHeight w:val="75"/>
          <w:jc w:val="right"/>
        </w:trPr>
        <w:tc>
          <w:tcPr>
            <w:tcW w:w="5256"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16.</w:t>
            </w:r>
            <w:r w:rsidRPr="00582451">
              <w:t xml:space="preserve"> </w:t>
            </w:r>
            <w:r w:rsidRPr="00582451">
              <w:rPr>
                <w:rFonts w:ascii="Times New Roman" w:eastAsia="Times New Roman" w:hAnsi="Times New Roman" w:cs="Times New Roman"/>
                <w:sz w:val="20"/>
                <w:szCs w:val="20"/>
                <w:lang w:eastAsia="ru-RU"/>
              </w:rPr>
              <w:t>Утвердить распределение дотаций и субвенций бюджетам поселений на 2022 год и на плановый период 2023 и 2024 годов согласно приложению 6 к настоящему решению.</w:t>
            </w:r>
          </w:p>
        </w:tc>
        <w:tc>
          <w:tcPr>
            <w:tcW w:w="3041" w:type="dxa"/>
            <w:shd w:val="clear" w:color="auto" w:fill="auto"/>
            <w:vAlign w:val="center"/>
          </w:tcPr>
          <w:p w:rsidR="00AD4981" w:rsidRPr="00582451" w:rsidRDefault="00AD4981" w:rsidP="00AD4981">
            <w:pPr>
              <w:spacing w:after="0"/>
              <w:jc w:val="center"/>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Носит установочный</w:t>
            </w:r>
          </w:p>
          <w:p w:rsidR="00AD4981" w:rsidRPr="00582451" w:rsidRDefault="00AD4981" w:rsidP="00AD4981">
            <w:pPr>
              <w:spacing w:after="0"/>
              <w:jc w:val="center"/>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характер.</w:t>
            </w:r>
          </w:p>
        </w:tc>
        <w:tc>
          <w:tcPr>
            <w:tcW w:w="2593"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p>
        </w:tc>
      </w:tr>
      <w:tr w:rsidR="00AD4981" w:rsidRPr="00582451" w:rsidTr="00F11D97">
        <w:trPr>
          <w:cantSplit/>
          <w:trHeight w:val="75"/>
          <w:jc w:val="right"/>
        </w:trPr>
        <w:tc>
          <w:tcPr>
            <w:tcW w:w="5256"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lastRenderedPageBreak/>
              <w:t>17.</w:t>
            </w:r>
            <w:r w:rsidRPr="00582451">
              <w:t xml:space="preserve"> </w:t>
            </w:r>
            <w:r w:rsidRPr="00582451">
              <w:rPr>
                <w:rFonts w:ascii="Times New Roman" w:hAnsi="Times New Roman" w:cs="Times New Roman"/>
                <w:sz w:val="20"/>
                <w:szCs w:val="20"/>
              </w:rPr>
              <w:t>(6-456</w:t>
            </w:r>
            <w:r w:rsidRPr="00582451">
              <w:t>)</w:t>
            </w:r>
            <w:r w:rsidRPr="00582451">
              <w:rPr>
                <w:rFonts w:ascii="Times New Roman" w:eastAsia="Times New Roman" w:hAnsi="Times New Roman" w:cs="Times New Roman"/>
                <w:sz w:val="20"/>
                <w:szCs w:val="20"/>
                <w:lang w:eastAsia="ru-RU"/>
              </w:rPr>
              <w:t>Установить размер резервного фонда администрации Трубчевского муниципального района на 2022 год в сумме 0,00 рублей, на 2023 год в сумме 0,00 рублей, на 2024 год в сумме 0,00 рублей.</w:t>
            </w:r>
          </w:p>
        </w:tc>
        <w:tc>
          <w:tcPr>
            <w:tcW w:w="3041" w:type="dxa"/>
            <w:shd w:val="clear" w:color="auto" w:fill="auto"/>
            <w:vAlign w:val="center"/>
          </w:tcPr>
          <w:p w:rsidR="00AD4981" w:rsidRPr="00582451" w:rsidRDefault="00AD4981" w:rsidP="00AD4981">
            <w:pPr>
              <w:spacing w:after="0"/>
              <w:jc w:val="center"/>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По состоянию на 01.01.2023 года размер резервного фонда администрации Трубчевского муниципального района составил в сумме 0,00 рублей, на 2023 год в сумме 0,00 рублей, на 2024 год в сумме 0,00 рублей.</w:t>
            </w:r>
          </w:p>
        </w:tc>
        <w:tc>
          <w:tcPr>
            <w:tcW w:w="2593"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p>
        </w:tc>
      </w:tr>
      <w:tr w:rsidR="00AD4981" w:rsidRPr="00582451" w:rsidTr="00F11D97">
        <w:trPr>
          <w:cantSplit/>
          <w:trHeight w:val="75"/>
          <w:jc w:val="right"/>
        </w:trPr>
        <w:tc>
          <w:tcPr>
            <w:tcW w:w="5256"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18.</w:t>
            </w:r>
            <w:r w:rsidRPr="00582451">
              <w:t xml:space="preserve"> </w:t>
            </w:r>
            <w:r w:rsidRPr="00582451">
              <w:rPr>
                <w:rFonts w:ascii="Times New Roman" w:eastAsia="Times New Roman" w:hAnsi="Times New Roman" w:cs="Times New Roman"/>
                <w:sz w:val="20"/>
                <w:szCs w:val="20"/>
                <w:lang w:eastAsia="ru-RU"/>
              </w:rPr>
              <w:t>Порядок предоставления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устанавливается нормативными правовыми актами администрации Трубчевского муниципального района.</w:t>
            </w:r>
          </w:p>
        </w:tc>
        <w:tc>
          <w:tcPr>
            <w:tcW w:w="3041" w:type="dxa"/>
            <w:shd w:val="clear" w:color="auto" w:fill="auto"/>
            <w:vAlign w:val="center"/>
          </w:tcPr>
          <w:p w:rsidR="00AD4981" w:rsidRPr="00582451" w:rsidRDefault="00AD4981" w:rsidP="00AD4981">
            <w:pPr>
              <w:spacing w:after="0"/>
              <w:jc w:val="center"/>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Порядки предоставления субсидий установлены нормативными правовыми актами Администрации Трубчевского муниципального района:</w:t>
            </w:r>
          </w:p>
          <w:p w:rsidR="00AD4981" w:rsidRPr="00582451" w:rsidRDefault="00AD4981" w:rsidP="00AD4981">
            <w:pPr>
              <w:spacing w:after="0"/>
              <w:jc w:val="center"/>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 xml:space="preserve">    Постановление  администрации Трубчевского муниципального района от 31.12.2015 года № 1168 «Об утверждении Порядка предоставления субсидий на компенсацию части потерь в доходах,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на территории  Трубчевского муниципального района» (в редакции от 09.12.16г. № 1011);</w:t>
            </w:r>
          </w:p>
          <w:p w:rsidR="00AD4981" w:rsidRPr="00582451" w:rsidRDefault="00AD4981" w:rsidP="00AD4981">
            <w:pPr>
              <w:spacing w:after="0"/>
              <w:jc w:val="center"/>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 xml:space="preserve">   Постановление  администрации Трубчевского муниципального района от 28.05.2021 года № 368 «Об утверждении Порядка предоставления субсидий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из бюджета Трубчевского муниципального района Брянской области</w:t>
            </w:r>
          </w:p>
        </w:tc>
        <w:tc>
          <w:tcPr>
            <w:tcW w:w="2593"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p>
        </w:tc>
      </w:tr>
      <w:tr w:rsidR="00AD4981" w:rsidRPr="00582451" w:rsidTr="00F11D97">
        <w:trPr>
          <w:cantSplit/>
          <w:trHeight w:val="75"/>
          <w:jc w:val="right"/>
        </w:trPr>
        <w:tc>
          <w:tcPr>
            <w:tcW w:w="5256"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19.</w:t>
            </w:r>
            <w:r w:rsidRPr="00582451">
              <w:t xml:space="preserve"> </w:t>
            </w:r>
            <w:r w:rsidRPr="00582451">
              <w:rPr>
                <w:rFonts w:ascii="Times New Roman" w:eastAsia="Times New Roman" w:hAnsi="Times New Roman" w:cs="Times New Roman"/>
                <w:sz w:val="20"/>
                <w:szCs w:val="20"/>
                <w:lang w:eastAsia="ru-RU"/>
              </w:rPr>
              <w:t>Установить, что в 2022 году территориальный орган Федерального казначейства осуществляет казначейское сопровождение сре</w:t>
            </w:r>
            <w:proofErr w:type="gramStart"/>
            <w:r w:rsidRPr="00582451">
              <w:rPr>
                <w:rFonts w:ascii="Times New Roman" w:eastAsia="Times New Roman" w:hAnsi="Times New Roman" w:cs="Times New Roman"/>
                <w:sz w:val="20"/>
                <w:szCs w:val="20"/>
                <w:lang w:eastAsia="ru-RU"/>
              </w:rPr>
              <w:t>дств в в</w:t>
            </w:r>
            <w:proofErr w:type="gramEnd"/>
            <w:r w:rsidRPr="00582451">
              <w:rPr>
                <w:rFonts w:ascii="Times New Roman" w:eastAsia="Times New Roman" w:hAnsi="Times New Roman" w:cs="Times New Roman"/>
                <w:sz w:val="20"/>
                <w:szCs w:val="20"/>
                <w:lang w:eastAsia="ru-RU"/>
              </w:rPr>
              <w:t>алюте Российской Федерации, предоставляемых из областного и местного бюджетов, включая остатки средств.</w:t>
            </w:r>
          </w:p>
        </w:tc>
        <w:tc>
          <w:tcPr>
            <w:tcW w:w="3041" w:type="dxa"/>
            <w:shd w:val="clear" w:color="auto" w:fill="auto"/>
            <w:vAlign w:val="center"/>
          </w:tcPr>
          <w:p w:rsidR="00AD4981" w:rsidRPr="00582451" w:rsidRDefault="00AD4981" w:rsidP="00AD4981">
            <w:pPr>
              <w:spacing w:after="0"/>
              <w:jc w:val="center"/>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 xml:space="preserve">Носит установочный </w:t>
            </w:r>
          </w:p>
          <w:p w:rsidR="00AD4981" w:rsidRPr="00582451" w:rsidRDefault="00AD4981" w:rsidP="00AD4981">
            <w:pPr>
              <w:spacing w:after="0"/>
              <w:jc w:val="center"/>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 xml:space="preserve">    характер</w:t>
            </w:r>
          </w:p>
        </w:tc>
        <w:tc>
          <w:tcPr>
            <w:tcW w:w="2593"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p>
        </w:tc>
      </w:tr>
      <w:tr w:rsidR="00AD4981" w:rsidRPr="00582451" w:rsidTr="00F11D97">
        <w:trPr>
          <w:cantSplit/>
          <w:trHeight w:val="75"/>
          <w:jc w:val="right"/>
        </w:trPr>
        <w:tc>
          <w:tcPr>
            <w:tcW w:w="5256"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lastRenderedPageBreak/>
              <w:t>20.</w:t>
            </w:r>
            <w:r w:rsidRPr="00582451">
              <w:t xml:space="preserve"> </w:t>
            </w:r>
            <w:r w:rsidRPr="00582451">
              <w:rPr>
                <w:rFonts w:ascii="Times New Roman" w:eastAsia="Times New Roman" w:hAnsi="Times New Roman" w:cs="Times New Roman"/>
                <w:sz w:val="20"/>
                <w:szCs w:val="20"/>
                <w:lang w:eastAsia="ru-RU"/>
              </w:rPr>
              <w:t>Установить, что в соответствии со статьей 242.26 Бюджетного Кодекса Российской Федерации казначейскому сопровождению подлежат следующие целевые средства:</w:t>
            </w:r>
          </w:p>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1) субсидии юридическим лицам (за исключением субсидий муниципальным бюджетным и автономным учреждениям) и бюджетные инвестиции юридическим лицам, предоставляемые в соответствии со статьей 80 Бюджетного Кодекса Российской Федерации;</w:t>
            </w:r>
          </w:p>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2) субсидии бюджетным и автономным учреждениям, предоставляемые  в соответствии с абзацем вторым пункта 1 и пункта 4 статьи 78.1 и статей 78.2 Бюджетного Кодекса Российской Федерации в целях приобретения товаров работ услуг;</w:t>
            </w:r>
          </w:p>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3) авансовые платежи по муниципальным контрактам о поставке товаров, выполнении работ, оказании услуг, заключаемым на сумму 100 000,0 тыс. рублей и более;</w:t>
            </w:r>
          </w:p>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4) авансовые платежи  по контрактам (договорам) о поставке товаров, выполнении работ, оказании услуг, заключаемые исполнителями и соисполнителями в рамках исполнения указанных в подпункте 3 настоящего пункта муниципальных контрактов (контрактов, договоров) о поставке товаров, выполнении работ, оказания услуг;</w:t>
            </w:r>
          </w:p>
          <w:p w:rsidR="00AD4981" w:rsidRPr="00582451" w:rsidRDefault="00AD4981" w:rsidP="00AD4981">
            <w:pPr>
              <w:spacing w:after="0"/>
              <w:rPr>
                <w:rFonts w:ascii="Times New Roman" w:eastAsia="Times New Roman" w:hAnsi="Times New Roman" w:cs="Times New Roman"/>
                <w:sz w:val="20"/>
                <w:szCs w:val="20"/>
                <w:lang w:eastAsia="ru-RU"/>
              </w:rPr>
            </w:pPr>
            <w:proofErr w:type="gramStart"/>
            <w:r w:rsidRPr="00582451">
              <w:rPr>
                <w:rFonts w:ascii="Times New Roman" w:eastAsia="Times New Roman" w:hAnsi="Times New Roman" w:cs="Times New Roman"/>
                <w:sz w:val="20"/>
                <w:szCs w:val="20"/>
                <w:lang w:eastAsia="ru-RU"/>
              </w:rPr>
              <w:t>(6-387)- авансовые платежи по контрактам (договорам) о поставке товаров, выполнении работ, оказания услуг, заключаемые получателями субсидий и бюджетных инвестиций, а  также авансовые платежи по контрактам (договорам) о поставке товаров, выполнении работ, оказания услуг, заключаемым исполнителями  и соисполнителями в рамках исполнения указанных в подпунктах 2,3 настоящего пункта муниципальных контрактов (контрактов, договоров) о поставке товаров, выполнении работ, оказании услуг;»;</w:t>
            </w:r>
            <w:proofErr w:type="gramEnd"/>
          </w:p>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5) средства, получаемые юридическими лицами, индивидуальными предпринимателями, физическими лицами-производителями товаров, работ, услуг в случаях, установленных нормативными правовыми актами Трубчевского муниципального района.</w:t>
            </w:r>
          </w:p>
          <w:p w:rsidR="00AD4981" w:rsidRPr="00582451" w:rsidRDefault="00AD4981" w:rsidP="00AD4981">
            <w:pPr>
              <w:spacing w:after="0"/>
              <w:rPr>
                <w:rFonts w:ascii="Times New Roman" w:eastAsia="Times New Roman" w:hAnsi="Times New Roman" w:cs="Times New Roman"/>
                <w:sz w:val="20"/>
                <w:szCs w:val="20"/>
                <w:lang w:eastAsia="ru-RU"/>
              </w:rPr>
            </w:pPr>
            <w:proofErr w:type="gramStart"/>
            <w:r w:rsidRPr="00582451">
              <w:rPr>
                <w:rFonts w:ascii="Times New Roman" w:eastAsia="Times New Roman" w:hAnsi="Times New Roman" w:cs="Times New Roman"/>
                <w:sz w:val="20"/>
                <w:szCs w:val="20"/>
                <w:lang w:eastAsia="ru-RU"/>
              </w:rPr>
              <w:t>6) (6-387) установить, что в 2022 году при казначейском сопровождении средств, предоставляемых на основании контрактов (договоров), указанных в подпунктах 2,3,4 пункта 20, заключаемых в целях приобретения товаров в рамках исполнения муниципальных контрактов, контрактов (договоров) которые заключаются бюджетными и автономными учреждениями, договоров (соглашений) о предоставлении субсидий, договоров о предоставлении бюджетных инвестиций, концессионных соглашений и соглашений о государственно-частном партнерстве, перечисление средств по</w:t>
            </w:r>
            <w:proofErr w:type="gramEnd"/>
            <w:r w:rsidRPr="00582451">
              <w:rPr>
                <w:rFonts w:ascii="Times New Roman" w:eastAsia="Times New Roman" w:hAnsi="Times New Roman" w:cs="Times New Roman"/>
                <w:sz w:val="20"/>
                <w:szCs w:val="20"/>
                <w:lang w:eastAsia="ru-RU"/>
              </w:rPr>
              <w:t xml:space="preserve"> таким контрактам (договорам) осуществляется с лицевых счетов участника казначейского сопровождения, открытых заказчикам по таким контрактам (договорам) в территориальном органе Федерального казначейства, на расчетные счета,</w:t>
            </w:r>
            <w:r>
              <w:rPr>
                <w:rFonts w:ascii="Times New Roman" w:eastAsia="Times New Roman" w:hAnsi="Times New Roman" w:cs="Times New Roman"/>
                <w:sz w:val="20"/>
                <w:szCs w:val="20"/>
                <w:lang w:eastAsia="ru-RU"/>
              </w:rPr>
              <w:t xml:space="preserve"> </w:t>
            </w:r>
            <w:r w:rsidRPr="00582451">
              <w:rPr>
                <w:rFonts w:ascii="Times New Roman" w:eastAsia="Times New Roman" w:hAnsi="Times New Roman" w:cs="Times New Roman"/>
                <w:sz w:val="20"/>
                <w:szCs w:val="20"/>
                <w:lang w:eastAsia="ru-RU"/>
              </w:rPr>
              <w:t>открытые поста</w:t>
            </w:r>
            <w:r>
              <w:rPr>
                <w:rFonts w:ascii="Times New Roman" w:eastAsia="Times New Roman" w:hAnsi="Times New Roman" w:cs="Times New Roman"/>
                <w:sz w:val="20"/>
                <w:szCs w:val="20"/>
                <w:lang w:eastAsia="ru-RU"/>
              </w:rPr>
              <w:t xml:space="preserve"> </w:t>
            </w:r>
            <w:r w:rsidRPr="00582451">
              <w:rPr>
                <w:rFonts w:ascii="Times New Roman" w:eastAsia="Times New Roman" w:hAnsi="Times New Roman" w:cs="Times New Roman"/>
                <w:sz w:val="20"/>
                <w:szCs w:val="20"/>
                <w:lang w:eastAsia="ru-RU"/>
              </w:rPr>
              <w:t xml:space="preserve">при предоставлении заказчиками </w:t>
            </w:r>
            <w:proofErr w:type="gramStart"/>
            <w:r w:rsidRPr="00582451">
              <w:rPr>
                <w:rFonts w:ascii="Times New Roman" w:eastAsia="Times New Roman" w:hAnsi="Times New Roman" w:cs="Times New Roman"/>
                <w:sz w:val="20"/>
                <w:szCs w:val="20"/>
                <w:lang w:eastAsia="ru-RU"/>
              </w:rPr>
              <w:t>по</w:t>
            </w:r>
            <w:proofErr w:type="gramEnd"/>
            <w:r w:rsidRPr="00582451">
              <w:rPr>
                <w:rFonts w:ascii="Times New Roman" w:eastAsia="Times New Roman" w:hAnsi="Times New Roman" w:cs="Times New Roman"/>
                <w:sz w:val="20"/>
                <w:szCs w:val="20"/>
                <w:lang w:eastAsia="ru-RU"/>
              </w:rPr>
              <w:t xml:space="preserve"> </w:t>
            </w:r>
          </w:p>
          <w:p w:rsidR="00AD4981" w:rsidRPr="00582451" w:rsidRDefault="00AD4981" w:rsidP="00AD4981">
            <w:pPr>
              <w:spacing w:after="0"/>
              <w:rPr>
                <w:rFonts w:ascii="Times New Roman" w:eastAsia="Times New Roman" w:hAnsi="Times New Roman" w:cs="Times New Roman"/>
                <w:sz w:val="20"/>
                <w:szCs w:val="20"/>
                <w:lang w:eastAsia="ru-RU"/>
              </w:rPr>
            </w:pPr>
          </w:p>
          <w:p w:rsidR="00AD4981" w:rsidRPr="00582451" w:rsidRDefault="00AD4981" w:rsidP="00AD4981">
            <w:pPr>
              <w:spacing w:after="0"/>
              <w:rPr>
                <w:rFonts w:ascii="Times New Roman" w:eastAsia="Times New Roman" w:hAnsi="Times New Roman" w:cs="Times New Roman"/>
                <w:sz w:val="20"/>
                <w:szCs w:val="20"/>
                <w:lang w:eastAsia="ru-RU"/>
              </w:rPr>
            </w:pPr>
          </w:p>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таким;</w:t>
            </w:r>
          </w:p>
          <w:p w:rsidR="00AD4981" w:rsidRPr="00582451" w:rsidRDefault="00AD4981" w:rsidP="00AD4981">
            <w:pPr>
              <w:spacing w:after="0"/>
              <w:rPr>
                <w:rFonts w:ascii="Times New Roman" w:eastAsia="Times New Roman" w:hAnsi="Times New Roman" w:cs="Times New Roman"/>
                <w:sz w:val="20"/>
                <w:szCs w:val="20"/>
                <w:lang w:eastAsia="ru-RU"/>
              </w:rPr>
            </w:pPr>
          </w:p>
          <w:p w:rsidR="00AD4981" w:rsidRPr="00582451" w:rsidRDefault="00AD4981" w:rsidP="00AD4981">
            <w:pPr>
              <w:spacing w:after="0"/>
              <w:rPr>
                <w:rFonts w:ascii="Times New Roman" w:eastAsia="Times New Roman" w:hAnsi="Times New Roman" w:cs="Times New Roman"/>
                <w:sz w:val="20"/>
                <w:szCs w:val="20"/>
                <w:lang w:eastAsia="ru-RU"/>
              </w:rPr>
            </w:pPr>
          </w:p>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 xml:space="preserve"> контрактам (договорам) в территориальный орган Федерального казначейства документов, подтверждающих поставку товаров.</w:t>
            </w:r>
          </w:p>
          <w:p w:rsidR="00AD4981" w:rsidRPr="00582451" w:rsidRDefault="00AD4981" w:rsidP="00AD4981">
            <w:pPr>
              <w:spacing w:after="0"/>
              <w:rPr>
                <w:rFonts w:ascii="Times New Roman" w:eastAsia="Times New Roman" w:hAnsi="Times New Roman" w:cs="Times New Roman"/>
                <w:sz w:val="20"/>
                <w:szCs w:val="20"/>
                <w:lang w:eastAsia="ru-RU"/>
              </w:rPr>
            </w:pPr>
          </w:p>
        </w:tc>
        <w:tc>
          <w:tcPr>
            <w:tcW w:w="3041" w:type="dxa"/>
            <w:shd w:val="clear" w:color="auto" w:fill="auto"/>
            <w:vAlign w:val="center"/>
          </w:tcPr>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Носит установочный характер</w:t>
            </w: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p w:rsidR="00AD4981" w:rsidRPr="00582451" w:rsidRDefault="00AD4981" w:rsidP="00AD4981">
            <w:pPr>
              <w:spacing w:after="0"/>
              <w:jc w:val="center"/>
              <w:rPr>
                <w:rFonts w:ascii="Times New Roman" w:eastAsia="Times New Roman" w:hAnsi="Times New Roman" w:cs="Times New Roman"/>
                <w:sz w:val="20"/>
                <w:szCs w:val="20"/>
                <w:lang w:eastAsia="ru-RU"/>
              </w:rPr>
            </w:pPr>
          </w:p>
        </w:tc>
        <w:tc>
          <w:tcPr>
            <w:tcW w:w="2593"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p>
        </w:tc>
      </w:tr>
      <w:tr w:rsidR="00AD4981" w:rsidRPr="00582451" w:rsidTr="00F11D97">
        <w:trPr>
          <w:cantSplit/>
          <w:trHeight w:val="75"/>
          <w:jc w:val="right"/>
        </w:trPr>
        <w:tc>
          <w:tcPr>
            <w:tcW w:w="5256"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proofErr w:type="gramStart"/>
            <w:r w:rsidRPr="00582451">
              <w:rPr>
                <w:rFonts w:ascii="Times New Roman" w:eastAsia="Times New Roman" w:hAnsi="Times New Roman" w:cs="Times New Roman"/>
                <w:sz w:val="20"/>
                <w:szCs w:val="20"/>
                <w:lang w:eastAsia="ru-RU"/>
              </w:rPr>
              <w:lastRenderedPageBreak/>
              <w:t>7) 6-387  положения подпункта 6 настоящего пункта о представлении заказчиками по контрактам (договорам) документов, подтверждающих поставку товаров, не распространяются на контракты (договоры), заключаемые в целях приобретения строительных материалов и оборудования, затраты на приобретение которых включены в сметную документацию на строительство (реконструкцию, в том числе с элементами реставрации, техническое перевооружение), капитальный ремонт объектов капитального строительства.</w:t>
            </w:r>
            <w:proofErr w:type="gramEnd"/>
            <w:r w:rsidRPr="00582451">
              <w:rPr>
                <w:rFonts w:ascii="Times New Roman" w:eastAsia="Times New Roman" w:hAnsi="Times New Roman" w:cs="Times New Roman"/>
                <w:sz w:val="20"/>
                <w:szCs w:val="20"/>
                <w:lang w:eastAsia="ru-RU"/>
              </w:rPr>
              <w:t xml:space="preserve"> Перечисление средств по таким контрактам (договорам) в том числе авансовых платежей, осуществляется с лицевых счетов участника казначейского сопровождения, открытых заказчикам по таким контрактам (договорам) в территориальном органе Федерального казначейства, на расчетные счета, открытые поставщикам по таким контрактам  (договорам) в кредитных организациях;</w:t>
            </w:r>
          </w:p>
          <w:p w:rsidR="00AD4981" w:rsidRPr="00582451" w:rsidRDefault="00AD4981" w:rsidP="00AD4981">
            <w:pPr>
              <w:spacing w:after="0"/>
              <w:rPr>
                <w:rFonts w:ascii="Times New Roman" w:eastAsia="Times New Roman" w:hAnsi="Times New Roman" w:cs="Times New Roman"/>
                <w:sz w:val="20"/>
                <w:szCs w:val="20"/>
                <w:lang w:eastAsia="ru-RU"/>
              </w:rPr>
            </w:pPr>
            <w:proofErr w:type="gramStart"/>
            <w:r w:rsidRPr="00582451">
              <w:rPr>
                <w:rFonts w:ascii="Times New Roman" w:eastAsia="Times New Roman" w:hAnsi="Times New Roman" w:cs="Times New Roman"/>
                <w:sz w:val="20"/>
                <w:szCs w:val="20"/>
                <w:lang w:eastAsia="ru-RU"/>
              </w:rPr>
              <w:t>8) 6-387  установить, что в 2022 году при казначейском сопровождении средств, предоставляемых на основании контрактов (договоров), указанных в подпунктах 2 и 4 пункта 20, заключаемых в целях выполнения работ, оказания услуг в рамках исполнения муниципальных контрактов, предметом которых являются  строительство (реконструкция, в том числе с элементами реставрации, техническое перевооружение), капитальный ремонт объектов капитального строительства, перечисление средств по таким контрактам (договорам</w:t>
            </w:r>
            <w:proofErr w:type="gramEnd"/>
            <w:r w:rsidRPr="00582451">
              <w:rPr>
                <w:rFonts w:ascii="Times New Roman" w:eastAsia="Times New Roman" w:hAnsi="Times New Roman" w:cs="Times New Roman"/>
                <w:sz w:val="20"/>
                <w:szCs w:val="20"/>
                <w:lang w:eastAsia="ru-RU"/>
              </w:rPr>
              <w:t xml:space="preserve">) осуществляется  с лицевых счетов участника казначейского сопровождения, открытых заказчикам </w:t>
            </w:r>
            <w:proofErr w:type="gramStart"/>
            <w:r w:rsidRPr="00582451">
              <w:rPr>
                <w:rFonts w:ascii="Times New Roman" w:eastAsia="Times New Roman" w:hAnsi="Times New Roman" w:cs="Times New Roman"/>
                <w:sz w:val="20"/>
                <w:szCs w:val="20"/>
                <w:lang w:eastAsia="ru-RU"/>
              </w:rPr>
              <w:t>по</w:t>
            </w:r>
            <w:proofErr w:type="gramEnd"/>
            <w:r w:rsidRPr="00582451">
              <w:rPr>
                <w:rFonts w:ascii="Times New Roman" w:eastAsia="Times New Roman" w:hAnsi="Times New Roman" w:cs="Times New Roman"/>
                <w:sz w:val="20"/>
                <w:szCs w:val="20"/>
                <w:lang w:eastAsia="ru-RU"/>
              </w:rPr>
              <w:t xml:space="preserve"> </w:t>
            </w:r>
            <w:proofErr w:type="gramStart"/>
            <w:r w:rsidRPr="00582451">
              <w:rPr>
                <w:rFonts w:ascii="Times New Roman" w:eastAsia="Times New Roman" w:hAnsi="Times New Roman" w:cs="Times New Roman"/>
                <w:sz w:val="20"/>
                <w:szCs w:val="20"/>
                <w:lang w:eastAsia="ru-RU"/>
              </w:rPr>
              <w:t>таким</w:t>
            </w:r>
            <w:proofErr w:type="gramEnd"/>
            <w:r w:rsidRPr="00582451">
              <w:rPr>
                <w:rFonts w:ascii="Times New Roman" w:eastAsia="Times New Roman" w:hAnsi="Times New Roman" w:cs="Times New Roman"/>
                <w:sz w:val="20"/>
                <w:szCs w:val="20"/>
                <w:lang w:eastAsia="ru-RU"/>
              </w:rPr>
              <w:t xml:space="preserve"> контрактам (договорам) в территориальном органе Федерального казначейства, на расчетные счета, открытые подрядчикам (исполнителям) по таким контрактам (договорам) в кредитных организациях, при представлении заказчиками по таким  контрактам (договорам) в территориальный орган Федерального казначейства документов, подтверждающих выполнение работ, оказание услуг».</w:t>
            </w:r>
          </w:p>
        </w:tc>
        <w:tc>
          <w:tcPr>
            <w:tcW w:w="3041" w:type="dxa"/>
            <w:shd w:val="clear" w:color="auto" w:fill="auto"/>
            <w:vAlign w:val="center"/>
          </w:tcPr>
          <w:p w:rsidR="00AD4981" w:rsidRPr="00582451" w:rsidRDefault="00AD4981" w:rsidP="00AD4981">
            <w:pPr>
              <w:spacing w:after="0"/>
              <w:jc w:val="center"/>
              <w:rPr>
                <w:rFonts w:ascii="Times New Roman" w:eastAsia="Times New Roman" w:hAnsi="Times New Roman" w:cs="Times New Roman"/>
                <w:sz w:val="20"/>
                <w:szCs w:val="20"/>
                <w:lang w:eastAsia="ru-RU"/>
              </w:rPr>
            </w:pPr>
          </w:p>
        </w:tc>
        <w:tc>
          <w:tcPr>
            <w:tcW w:w="2593"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p>
        </w:tc>
      </w:tr>
      <w:tr w:rsidR="00AD4981" w:rsidRPr="00582451" w:rsidTr="00593D5E">
        <w:trPr>
          <w:cantSplit/>
          <w:trHeight w:val="15312"/>
          <w:jc w:val="right"/>
        </w:trPr>
        <w:tc>
          <w:tcPr>
            <w:tcW w:w="5256"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lastRenderedPageBreak/>
              <w:t>21.</w:t>
            </w:r>
            <w:r w:rsidRPr="00582451">
              <w:t xml:space="preserve"> </w:t>
            </w:r>
            <w:r w:rsidRPr="00582451">
              <w:rPr>
                <w:rFonts w:ascii="Times New Roman" w:eastAsia="Times New Roman" w:hAnsi="Times New Roman" w:cs="Times New Roman"/>
                <w:sz w:val="20"/>
                <w:szCs w:val="20"/>
                <w:lang w:eastAsia="ru-RU"/>
              </w:rPr>
              <w:t>Установить в соответствии с пунктом 8 статьи 217 Бюджетного кодекса Российской Федерации дополнительные основания  для внесения изменений в сводную бюджетную роспись бюджета района без внесения изменений в настоящее решение:</w:t>
            </w:r>
          </w:p>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 xml:space="preserve">    </w:t>
            </w:r>
            <w:proofErr w:type="gramStart"/>
            <w:r w:rsidRPr="00582451">
              <w:rPr>
                <w:rFonts w:ascii="Times New Roman" w:eastAsia="Times New Roman" w:hAnsi="Times New Roman" w:cs="Times New Roman"/>
                <w:sz w:val="20"/>
                <w:szCs w:val="20"/>
                <w:lang w:eastAsia="ru-RU"/>
              </w:rPr>
              <w:t xml:space="preserve">увеличение бюджетных ассигнований за счет межбюджетных трансфертов из федерального и областного бюджетов сверх объемов, утвержденных настоящим решением, или сокращение (возврат или отсутствие потребности) указанных ассигнований на основании полученного уведомления о предоставлении субсидий, субвенций, иных межбюджетных трансфертов, имеющих целевое назначение, на суммы указанных в нем средств; </w:t>
            </w:r>
            <w:proofErr w:type="gramEnd"/>
          </w:p>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 xml:space="preserve">      </w:t>
            </w:r>
            <w:proofErr w:type="gramStart"/>
            <w:r w:rsidRPr="00582451">
              <w:rPr>
                <w:rFonts w:ascii="Times New Roman" w:eastAsia="Times New Roman" w:hAnsi="Times New Roman" w:cs="Times New Roman"/>
                <w:sz w:val="20"/>
                <w:szCs w:val="20"/>
                <w:lang w:eastAsia="ru-RU"/>
              </w:rPr>
              <w:t>увеличение бюджетных ассигнований, соответствующих целям предоставления из федерального и областного бюджетов субсидий и иных межбюджетных трансфертов, имеющих целевое назначение, в объеме, не превышающем неиспользованные остатки указанных межбюджетных трансфертов на начало текущего финансового года, по которым главным администратором доходов областного бюджета подтверждена потребность в направлении их на те же цели в текущем финансовом году в соответствии с пунктом 5 статьи 242</w:t>
            </w:r>
            <w:proofErr w:type="gramEnd"/>
            <w:r w:rsidRPr="00582451">
              <w:rPr>
                <w:rFonts w:ascii="Times New Roman" w:eastAsia="Times New Roman" w:hAnsi="Times New Roman" w:cs="Times New Roman"/>
                <w:sz w:val="20"/>
                <w:szCs w:val="20"/>
                <w:lang w:eastAsia="ru-RU"/>
              </w:rPr>
              <w:t xml:space="preserve"> Бюджетного кодекса Российской Федерации;</w:t>
            </w:r>
          </w:p>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 xml:space="preserve">       </w:t>
            </w:r>
            <w:proofErr w:type="gramStart"/>
            <w:r w:rsidRPr="00582451">
              <w:rPr>
                <w:rFonts w:ascii="Times New Roman" w:eastAsia="Times New Roman" w:hAnsi="Times New Roman" w:cs="Times New Roman"/>
                <w:sz w:val="20"/>
                <w:szCs w:val="20"/>
                <w:lang w:eastAsia="ru-RU"/>
              </w:rPr>
              <w:t>увеличение бюджетных ассигнований в связи с использованием доходов, фактически полученных при исполнении бюджета района сверх утвержденных решением о бюджете, по основаниям, установленным пунктом 2 статьи 232 Бюджетного кодекса Российской Федерации;</w:t>
            </w:r>
            <w:proofErr w:type="gramEnd"/>
          </w:p>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 xml:space="preserve">        уточнение кодов бюджетной классификации расходов в рамках требований казначейского исполнения бюджета района, а также в случае изменения Министерством финансов Российской Федерации и департаментом </w:t>
            </w:r>
            <w:proofErr w:type="gramStart"/>
            <w:r w:rsidRPr="00582451">
              <w:rPr>
                <w:rFonts w:ascii="Times New Roman" w:eastAsia="Times New Roman" w:hAnsi="Times New Roman" w:cs="Times New Roman"/>
                <w:sz w:val="20"/>
                <w:szCs w:val="20"/>
                <w:lang w:eastAsia="ru-RU"/>
              </w:rPr>
              <w:t>финансов Брянской области порядка применения бюджетной классификации</w:t>
            </w:r>
            <w:proofErr w:type="gramEnd"/>
            <w:r w:rsidRPr="00582451">
              <w:rPr>
                <w:rFonts w:ascii="Times New Roman" w:eastAsia="Times New Roman" w:hAnsi="Times New Roman" w:cs="Times New Roman"/>
                <w:sz w:val="20"/>
                <w:szCs w:val="20"/>
                <w:lang w:eastAsia="ru-RU"/>
              </w:rPr>
              <w:t>;</w:t>
            </w:r>
          </w:p>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 xml:space="preserve">       перераспределение бюджетных ассигнований в целях исполнения решений налоговых и иных уполномоченных органов о взыскании налогов, сборов, пеней и штрафов, предусматривающих обращение взыскания на средства бюджета района в соответствии с действующим законодательством;</w:t>
            </w:r>
          </w:p>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 xml:space="preserve">          перераспределение бюджетных ассигнований, предусмотренных главному распорядителю в текущем финансовом году на оказание муниципальных услуг, в связи с экономией бюджетных ассигнований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 xml:space="preserve">         перераспределение бюджетных ассигнований в пределах, предусмотренных главным распорядителям средств бюджета района на предоставление бюджетным и автономным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rsidR="00AD4981" w:rsidRPr="00582451" w:rsidRDefault="00AD4981" w:rsidP="00AD4981">
            <w:pPr>
              <w:spacing w:after="0"/>
              <w:rPr>
                <w:rFonts w:ascii="Times New Roman" w:eastAsia="Times New Roman" w:hAnsi="Times New Roman" w:cs="Times New Roman"/>
                <w:sz w:val="20"/>
                <w:szCs w:val="20"/>
                <w:lang w:eastAsia="ru-RU"/>
              </w:rPr>
            </w:pPr>
            <w:proofErr w:type="gramStart"/>
            <w:r w:rsidRPr="00582451">
              <w:rPr>
                <w:rFonts w:ascii="Times New Roman" w:eastAsia="Times New Roman" w:hAnsi="Times New Roman" w:cs="Times New Roman"/>
                <w:sz w:val="20"/>
                <w:szCs w:val="20"/>
                <w:lang w:eastAsia="ru-RU"/>
              </w:rPr>
              <w:t xml:space="preserve">Внесение изменений в сводную бюджетную роспись по основаниям, установленным настоящим пунктом, </w:t>
            </w:r>
            <w:proofErr w:type="spellStart"/>
            <w:r w:rsidRPr="00582451">
              <w:rPr>
                <w:rFonts w:ascii="Times New Roman" w:eastAsia="Times New Roman" w:hAnsi="Times New Roman" w:cs="Times New Roman"/>
                <w:sz w:val="20"/>
                <w:szCs w:val="20"/>
                <w:lang w:eastAsia="ru-RU"/>
              </w:rPr>
              <w:t>существляется</w:t>
            </w:r>
            <w:proofErr w:type="spellEnd"/>
            <w:r w:rsidRPr="00582451">
              <w:rPr>
                <w:rFonts w:ascii="Times New Roman" w:eastAsia="Times New Roman" w:hAnsi="Times New Roman" w:cs="Times New Roman"/>
                <w:sz w:val="20"/>
                <w:szCs w:val="20"/>
                <w:lang w:eastAsia="ru-RU"/>
              </w:rPr>
              <w:t xml:space="preserve"> в пределах объема бюджетных ассигнований, утвержденных настоящим решением, за исключением оснований, установленных абзацами вторым, третьим и четвертым настоящего пункта, в соответствии с которыми внесение изменений в сводную бюджетную роспись может осуществляться с превышением общего объема расходов, утвержденных настоящим решением.</w:t>
            </w:r>
            <w:proofErr w:type="gramEnd"/>
          </w:p>
          <w:p w:rsidR="00AD4981" w:rsidRPr="00582451" w:rsidRDefault="00AD4981" w:rsidP="00AD4981">
            <w:pPr>
              <w:spacing w:after="0"/>
              <w:rPr>
                <w:rFonts w:ascii="Times New Roman" w:eastAsia="Times New Roman" w:hAnsi="Times New Roman" w:cs="Times New Roman"/>
                <w:sz w:val="20"/>
                <w:szCs w:val="20"/>
                <w:lang w:eastAsia="ru-RU"/>
              </w:rPr>
            </w:pPr>
            <w:proofErr w:type="gramStart"/>
            <w:r w:rsidRPr="00582451">
              <w:rPr>
                <w:rFonts w:ascii="Times New Roman" w:eastAsia="Times New Roman" w:hAnsi="Times New Roman" w:cs="Times New Roman"/>
                <w:sz w:val="20"/>
                <w:szCs w:val="20"/>
                <w:lang w:eastAsia="ru-RU"/>
              </w:rPr>
              <w:t>Установить, что остатки средств бюджета района на начало текущего финансового года, за исключением остатков средств дорожного фонда Трубчевского муниципального района и остатков неиспользованных межбюджетных трансфертов, полученных бюджетом муниципального района в форме субсидий, субвенций и иных межбюджетных трансфертов, имеющих целевое назначение, в объеме до 100 процентов могут направляться в текущем финансовом году на покрытие временных кассовых разрывов, возникающих при исполнении бюджета</w:t>
            </w:r>
            <w:proofErr w:type="gramEnd"/>
            <w:r w:rsidRPr="00582451">
              <w:rPr>
                <w:rFonts w:ascii="Times New Roman" w:eastAsia="Times New Roman" w:hAnsi="Times New Roman" w:cs="Times New Roman"/>
                <w:sz w:val="20"/>
                <w:szCs w:val="20"/>
                <w:lang w:eastAsia="ru-RU"/>
              </w:rPr>
              <w:t xml:space="preserve"> района, и на увеличение бюджетных ассигнований на оплату заключенных муниципальных контрактов на поставку товаров, выполнение работ, оказание услуг, подлежащих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w:t>
            </w:r>
          </w:p>
        </w:tc>
        <w:tc>
          <w:tcPr>
            <w:tcW w:w="3041" w:type="dxa"/>
            <w:shd w:val="clear" w:color="auto" w:fill="auto"/>
            <w:vAlign w:val="center"/>
          </w:tcPr>
          <w:p w:rsidR="00AD4981" w:rsidRPr="00582451" w:rsidRDefault="00AD4981" w:rsidP="00AD4981">
            <w:pPr>
              <w:spacing w:after="0"/>
              <w:jc w:val="center"/>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Носит установочный характер</w:t>
            </w:r>
          </w:p>
        </w:tc>
        <w:tc>
          <w:tcPr>
            <w:tcW w:w="2593"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p>
        </w:tc>
      </w:tr>
      <w:tr w:rsidR="00AD4981" w:rsidRPr="00582451" w:rsidTr="00F11D97">
        <w:trPr>
          <w:cantSplit/>
          <w:trHeight w:val="75"/>
          <w:jc w:val="right"/>
        </w:trPr>
        <w:tc>
          <w:tcPr>
            <w:tcW w:w="5256"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lastRenderedPageBreak/>
              <w:t>22.</w:t>
            </w:r>
            <w:r w:rsidRPr="00582451">
              <w:t xml:space="preserve"> </w:t>
            </w:r>
            <w:proofErr w:type="gramStart"/>
            <w:r w:rsidRPr="00582451">
              <w:rPr>
                <w:rFonts w:ascii="Times New Roman" w:eastAsia="Times New Roman" w:hAnsi="Times New Roman" w:cs="Times New Roman"/>
                <w:sz w:val="20"/>
                <w:szCs w:val="20"/>
                <w:lang w:eastAsia="ru-RU"/>
              </w:rPr>
              <w:t>Установить, что руководители органов местного самоуправления Трубчевского муниципального района, бюджетных учреждений и организаций не вправе принимать в 2022 году решения, приводящие к увеличению штатной численности муниципальных служащих, работников муниципальных учреждений и организаций бюджетной сферы, за исключением случаев принятия решений о наделении органов местного самоуправления муниципальных образований дополнительными полномочиями, бюджетных учреждений (организаций) дополнительными функциями, требующими увеличения штатной численности персонала.</w:t>
            </w:r>
            <w:proofErr w:type="gramEnd"/>
          </w:p>
        </w:tc>
        <w:tc>
          <w:tcPr>
            <w:tcW w:w="3041" w:type="dxa"/>
            <w:shd w:val="clear" w:color="auto" w:fill="auto"/>
            <w:vAlign w:val="center"/>
          </w:tcPr>
          <w:p w:rsidR="00AD4981" w:rsidRPr="00582451" w:rsidRDefault="00AD4981" w:rsidP="00AD4981">
            <w:pPr>
              <w:spacing w:after="0"/>
              <w:jc w:val="center"/>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Носит установочный характер</w:t>
            </w:r>
          </w:p>
        </w:tc>
        <w:tc>
          <w:tcPr>
            <w:tcW w:w="2593"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p>
        </w:tc>
      </w:tr>
      <w:tr w:rsidR="00AD4981" w:rsidRPr="00582451" w:rsidTr="00F11D97">
        <w:trPr>
          <w:cantSplit/>
          <w:trHeight w:val="75"/>
          <w:jc w:val="right"/>
        </w:trPr>
        <w:tc>
          <w:tcPr>
            <w:tcW w:w="5256"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23.</w:t>
            </w:r>
            <w:r w:rsidRPr="00582451">
              <w:t xml:space="preserve"> </w:t>
            </w:r>
            <w:r w:rsidRPr="00582451">
              <w:rPr>
                <w:rFonts w:ascii="Times New Roman" w:eastAsia="Times New Roman" w:hAnsi="Times New Roman" w:cs="Times New Roman"/>
                <w:sz w:val="20"/>
                <w:szCs w:val="20"/>
                <w:lang w:eastAsia="ru-RU"/>
              </w:rPr>
              <w:t>Установить, что наряду с органами муниципального финансового контроля главные распорядители бюджетных средств обеспечивают контроль эффективного и целевого использования средств, запланированных на реализацию мероприятий муниципальных программ Трубчевского муниципального района, в том числе на  финансовое обеспечение деятельности муниципальных учреждений, своевременного их возврата, предоставления отчетности.</w:t>
            </w:r>
          </w:p>
        </w:tc>
        <w:tc>
          <w:tcPr>
            <w:tcW w:w="3041" w:type="dxa"/>
            <w:shd w:val="clear" w:color="auto" w:fill="auto"/>
            <w:vAlign w:val="center"/>
          </w:tcPr>
          <w:p w:rsidR="00AD4981" w:rsidRPr="00582451" w:rsidRDefault="00AD4981" w:rsidP="00AD4981">
            <w:pPr>
              <w:spacing w:after="0"/>
              <w:jc w:val="center"/>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Носит установочный характер</w:t>
            </w:r>
          </w:p>
        </w:tc>
        <w:tc>
          <w:tcPr>
            <w:tcW w:w="2593"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p>
        </w:tc>
      </w:tr>
      <w:tr w:rsidR="00AD4981" w:rsidRPr="00582451" w:rsidTr="00F11D97">
        <w:trPr>
          <w:cantSplit/>
          <w:trHeight w:val="75"/>
          <w:jc w:val="right"/>
        </w:trPr>
        <w:tc>
          <w:tcPr>
            <w:tcW w:w="5256"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24.</w:t>
            </w:r>
            <w:r w:rsidRPr="00582451">
              <w:t xml:space="preserve"> </w:t>
            </w:r>
            <w:r w:rsidRPr="00582451">
              <w:rPr>
                <w:rFonts w:ascii="Times New Roman" w:eastAsia="Times New Roman" w:hAnsi="Times New Roman" w:cs="Times New Roman"/>
                <w:sz w:val="20"/>
                <w:szCs w:val="20"/>
                <w:lang w:eastAsia="ru-RU"/>
              </w:rPr>
              <w:t xml:space="preserve">Утвердить объем и структуру </w:t>
            </w:r>
            <w:proofErr w:type="gramStart"/>
            <w:r w:rsidRPr="00582451">
              <w:rPr>
                <w:rFonts w:ascii="Times New Roman" w:eastAsia="Times New Roman" w:hAnsi="Times New Roman" w:cs="Times New Roman"/>
                <w:sz w:val="20"/>
                <w:szCs w:val="20"/>
                <w:lang w:eastAsia="ru-RU"/>
              </w:rPr>
              <w:t>источников внутреннего финансирования дефицита бюджета района</w:t>
            </w:r>
            <w:proofErr w:type="gramEnd"/>
            <w:r w:rsidRPr="00582451">
              <w:rPr>
                <w:rFonts w:ascii="Times New Roman" w:eastAsia="Times New Roman" w:hAnsi="Times New Roman" w:cs="Times New Roman"/>
                <w:sz w:val="20"/>
                <w:szCs w:val="20"/>
                <w:lang w:eastAsia="ru-RU"/>
              </w:rPr>
              <w:t xml:space="preserve"> на 2022 год и на плановый период 2023 и 2024 годов согласно  приложению 7 к настоящему решению;</w:t>
            </w:r>
          </w:p>
        </w:tc>
        <w:tc>
          <w:tcPr>
            <w:tcW w:w="3041" w:type="dxa"/>
            <w:shd w:val="clear" w:color="auto" w:fill="auto"/>
            <w:vAlign w:val="center"/>
          </w:tcPr>
          <w:p w:rsidR="00AD4981" w:rsidRPr="00582451" w:rsidRDefault="00AD4981" w:rsidP="00AD4981">
            <w:pPr>
              <w:spacing w:after="0"/>
              <w:jc w:val="center"/>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Исполнение по источникам внутреннего финансирования дефицита бюджета района за  2022 год отражено в отчёте об исполнении бюджета (форма 0503117)</w:t>
            </w:r>
          </w:p>
        </w:tc>
        <w:tc>
          <w:tcPr>
            <w:tcW w:w="2593"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p>
        </w:tc>
      </w:tr>
      <w:tr w:rsidR="00AD4981" w:rsidRPr="00582451" w:rsidTr="00F11D97">
        <w:trPr>
          <w:cantSplit/>
          <w:trHeight w:val="75"/>
          <w:jc w:val="right"/>
        </w:trPr>
        <w:tc>
          <w:tcPr>
            <w:tcW w:w="5256"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25.</w:t>
            </w:r>
            <w:r w:rsidRPr="00582451">
              <w:t xml:space="preserve"> </w:t>
            </w:r>
            <w:r w:rsidRPr="00582451">
              <w:rPr>
                <w:rFonts w:ascii="Times New Roman" w:eastAsia="Times New Roman" w:hAnsi="Times New Roman" w:cs="Times New Roman"/>
                <w:sz w:val="20"/>
                <w:szCs w:val="20"/>
                <w:lang w:eastAsia="ru-RU"/>
              </w:rPr>
              <w:t>Утвердить программу муниципальных внутренних заимствований  Трубчевского муниципального района на 2022 год  и на плановый период 2023 и 2024 годов согласно приложению 8 к настоящему решению.</w:t>
            </w:r>
          </w:p>
        </w:tc>
        <w:tc>
          <w:tcPr>
            <w:tcW w:w="3041" w:type="dxa"/>
            <w:shd w:val="clear" w:color="auto" w:fill="auto"/>
            <w:vAlign w:val="center"/>
          </w:tcPr>
          <w:p w:rsidR="00AD4981" w:rsidRPr="00582451" w:rsidRDefault="00AD4981" w:rsidP="00AD4981">
            <w:pPr>
              <w:spacing w:after="0"/>
              <w:jc w:val="center"/>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Носит установочный характер</w:t>
            </w:r>
          </w:p>
        </w:tc>
        <w:tc>
          <w:tcPr>
            <w:tcW w:w="2593"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p>
        </w:tc>
      </w:tr>
      <w:tr w:rsidR="00AD4981" w:rsidRPr="00582451" w:rsidTr="00F11D97">
        <w:trPr>
          <w:cantSplit/>
          <w:trHeight w:val="75"/>
          <w:jc w:val="right"/>
        </w:trPr>
        <w:tc>
          <w:tcPr>
            <w:tcW w:w="5256"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26.Утвердить программу муниципальных гарантий Трубчевского муниципального района в валюте Российской Федерации на 2022 год и на плановый период 2023 и 2024 годов согласно приложению 9 к настоящему решению.</w:t>
            </w:r>
          </w:p>
        </w:tc>
        <w:tc>
          <w:tcPr>
            <w:tcW w:w="3041" w:type="dxa"/>
            <w:shd w:val="clear" w:color="auto" w:fill="auto"/>
            <w:vAlign w:val="center"/>
          </w:tcPr>
          <w:p w:rsidR="00AD4981" w:rsidRPr="00582451" w:rsidRDefault="00AD4981" w:rsidP="00AD4981">
            <w:pPr>
              <w:spacing w:after="0"/>
              <w:jc w:val="center"/>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 xml:space="preserve">Носит установочный </w:t>
            </w:r>
          </w:p>
          <w:p w:rsidR="00AD4981" w:rsidRPr="00582451" w:rsidRDefault="00AD4981" w:rsidP="00AD4981">
            <w:pPr>
              <w:spacing w:after="0"/>
              <w:jc w:val="center"/>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 xml:space="preserve">     характер.</w:t>
            </w:r>
          </w:p>
        </w:tc>
        <w:tc>
          <w:tcPr>
            <w:tcW w:w="2593"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p>
        </w:tc>
      </w:tr>
      <w:tr w:rsidR="00AD4981" w:rsidRPr="00582451" w:rsidTr="00F11D97">
        <w:trPr>
          <w:cantSplit/>
          <w:trHeight w:val="75"/>
          <w:jc w:val="right"/>
        </w:trPr>
        <w:tc>
          <w:tcPr>
            <w:tcW w:w="5256"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proofErr w:type="gramStart"/>
            <w:r w:rsidRPr="00582451">
              <w:rPr>
                <w:rFonts w:ascii="Times New Roman" w:eastAsia="Times New Roman" w:hAnsi="Times New Roman" w:cs="Times New Roman"/>
                <w:sz w:val="20"/>
                <w:szCs w:val="20"/>
                <w:lang w:eastAsia="ru-RU"/>
              </w:rPr>
              <w:t>27.(6-348)</w:t>
            </w:r>
            <w:r w:rsidRPr="00582451">
              <w:t xml:space="preserve"> </w:t>
            </w:r>
            <w:r w:rsidRPr="00582451">
              <w:rPr>
                <w:rFonts w:ascii="Times New Roman" w:eastAsia="Times New Roman" w:hAnsi="Times New Roman" w:cs="Times New Roman"/>
                <w:snapToGrid w:val="0"/>
                <w:sz w:val="20"/>
                <w:szCs w:val="20"/>
                <w:lang w:eastAsia="ru-RU"/>
              </w:rPr>
              <w:t>Финансовому управлению администрации Трубчевского муниципального района представлять в Трубчевский районный Совет народных депутатов и Контрольно-счетную палату Трубчевского муниципального района ежемесячно информацию об исполнении бюджета района в 2022 году в десятидневный срок со дня представления соответствующей отчетности в Департамент финансов Брянской области по форме ежемесячного отчета, представляемого в Департамент финансов Брянской области.</w:t>
            </w:r>
            <w:proofErr w:type="gramEnd"/>
          </w:p>
        </w:tc>
        <w:tc>
          <w:tcPr>
            <w:tcW w:w="3041"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 xml:space="preserve">             Носит установочный </w:t>
            </w:r>
          </w:p>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 xml:space="preserve">                  характер.</w:t>
            </w:r>
          </w:p>
        </w:tc>
        <w:tc>
          <w:tcPr>
            <w:tcW w:w="2593"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p>
        </w:tc>
      </w:tr>
      <w:tr w:rsidR="00AD4981" w:rsidRPr="00582451" w:rsidTr="00F11D97">
        <w:trPr>
          <w:cantSplit/>
          <w:trHeight w:val="716"/>
          <w:jc w:val="right"/>
        </w:trPr>
        <w:tc>
          <w:tcPr>
            <w:tcW w:w="5256"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lastRenderedPageBreak/>
              <w:t xml:space="preserve">28. (6-348) </w:t>
            </w:r>
            <w:r w:rsidRPr="00582451">
              <w:rPr>
                <w:rFonts w:ascii="Times New Roman" w:hAnsi="Times New Roman"/>
                <w:sz w:val="20"/>
                <w:szCs w:val="20"/>
              </w:rPr>
              <w:t>Администрации Трубчевского муниципального района ежеквартально представлять в Трубчевский районный Совет народных депутатов и Контрольно-счетную палату Трубчевского района утверждённый отчет об исполнении бюджета района в соответствии со структурой, применяемой при утверждении бюджета, в течение 45 дней после наступления отчетной даты.</w:t>
            </w:r>
          </w:p>
        </w:tc>
        <w:tc>
          <w:tcPr>
            <w:tcW w:w="3041" w:type="dxa"/>
            <w:shd w:val="clear" w:color="auto" w:fill="auto"/>
            <w:vAlign w:val="center"/>
          </w:tcPr>
          <w:p w:rsidR="00AD4981" w:rsidRPr="00582451" w:rsidRDefault="00AD4981" w:rsidP="00AD4981">
            <w:pPr>
              <w:spacing w:after="0"/>
              <w:jc w:val="center"/>
              <w:rPr>
                <w:rFonts w:ascii="Times New Roman" w:eastAsia="Times New Roman" w:hAnsi="Times New Roman" w:cs="Times New Roman"/>
                <w:sz w:val="20"/>
                <w:szCs w:val="20"/>
                <w:lang w:eastAsia="ru-RU"/>
              </w:rPr>
            </w:pPr>
            <w:proofErr w:type="gramStart"/>
            <w:r w:rsidRPr="00582451">
              <w:rPr>
                <w:rFonts w:ascii="Times New Roman" w:eastAsia="Times New Roman" w:hAnsi="Times New Roman" w:cs="Times New Roman"/>
                <w:sz w:val="20"/>
                <w:szCs w:val="20"/>
                <w:lang w:eastAsia="ru-RU"/>
              </w:rPr>
              <w:t>В 2022 году финансовым управлением администрации Трубчевского муниципального района в Трубчевский районный Совет народных депутатов и Контрольно-счетную палату Трубчевского муниципального района предоставлялись ежемесячно информации об исполнении бюджета района, в десятидневный срок со дня представления соответствующей отчетности в Департамент финансов Брянской области по форме ежемесячного отчета, представляемого в Департамент финансов Брянской области.</w:t>
            </w:r>
            <w:proofErr w:type="gramEnd"/>
          </w:p>
        </w:tc>
        <w:tc>
          <w:tcPr>
            <w:tcW w:w="2593"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p>
        </w:tc>
      </w:tr>
      <w:tr w:rsidR="00AD4981" w:rsidRPr="00582451" w:rsidTr="00F11D97">
        <w:trPr>
          <w:cantSplit/>
          <w:trHeight w:val="1244"/>
          <w:jc w:val="right"/>
        </w:trPr>
        <w:tc>
          <w:tcPr>
            <w:tcW w:w="5256"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29.</w:t>
            </w:r>
            <w:r w:rsidRPr="00582451">
              <w:t xml:space="preserve"> (6-348) </w:t>
            </w:r>
            <w:r w:rsidRPr="00582451">
              <w:rPr>
                <w:rFonts w:ascii="Times New Roman" w:eastAsia="Times New Roman" w:hAnsi="Times New Roman" w:cs="Times New Roman"/>
                <w:snapToGrid w:val="0"/>
                <w:sz w:val="20"/>
                <w:szCs w:val="20"/>
                <w:lang w:eastAsia="ru-RU"/>
              </w:rPr>
              <w:t>Настоящее решение опубликовать в Информационном бюллетене Трубчевского муниципального района.</w:t>
            </w:r>
          </w:p>
        </w:tc>
        <w:tc>
          <w:tcPr>
            <w:tcW w:w="3041" w:type="dxa"/>
            <w:shd w:val="clear" w:color="auto" w:fill="auto"/>
            <w:vAlign w:val="center"/>
          </w:tcPr>
          <w:p w:rsidR="00AD4981" w:rsidRPr="00582451" w:rsidRDefault="00AD4981" w:rsidP="00AD4981">
            <w:pPr>
              <w:spacing w:after="0"/>
              <w:jc w:val="center"/>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 xml:space="preserve">Администрацией  Трубчевского муниципального района ежеквартально </w:t>
            </w:r>
            <w:proofErr w:type="gramStart"/>
            <w:r w:rsidRPr="00582451">
              <w:rPr>
                <w:rFonts w:ascii="Times New Roman" w:eastAsia="Times New Roman" w:hAnsi="Times New Roman" w:cs="Times New Roman"/>
                <w:sz w:val="20"/>
                <w:szCs w:val="20"/>
                <w:lang w:eastAsia="ru-RU"/>
              </w:rPr>
              <w:t>предоставлялись утвержденные  отчеты</w:t>
            </w:r>
            <w:proofErr w:type="gramEnd"/>
            <w:r w:rsidRPr="00582451">
              <w:rPr>
                <w:rFonts w:ascii="Times New Roman" w:eastAsia="Times New Roman" w:hAnsi="Times New Roman" w:cs="Times New Roman"/>
                <w:sz w:val="20"/>
                <w:szCs w:val="20"/>
                <w:lang w:eastAsia="ru-RU"/>
              </w:rPr>
              <w:t xml:space="preserve"> об исполнении бюджета района в соответствии со структурой, применяемой при утверждении бюджета, в течение 45 дней после наступления отчетной даты</w:t>
            </w:r>
          </w:p>
        </w:tc>
        <w:tc>
          <w:tcPr>
            <w:tcW w:w="2593"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p>
        </w:tc>
      </w:tr>
      <w:tr w:rsidR="00AD4981" w:rsidRPr="00582451" w:rsidTr="00F11D97">
        <w:trPr>
          <w:cantSplit/>
          <w:trHeight w:val="412"/>
          <w:jc w:val="right"/>
        </w:trPr>
        <w:tc>
          <w:tcPr>
            <w:tcW w:w="5256"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 xml:space="preserve">30. (6-348) </w:t>
            </w:r>
            <w:r w:rsidRPr="00582451">
              <w:rPr>
                <w:rFonts w:ascii="Times New Roman" w:eastAsia="Times New Roman" w:hAnsi="Times New Roman" w:cs="Times New Roman"/>
                <w:snapToGrid w:val="0"/>
                <w:sz w:val="20"/>
                <w:szCs w:val="20"/>
                <w:lang w:eastAsia="ru-RU"/>
              </w:rPr>
              <w:t>Настоящее решение вступает в силу с 1 января 2022 года.</w:t>
            </w:r>
          </w:p>
        </w:tc>
        <w:tc>
          <w:tcPr>
            <w:tcW w:w="3041" w:type="dxa"/>
            <w:shd w:val="clear" w:color="auto" w:fill="auto"/>
            <w:vAlign w:val="center"/>
          </w:tcPr>
          <w:p w:rsidR="00AD4981" w:rsidRPr="00582451" w:rsidRDefault="00AD4981" w:rsidP="00AD4981">
            <w:pPr>
              <w:spacing w:after="0"/>
              <w:jc w:val="center"/>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опубликовано в Информационном бюллетене Трубчевского муниципального района</w:t>
            </w:r>
          </w:p>
        </w:tc>
        <w:tc>
          <w:tcPr>
            <w:tcW w:w="2593"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p>
        </w:tc>
      </w:tr>
      <w:tr w:rsidR="00AD4981" w:rsidRPr="00582451" w:rsidTr="00F11D97">
        <w:trPr>
          <w:cantSplit/>
          <w:trHeight w:val="583"/>
          <w:jc w:val="right"/>
        </w:trPr>
        <w:tc>
          <w:tcPr>
            <w:tcW w:w="5256"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31.</w:t>
            </w:r>
            <w:r w:rsidRPr="00582451">
              <w:t xml:space="preserve"> (6-348) </w:t>
            </w:r>
            <w:proofErr w:type="gramStart"/>
            <w:r w:rsidRPr="00582451">
              <w:rPr>
                <w:rFonts w:ascii="Times New Roman" w:eastAsia="Times New Roman" w:hAnsi="Times New Roman" w:cs="Times New Roman"/>
                <w:snapToGrid w:val="0"/>
                <w:sz w:val="20"/>
                <w:szCs w:val="20"/>
                <w:lang w:eastAsia="ru-RU"/>
              </w:rPr>
              <w:t>Контроль за</w:t>
            </w:r>
            <w:proofErr w:type="gramEnd"/>
            <w:r w:rsidRPr="00582451">
              <w:rPr>
                <w:rFonts w:ascii="Times New Roman" w:eastAsia="Times New Roman" w:hAnsi="Times New Roman" w:cs="Times New Roman"/>
                <w:snapToGrid w:val="0"/>
                <w:sz w:val="20"/>
                <w:szCs w:val="20"/>
                <w:lang w:eastAsia="ru-RU"/>
              </w:rPr>
              <w:t xml:space="preserve"> исполнением настоящего решения возложить на постоянный комитет Трубчевского районного Совета народных депутатов по бюджету, налогам и муниципальному имуществу.</w:t>
            </w:r>
          </w:p>
        </w:tc>
        <w:tc>
          <w:tcPr>
            <w:tcW w:w="3041" w:type="dxa"/>
            <w:shd w:val="clear" w:color="auto" w:fill="auto"/>
            <w:vAlign w:val="center"/>
          </w:tcPr>
          <w:p w:rsidR="00AD4981" w:rsidRPr="00582451" w:rsidRDefault="00AD4981" w:rsidP="00AD4981">
            <w:pPr>
              <w:spacing w:after="0"/>
              <w:jc w:val="center"/>
              <w:rPr>
                <w:rFonts w:ascii="Times New Roman" w:eastAsia="Times New Roman" w:hAnsi="Times New Roman" w:cs="Times New Roman"/>
                <w:sz w:val="20"/>
                <w:szCs w:val="20"/>
                <w:lang w:eastAsia="ru-RU"/>
              </w:rPr>
            </w:pPr>
            <w:r w:rsidRPr="00582451">
              <w:rPr>
                <w:rFonts w:ascii="Times New Roman" w:eastAsia="Times New Roman" w:hAnsi="Times New Roman" w:cs="Times New Roman"/>
                <w:sz w:val="20"/>
                <w:szCs w:val="20"/>
                <w:lang w:eastAsia="ru-RU"/>
              </w:rPr>
              <w:t>Носит установочный характер.</w:t>
            </w:r>
          </w:p>
        </w:tc>
        <w:tc>
          <w:tcPr>
            <w:tcW w:w="2593" w:type="dxa"/>
            <w:shd w:val="clear" w:color="auto" w:fill="auto"/>
            <w:vAlign w:val="center"/>
          </w:tcPr>
          <w:p w:rsidR="00AD4981" w:rsidRPr="00582451" w:rsidRDefault="00AD4981" w:rsidP="00AD4981">
            <w:pPr>
              <w:spacing w:after="0"/>
              <w:rPr>
                <w:rFonts w:ascii="Times New Roman" w:eastAsia="Times New Roman" w:hAnsi="Times New Roman" w:cs="Times New Roman"/>
                <w:sz w:val="20"/>
                <w:szCs w:val="20"/>
                <w:lang w:eastAsia="ru-RU"/>
              </w:rPr>
            </w:pPr>
          </w:p>
          <w:p w:rsidR="00AD4981" w:rsidRPr="00582451" w:rsidRDefault="00AD4981" w:rsidP="00AD4981">
            <w:pPr>
              <w:spacing w:after="0"/>
              <w:rPr>
                <w:rFonts w:ascii="Times New Roman" w:eastAsia="Times New Roman" w:hAnsi="Times New Roman" w:cs="Times New Roman"/>
                <w:sz w:val="20"/>
                <w:szCs w:val="20"/>
                <w:lang w:eastAsia="ru-RU"/>
              </w:rPr>
            </w:pPr>
          </w:p>
        </w:tc>
      </w:tr>
    </w:tbl>
    <w:p w:rsidR="00AD4981" w:rsidRDefault="00AD4981" w:rsidP="00AE2C09">
      <w:pPr>
        <w:spacing w:after="0"/>
        <w:jc w:val="center"/>
        <w:rPr>
          <w:rFonts w:ascii="Times New Roman" w:eastAsia="Times New Roman" w:hAnsi="Times New Roman" w:cs="Times New Roman"/>
          <w:b/>
          <w:lang w:eastAsia="ru-RU"/>
        </w:rPr>
      </w:pP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Исполнение  бюджета Трубчевского муниципального района Брянской области (далее районный бюджет) за 2022 год осуществлялось в соответствии </w:t>
      </w:r>
      <w:proofErr w:type="gramStart"/>
      <w:r w:rsidRPr="00816946">
        <w:rPr>
          <w:rFonts w:ascii="Times New Roman" w:eastAsia="Times New Roman" w:hAnsi="Times New Roman" w:cs="Times New Roman"/>
          <w:sz w:val="20"/>
          <w:szCs w:val="20"/>
          <w:lang w:eastAsia="ru-RU"/>
        </w:rPr>
        <w:t>с</w:t>
      </w:r>
      <w:proofErr w:type="gramEnd"/>
      <w:r w:rsidRPr="00816946">
        <w:rPr>
          <w:rFonts w:ascii="Times New Roman" w:eastAsia="Times New Roman" w:hAnsi="Times New Roman" w:cs="Times New Roman"/>
          <w:sz w:val="20"/>
          <w:szCs w:val="20"/>
          <w:lang w:eastAsia="ru-RU"/>
        </w:rPr>
        <w:t>:</w:t>
      </w: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Решением Трубчевского районного Совета народных депутатов от 24.12.2021г. № 6-309 «О бюджете Трубчевского  муниципального района Брянской области на 2022 год и на плановый период 2023 и 2024 годов» (с учетом внесенных изменений и дополнений);</w:t>
      </w: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нормативными правовыми актами, принятыми во исполнение вышеуказанного Решения;</w:t>
      </w: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сводной бюджетной росписью районного бюджета на 2022 год.</w:t>
      </w: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Первоначально Решением Трубчевского районного Совета народных депутатов от 24.12.2021г. № 6-309 «О  бюджете Трубчевского муниципального района Брянской области на 2022 год и на плановый период 2023 и 2024 годов»  (далее - Решение) районный бюджет на 2022 год был утвержден с прогнозируемым объемом доходов в сумме 762 999 817,41 рублей (в том числе налоговых и неналоговых доходов  районного  бюджета  в  сумме  143 140 000,00 рублей),  общим объемом расходов  в  сумме  762 999 817,41 рублей.</w:t>
      </w: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С учетом изменений и дополнений в Решение на 2022 год основные характеристики районного бюджета утверждены:</w:t>
      </w: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по доходам  - 981 522 987,37  рублей;</w:t>
      </w: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по расходам - 1 034 765 581,21рублей;</w:t>
      </w: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по источникам финансирования дефицита - 53 242 593,84  рублей.</w:t>
      </w: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Изменение показателей бюджета на конец года сложилось следующим образом:</w:t>
      </w: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доходы увеличились на - 218 523 169,96 рублей, из них налоговые и неналоговые доходы увеличились  на 30 536 120,00 рублей,  безвозмездных поступлений на - 187 987 049,96 рублей;</w:t>
      </w: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расходы увеличились на  - 271 765 763,38 рублей;</w:t>
      </w:r>
    </w:p>
    <w:p w:rsidR="00AD4981" w:rsidRDefault="00AD4981" w:rsidP="00AD4981">
      <w:pPr>
        <w:spacing w:after="0" w:line="240" w:lineRule="auto"/>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в связи с превышением расходов бюджета над доходами, на конец отчетного года бюджет утвержден с дефицитом в сумме  53 242 593,84 рублей.</w:t>
      </w:r>
    </w:p>
    <w:p w:rsidR="001B5266" w:rsidRDefault="001B5266" w:rsidP="00AD4981">
      <w:pPr>
        <w:spacing w:after="0" w:line="240" w:lineRule="auto"/>
        <w:rPr>
          <w:rFonts w:ascii="Times New Roman" w:eastAsia="Times New Roman" w:hAnsi="Times New Roman" w:cs="Times New Roman"/>
          <w:sz w:val="20"/>
          <w:szCs w:val="20"/>
          <w:lang w:eastAsia="ru-RU"/>
        </w:rPr>
      </w:pPr>
    </w:p>
    <w:p w:rsidR="001B5266" w:rsidRPr="00816946" w:rsidRDefault="001B5266" w:rsidP="00AD4981">
      <w:pPr>
        <w:spacing w:after="0" w:line="240" w:lineRule="auto"/>
        <w:rPr>
          <w:rFonts w:ascii="Times New Roman" w:eastAsia="Times New Roman" w:hAnsi="Times New Roman" w:cs="Times New Roman"/>
          <w:sz w:val="20"/>
          <w:szCs w:val="20"/>
          <w:lang w:eastAsia="ru-RU"/>
        </w:rPr>
      </w:pPr>
    </w:p>
    <w:p w:rsidR="00AD4981" w:rsidRPr="00816946" w:rsidRDefault="00AD4981" w:rsidP="00AD4981">
      <w:pPr>
        <w:spacing w:before="120" w:after="0" w:line="240" w:lineRule="auto"/>
        <w:jc w:val="center"/>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lastRenderedPageBreak/>
        <w:t>Основные итоги исполнения районного бюджета за 2020-2022 годы</w:t>
      </w:r>
    </w:p>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(рублей)</w:t>
      </w:r>
    </w:p>
    <w:tbl>
      <w:tblPr>
        <w:tblpPr w:leftFromText="180" w:rightFromText="180" w:vertAnchor="text" w:tblpY="1"/>
        <w:tblOverlap w:val="neve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842"/>
        <w:gridCol w:w="1701"/>
        <w:gridCol w:w="1701"/>
        <w:gridCol w:w="1276"/>
        <w:gridCol w:w="1134"/>
      </w:tblGrid>
      <w:tr w:rsidR="00AD4981" w:rsidRPr="00816946" w:rsidTr="00C52270">
        <w:trPr>
          <w:trHeight w:val="571"/>
        </w:trPr>
        <w:tc>
          <w:tcPr>
            <w:tcW w:w="2127"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Наименование показателя</w:t>
            </w:r>
          </w:p>
        </w:tc>
        <w:tc>
          <w:tcPr>
            <w:tcW w:w="1842"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Утверждено</w:t>
            </w:r>
          </w:p>
        </w:tc>
        <w:tc>
          <w:tcPr>
            <w:tcW w:w="1701"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Уточненные назначения</w:t>
            </w:r>
          </w:p>
        </w:tc>
        <w:tc>
          <w:tcPr>
            <w:tcW w:w="1701"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Исполнено</w:t>
            </w:r>
          </w:p>
        </w:tc>
        <w:tc>
          <w:tcPr>
            <w:tcW w:w="1276" w:type="dxa"/>
            <w:shd w:val="clear" w:color="auto" w:fill="auto"/>
            <w:vAlign w:val="center"/>
          </w:tcPr>
          <w:p w:rsidR="00AD4981" w:rsidRPr="00816946" w:rsidRDefault="00AD4981" w:rsidP="00C52270">
            <w:pPr>
              <w:spacing w:after="0" w:line="260" w:lineRule="exact"/>
              <w:ind w:left="-108" w:right="-108"/>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Процент </w:t>
            </w:r>
          </w:p>
          <w:p w:rsidR="00AD4981" w:rsidRPr="00816946" w:rsidRDefault="00AD4981" w:rsidP="00C52270">
            <w:pPr>
              <w:spacing w:after="0" w:line="260" w:lineRule="exact"/>
              <w:ind w:left="-108" w:right="-108"/>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исполнения к уточненному плану, %</w:t>
            </w:r>
          </w:p>
        </w:tc>
        <w:tc>
          <w:tcPr>
            <w:tcW w:w="1134" w:type="dxa"/>
            <w:shd w:val="clear" w:color="auto" w:fill="auto"/>
            <w:vAlign w:val="center"/>
          </w:tcPr>
          <w:p w:rsidR="00AD4981" w:rsidRPr="00816946" w:rsidRDefault="00AD4981" w:rsidP="00C52270">
            <w:pPr>
              <w:spacing w:after="0" w:line="260" w:lineRule="exact"/>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Темп роста</w:t>
            </w:r>
            <w:r w:rsidR="001B5266">
              <w:rPr>
                <w:rFonts w:ascii="Times New Roman" w:eastAsia="Times New Roman" w:hAnsi="Times New Roman" w:cs="Times New Roman"/>
                <w:sz w:val="20"/>
                <w:szCs w:val="20"/>
                <w:lang w:eastAsia="ru-RU"/>
              </w:rPr>
              <w:t xml:space="preserve"> к предыдущему периоду</w:t>
            </w:r>
            <w:r w:rsidRPr="00816946">
              <w:rPr>
                <w:rFonts w:ascii="Times New Roman" w:eastAsia="Times New Roman" w:hAnsi="Times New Roman" w:cs="Times New Roman"/>
                <w:sz w:val="20"/>
                <w:szCs w:val="20"/>
                <w:lang w:eastAsia="ru-RU"/>
              </w:rPr>
              <w:t>, %</w:t>
            </w:r>
          </w:p>
        </w:tc>
      </w:tr>
      <w:tr w:rsidR="00AD4981" w:rsidRPr="00816946" w:rsidTr="00C52270">
        <w:trPr>
          <w:trHeight w:val="386"/>
        </w:trPr>
        <w:tc>
          <w:tcPr>
            <w:tcW w:w="9781" w:type="dxa"/>
            <w:gridSpan w:val="6"/>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2020 год</w:t>
            </w:r>
          </w:p>
        </w:tc>
      </w:tr>
      <w:tr w:rsidR="00AD4981" w:rsidRPr="00816946" w:rsidTr="00C52270">
        <w:trPr>
          <w:trHeight w:val="382"/>
        </w:trPr>
        <w:tc>
          <w:tcPr>
            <w:tcW w:w="2127"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Доходы</w:t>
            </w:r>
          </w:p>
        </w:tc>
        <w:tc>
          <w:tcPr>
            <w:tcW w:w="1842"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505 847 529,23</w:t>
            </w:r>
          </w:p>
        </w:tc>
        <w:tc>
          <w:tcPr>
            <w:tcW w:w="1701"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546 070 711,40</w:t>
            </w:r>
          </w:p>
        </w:tc>
        <w:tc>
          <w:tcPr>
            <w:tcW w:w="1701"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542 346 888,21                                            </w:t>
            </w:r>
          </w:p>
        </w:tc>
        <w:tc>
          <w:tcPr>
            <w:tcW w:w="1276"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99,3</w:t>
            </w:r>
          </w:p>
        </w:tc>
        <w:tc>
          <w:tcPr>
            <w:tcW w:w="1134"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108,0</w:t>
            </w:r>
          </w:p>
        </w:tc>
      </w:tr>
      <w:tr w:rsidR="00AD4981" w:rsidRPr="00816946" w:rsidTr="00C52270">
        <w:trPr>
          <w:trHeight w:val="422"/>
        </w:trPr>
        <w:tc>
          <w:tcPr>
            <w:tcW w:w="2127"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Расходы</w:t>
            </w:r>
          </w:p>
        </w:tc>
        <w:tc>
          <w:tcPr>
            <w:tcW w:w="1842"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505 847 529,23</w:t>
            </w:r>
          </w:p>
        </w:tc>
        <w:tc>
          <w:tcPr>
            <w:tcW w:w="1701"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552 200 905,10</w:t>
            </w:r>
          </w:p>
        </w:tc>
        <w:tc>
          <w:tcPr>
            <w:tcW w:w="1701"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542 655 467,09</w:t>
            </w:r>
          </w:p>
        </w:tc>
        <w:tc>
          <w:tcPr>
            <w:tcW w:w="1276"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98,3</w:t>
            </w:r>
          </w:p>
        </w:tc>
        <w:tc>
          <w:tcPr>
            <w:tcW w:w="1134"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108,4</w:t>
            </w:r>
          </w:p>
        </w:tc>
      </w:tr>
      <w:tr w:rsidR="00AD4981" w:rsidRPr="00816946" w:rsidTr="00C52270">
        <w:trPr>
          <w:trHeight w:val="361"/>
        </w:trPr>
        <w:tc>
          <w:tcPr>
            <w:tcW w:w="2127"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Профицит</w:t>
            </w:r>
            <w:proofErr w:type="gramStart"/>
            <w:r w:rsidRPr="00816946">
              <w:rPr>
                <w:rFonts w:ascii="Times New Roman" w:eastAsia="Times New Roman" w:hAnsi="Times New Roman" w:cs="Times New Roman"/>
                <w:sz w:val="20"/>
                <w:szCs w:val="20"/>
                <w:lang w:eastAsia="ru-RU"/>
              </w:rPr>
              <w:t xml:space="preserve"> (+) </w:t>
            </w:r>
            <w:proofErr w:type="gramEnd"/>
            <w:r w:rsidRPr="00816946">
              <w:rPr>
                <w:rFonts w:ascii="Times New Roman" w:eastAsia="Times New Roman" w:hAnsi="Times New Roman" w:cs="Times New Roman"/>
                <w:sz w:val="20"/>
                <w:szCs w:val="20"/>
                <w:lang w:eastAsia="ru-RU"/>
              </w:rPr>
              <w:t>Дефицит (-)</w:t>
            </w:r>
          </w:p>
        </w:tc>
        <w:tc>
          <w:tcPr>
            <w:tcW w:w="1842"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w:t>
            </w:r>
          </w:p>
        </w:tc>
        <w:tc>
          <w:tcPr>
            <w:tcW w:w="1701"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-5 435 744,70</w:t>
            </w:r>
          </w:p>
        </w:tc>
        <w:tc>
          <w:tcPr>
            <w:tcW w:w="1701"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-308 578,88</w:t>
            </w:r>
          </w:p>
        </w:tc>
        <w:tc>
          <w:tcPr>
            <w:tcW w:w="1276"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p>
        </w:tc>
        <w:tc>
          <w:tcPr>
            <w:tcW w:w="1134"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p>
        </w:tc>
      </w:tr>
      <w:tr w:rsidR="00AD4981" w:rsidRPr="00816946" w:rsidTr="00C52270">
        <w:trPr>
          <w:trHeight w:val="386"/>
        </w:trPr>
        <w:tc>
          <w:tcPr>
            <w:tcW w:w="9781" w:type="dxa"/>
            <w:gridSpan w:val="6"/>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2021 год</w:t>
            </w:r>
          </w:p>
        </w:tc>
      </w:tr>
      <w:tr w:rsidR="00AD4981" w:rsidRPr="00816946" w:rsidTr="00C52270">
        <w:trPr>
          <w:trHeight w:val="327"/>
        </w:trPr>
        <w:tc>
          <w:tcPr>
            <w:tcW w:w="2127"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Доходы</w:t>
            </w:r>
          </w:p>
        </w:tc>
        <w:tc>
          <w:tcPr>
            <w:tcW w:w="1842"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561 202 771,78</w:t>
            </w:r>
          </w:p>
        </w:tc>
        <w:tc>
          <w:tcPr>
            <w:tcW w:w="1701"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717 630 697,03</w:t>
            </w:r>
          </w:p>
        </w:tc>
        <w:tc>
          <w:tcPr>
            <w:tcW w:w="1701"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702 581 465,34                                            </w:t>
            </w:r>
          </w:p>
        </w:tc>
        <w:tc>
          <w:tcPr>
            <w:tcW w:w="1276"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97,9</w:t>
            </w:r>
          </w:p>
        </w:tc>
        <w:tc>
          <w:tcPr>
            <w:tcW w:w="1134"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129,5</w:t>
            </w:r>
          </w:p>
        </w:tc>
      </w:tr>
      <w:tr w:rsidR="00AD4981" w:rsidRPr="00816946" w:rsidTr="00C52270">
        <w:trPr>
          <w:trHeight w:val="350"/>
        </w:trPr>
        <w:tc>
          <w:tcPr>
            <w:tcW w:w="2127"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Расходы</w:t>
            </w:r>
          </w:p>
        </w:tc>
        <w:tc>
          <w:tcPr>
            <w:tcW w:w="1842"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561 202 771,78</w:t>
            </w:r>
          </w:p>
        </w:tc>
        <w:tc>
          <w:tcPr>
            <w:tcW w:w="1701"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722 257 862,85</w:t>
            </w:r>
          </w:p>
        </w:tc>
        <w:tc>
          <w:tcPr>
            <w:tcW w:w="1701"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653 966 037,32</w:t>
            </w:r>
          </w:p>
        </w:tc>
        <w:tc>
          <w:tcPr>
            <w:tcW w:w="1276"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90,5</w:t>
            </w:r>
          </w:p>
        </w:tc>
        <w:tc>
          <w:tcPr>
            <w:tcW w:w="1134"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120,5</w:t>
            </w:r>
          </w:p>
        </w:tc>
      </w:tr>
      <w:tr w:rsidR="00AD4981" w:rsidRPr="00816946" w:rsidTr="00C52270">
        <w:trPr>
          <w:trHeight w:val="361"/>
        </w:trPr>
        <w:tc>
          <w:tcPr>
            <w:tcW w:w="2127"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Профицит</w:t>
            </w:r>
            <w:proofErr w:type="gramStart"/>
            <w:r w:rsidRPr="00816946">
              <w:rPr>
                <w:rFonts w:ascii="Times New Roman" w:eastAsia="Times New Roman" w:hAnsi="Times New Roman" w:cs="Times New Roman"/>
                <w:sz w:val="20"/>
                <w:szCs w:val="20"/>
                <w:lang w:eastAsia="ru-RU"/>
              </w:rPr>
              <w:t xml:space="preserve"> (+) </w:t>
            </w:r>
            <w:proofErr w:type="gramEnd"/>
            <w:r w:rsidRPr="00816946">
              <w:rPr>
                <w:rFonts w:ascii="Times New Roman" w:eastAsia="Times New Roman" w:hAnsi="Times New Roman" w:cs="Times New Roman"/>
                <w:sz w:val="20"/>
                <w:szCs w:val="20"/>
                <w:lang w:eastAsia="ru-RU"/>
              </w:rPr>
              <w:t>Дефицит (-)</w:t>
            </w:r>
          </w:p>
        </w:tc>
        <w:tc>
          <w:tcPr>
            <w:tcW w:w="1842"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w:t>
            </w:r>
          </w:p>
        </w:tc>
        <w:tc>
          <w:tcPr>
            <w:tcW w:w="1701"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-4 627 165,82</w:t>
            </w:r>
          </w:p>
        </w:tc>
        <w:tc>
          <w:tcPr>
            <w:tcW w:w="1701"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48 615 428,02</w:t>
            </w:r>
          </w:p>
        </w:tc>
        <w:tc>
          <w:tcPr>
            <w:tcW w:w="1276"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p>
        </w:tc>
        <w:tc>
          <w:tcPr>
            <w:tcW w:w="1134"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p>
        </w:tc>
      </w:tr>
      <w:tr w:rsidR="00AD4981" w:rsidRPr="00816946" w:rsidTr="00C52270">
        <w:trPr>
          <w:trHeight w:val="316"/>
        </w:trPr>
        <w:tc>
          <w:tcPr>
            <w:tcW w:w="9781" w:type="dxa"/>
            <w:gridSpan w:val="6"/>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2022 год</w:t>
            </w:r>
          </w:p>
        </w:tc>
      </w:tr>
      <w:tr w:rsidR="00AD4981" w:rsidRPr="00816946" w:rsidTr="00C52270">
        <w:trPr>
          <w:trHeight w:val="380"/>
        </w:trPr>
        <w:tc>
          <w:tcPr>
            <w:tcW w:w="2127"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Доходы</w:t>
            </w:r>
          </w:p>
        </w:tc>
        <w:tc>
          <w:tcPr>
            <w:tcW w:w="1842"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762 999 817,41</w:t>
            </w:r>
          </w:p>
        </w:tc>
        <w:tc>
          <w:tcPr>
            <w:tcW w:w="1701"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981 522 987,37</w:t>
            </w:r>
          </w:p>
        </w:tc>
        <w:tc>
          <w:tcPr>
            <w:tcW w:w="1701"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876 837 614,49                                            </w:t>
            </w:r>
          </w:p>
        </w:tc>
        <w:tc>
          <w:tcPr>
            <w:tcW w:w="1276"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89,3</w:t>
            </w:r>
          </w:p>
        </w:tc>
        <w:tc>
          <w:tcPr>
            <w:tcW w:w="1134" w:type="dxa"/>
            <w:shd w:val="clear" w:color="auto" w:fill="auto"/>
            <w:vAlign w:val="center"/>
          </w:tcPr>
          <w:p w:rsidR="00AD4981" w:rsidRPr="00816946" w:rsidRDefault="00C9567D" w:rsidP="00C5227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124,8</w:t>
            </w:r>
          </w:p>
        </w:tc>
      </w:tr>
      <w:tr w:rsidR="00AD4981" w:rsidRPr="00816946" w:rsidTr="00C52270">
        <w:trPr>
          <w:trHeight w:val="349"/>
        </w:trPr>
        <w:tc>
          <w:tcPr>
            <w:tcW w:w="2127"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Расходы</w:t>
            </w:r>
          </w:p>
        </w:tc>
        <w:tc>
          <w:tcPr>
            <w:tcW w:w="1842"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762 999 817,41</w:t>
            </w:r>
          </w:p>
        </w:tc>
        <w:tc>
          <w:tcPr>
            <w:tcW w:w="1701"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1 034 765 581,21</w:t>
            </w:r>
          </w:p>
        </w:tc>
        <w:tc>
          <w:tcPr>
            <w:tcW w:w="1701"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912 105 668,93</w:t>
            </w:r>
          </w:p>
        </w:tc>
        <w:tc>
          <w:tcPr>
            <w:tcW w:w="1276"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88,1</w:t>
            </w:r>
          </w:p>
        </w:tc>
        <w:tc>
          <w:tcPr>
            <w:tcW w:w="1134" w:type="dxa"/>
            <w:shd w:val="clear" w:color="auto" w:fill="auto"/>
            <w:vAlign w:val="center"/>
          </w:tcPr>
          <w:p w:rsidR="00AD4981" w:rsidRPr="00816946" w:rsidRDefault="00C9567D" w:rsidP="00C5227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139,5</w:t>
            </w:r>
          </w:p>
        </w:tc>
      </w:tr>
      <w:tr w:rsidR="00AD4981" w:rsidRPr="00816946" w:rsidTr="00C52270">
        <w:trPr>
          <w:trHeight w:val="359"/>
        </w:trPr>
        <w:tc>
          <w:tcPr>
            <w:tcW w:w="2127"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Профицит</w:t>
            </w:r>
            <w:proofErr w:type="gramStart"/>
            <w:r w:rsidRPr="00816946">
              <w:rPr>
                <w:rFonts w:ascii="Times New Roman" w:eastAsia="Times New Roman" w:hAnsi="Times New Roman" w:cs="Times New Roman"/>
                <w:sz w:val="20"/>
                <w:szCs w:val="20"/>
                <w:lang w:eastAsia="ru-RU"/>
              </w:rPr>
              <w:t xml:space="preserve"> (+) </w:t>
            </w:r>
            <w:proofErr w:type="gramEnd"/>
            <w:r w:rsidRPr="00816946">
              <w:rPr>
                <w:rFonts w:ascii="Times New Roman" w:eastAsia="Times New Roman" w:hAnsi="Times New Roman" w:cs="Times New Roman"/>
                <w:sz w:val="20"/>
                <w:szCs w:val="20"/>
                <w:lang w:eastAsia="ru-RU"/>
              </w:rPr>
              <w:t xml:space="preserve">Дефицит (-) </w:t>
            </w:r>
          </w:p>
        </w:tc>
        <w:tc>
          <w:tcPr>
            <w:tcW w:w="1842"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w:t>
            </w:r>
          </w:p>
        </w:tc>
        <w:tc>
          <w:tcPr>
            <w:tcW w:w="1701"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-53 242 593,84</w:t>
            </w:r>
          </w:p>
        </w:tc>
        <w:tc>
          <w:tcPr>
            <w:tcW w:w="1701"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-35 268 054,44</w:t>
            </w:r>
          </w:p>
        </w:tc>
        <w:tc>
          <w:tcPr>
            <w:tcW w:w="1276"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66,2</w:t>
            </w:r>
          </w:p>
        </w:tc>
        <w:tc>
          <w:tcPr>
            <w:tcW w:w="1134" w:type="dxa"/>
            <w:shd w:val="clear" w:color="auto" w:fill="auto"/>
            <w:vAlign w:val="center"/>
          </w:tcPr>
          <w:p w:rsidR="00AD4981" w:rsidRPr="00816946" w:rsidRDefault="00AD4981" w:rsidP="00C52270">
            <w:pPr>
              <w:spacing w:after="0" w:line="240" w:lineRule="auto"/>
              <w:jc w:val="center"/>
              <w:rPr>
                <w:rFonts w:ascii="Times New Roman" w:eastAsia="Times New Roman" w:hAnsi="Times New Roman" w:cs="Times New Roman"/>
                <w:sz w:val="20"/>
                <w:szCs w:val="20"/>
                <w:lang w:eastAsia="ru-RU"/>
              </w:rPr>
            </w:pPr>
          </w:p>
        </w:tc>
      </w:tr>
    </w:tbl>
    <w:p w:rsidR="00AD4981" w:rsidRPr="00816946" w:rsidRDefault="00C52270" w:rsidP="00AD4981">
      <w:pPr>
        <w:spacing w:before="120" w:after="0" w:line="240" w:lineRule="auto"/>
        <w:ind w:hanging="567"/>
        <w:jc w:val="both"/>
        <w:rPr>
          <w:rFonts w:ascii="Times New Roman" w:eastAsia="Calibri" w:hAnsi="Times New Roman" w:cs="Times New Roman"/>
          <w:spacing w:val="6"/>
          <w:sz w:val="20"/>
          <w:szCs w:val="20"/>
        </w:rPr>
      </w:pPr>
      <w:r>
        <w:rPr>
          <w:rFonts w:ascii="Times New Roman" w:eastAsia="Times New Roman" w:hAnsi="Times New Roman" w:cs="Times New Roman"/>
          <w:i/>
          <w:sz w:val="20"/>
          <w:szCs w:val="20"/>
          <w:lang w:eastAsia="ru-RU"/>
        </w:rPr>
        <w:br w:type="textWrapping" w:clear="all"/>
      </w:r>
      <w:r w:rsidR="00AD4981" w:rsidRPr="00816946">
        <w:rPr>
          <w:rFonts w:ascii="Times New Roman" w:eastAsia="Times New Roman" w:hAnsi="Times New Roman" w:cs="Times New Roman"/>
          <w:i/>
          <w:sz w:val="20"/>
          <w:szCs w:val="20"/>
          <w:lang w:eastAsia="ru-RU"/>
        </w:rPr>
        <w:t xml:space="preserve">                                           </w:t>
      </w:r>
    </w:p>
    <w:p w:rsidR="00AD4981" w:rsidRPr="00816946" w:rsidRDefault="00AD4981" w:rsidP="00AD4981">
      <w:pPr>
        <w:spacing w:after="360" w:line="240" w:lineRule="auto"/>
        <w:jc w:val="center"/>
        <w:rPr>
          <w:rFonts w:ascii="Times New Roman" w:eastAsia="Times New Roman" w:hAnsi="Times New Roman" w:cs="Times New Roman"/>
          <w:b/>
          <w:sz w:val="24"/>
          <w:szCs w:val="24"/>
          <w:lang w:eastAsia="ru-RU"/>
        </w:rPr>
      </w:pPr>
      <w:r w:rsidRPr="00816946">
        <w:rPr>
          <w:rFonts w:ascii="Times New Roman" w:eastAsia="Times New Roman" w:hAnsi="Times New Roman" w:cs="Times New Roman"/>
          <w:b/>
          <w:sz w:val="24"/>
          <w:szCs w:val="24"/>
          <w:lang w:eastAsia="ru-RU"/>
        </w:rPr>
        <w:t>2.1 Доходы районного бюджета</w:t>
      </w: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Общий объем доходов районного бюджета в 2022 году составил 876 837 614,49 рублей, или 89,3 процента к уточненному прогнозу поступлений (уточненный прогноз составляет  981 522 987,37 рублей) или  124,8 процента к уровню прошлого года. </w:t>
      </w:r>
    </w:p>
    <w:p w:rsidR="00AD4981"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Решением первоначальный объем доходной части бюджета района на 2022 год утвержден в сумме  762 999 817,41рублей.</w:t>
      </w:r>
    </w:p>
    <w:p w:rsidR="005061F3" w:rsidRPr="00816946" w:rsidRDefault="005061F3" w:rsidP="00AD4981">
      <w:pPr>
        <w:spacing w:after="0" w:line="240" w:lineRule="auto"/>
        <w:ind w:firstLine="709"/>
        <w:jc w:val="both"/>
        <w:rPr>
          <w:rFonts w:ascii="Times New Roman" w:eastAsia="Times New Roman" w:hAnsi="Times New Roman" w:cs="Times New Roman"/>
          <w:sz w:val="20"/>
          <w:szCs w:val="20"/>
          <w:lang w:eastAsia="ru-RU"/>
        </w:rPr>
      </w:pPr>
    </w:p>
    <w:p w:rsidR="00AD4981" w:rsidRPr="00816946" w:rsidRDefault="00AD4981" w:rsidP="005061F3">
      <w:pPr>
        <w:spacing w:before="120" w:after="0" w:line="288" w:lineRule="auto"/>
        <w:ind w:firstLine="720"/>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b/>
          <w:sz w:val="20"/>
          <w:szCs w:val="20"/>
          <w:lang w:eastAsia="ru-RU"/>
        </w:rPr>
        <w:t>Исполнение районного бюджета по доходам в 2022 году</w:t>
      </w:r>
    </w:p>
    <w:p w:rsidR="00AD4981" w:rsidRPr="00816946" w:rsidRDefault="00AD4981" w:rsidP="00AD4981">
      <w:pPr>
        <w:spacing w:before="120" w:after="0" w:line="288" w:lineRule="auto"/>
        <w:ind w:firstLine="720"/>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w:t>
      </w:r>
      <w:r w:rsidR="005061F3">
        <w:rPr>
          <w:rFonts w:ascii="Times New Roman" w:eastAsia="Times New Roman" w:hAnsi="Times New Roman" w:cs="Times New Roman"/>
          <w:sz w:val="20"/>
          <w:szCs w:val="20"/>
          <w:lang w:eastAsia="ru-RU"/>
        </w:rPr>
        <w:t xml:space="preserve">                </w:t>
      </w:r>
      <w:r w:rsidRPr="00816946">
        <w:rPr>
          <w:rFonts w:ascii="Times New Roman" w:eastAsia="Times New Roman" w:hAnsi="Times New Roman" w:cs="Times New Roman"/>
          <w:sz w:val="20"/>
          <w:szCs w:val="20"/>
          <w:lang w:eastAsia="ru-RU"/>
        </w:rPr>
        <w:t xml:space="preserve">                                                                                                                        (рублей)</w:t>
      </w:r>
    </w:p>
    <w:tbl>
      <w:tblPr>
        <w:tblW w:w="10348" w:type="dxa"/>
        <w:tblInd w:w="-438" w:type="dxa"/>
        <w:tblLayout w:type="fixed"/>
        <w:tblLook w:val="0000" w:firstRow="0" w:lastRow="0" w:firstColumn="0" w:lastColumn="0" w:noHBand="0" w:noVBand="0"/>
      </w:tblPr>
      <w:tblGrid>
        <w:gridCol w:w="3152"/>
        <w:gridCol w:w="1668"/>
        <w:gridCol w:w="1559"/>
        <w:gridCol w:w="1559"/>
        <w:gridCol w:w="1418"/>
        <w:gridCol w:w="992"/>
      </w:tblGrid>
      <w:tr w:rsidR="00AD4981" w:rsidRPr="00816946" w:rsidTr="00837B09">
        <w:trPr>
          <w:trHeight w:val="333"/>
          <w:tblHeader/>
        </w:trPr>
        <w:tc>
          <w:tcPr>
            <w:tcW w:w="3152" w:type="dxa"/>
            <w:vMerge w:val="restart"/>
            <w:tcBorders>
              <w:top w:val="single" w:sz="4" w:space="0" w:color="auto"/>
              <w:left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Группа доходов</w:t>
            </w:r>
          </w:p>
        </w:tc>
        <w:tc>
          <w:tcPr>
            <w:tcW w:w="1668" w:type="dxa"/>
            <w:vMerge w:val="restart"/>
            <w:tcBorders>
              <w:top w:val="single" w:sz="4" w:space="0" w:color="auto"/>
              <w:left w:val="nil"/>
              <w:right w:val="single" w:sz="4" w:space="0" w:color="auto"/>
            </w:tcBorders>
            <w:shd w:val="clear" w:color="auto" w:fill="auto"/>
            <w:vAlign w:val="center"/>
          </w:tcPr>
          <w:p w:rsidR="00AD4981" w:rsidRPr="00816946" w:rsidRDefault="00AD4981" w:rsidP="00AD4981">
            <w:pPr>
              <w:spacing w:after="0" w:line="240" w:lineRule="auto"/>
              <w:ind w:right="-108" w:hanging="108"/>
              <w:jc w:val="center"/>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Кассовое исполнение за 2021 год</w:t>
            </w:r>
          </w:p>
        </w:tc>
        <w:tc>
          <w:tcPr>
            <w:tcW w:w="4536" w:type="dxa"/>
            <w:gridSpan w:val="3"/>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2022 год</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AD4981" w:rsidRPr="00816946" w:rsidRDefault="00AD4981" w:rsidP="00AD4981">
            <w:pPr>
              <w:spacing w:after="0" w:line="240" w:lineRule="auto"/>
              <w:ind w:left="-108" w:right="-108"/>
              <w:jc w:val="center"/>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 xml:space="preserve">Темп роста </w:t>
            </w:r>
          </w:p>
          <w:p w:rsidR="00AD4981" w:rsidRPr="00816946" w:rsidRDefault="00AD4981" w:rsidP="00AD4981">
            <w:pPr>
              <w:spacing w:after="0" w:line="240" w:lineRule="auto"/>
              <w:ind w:left="-108" w:right="-108"/>
              <w:jc w:val="center"/>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2022 год к 2021году, %</w:t>
            </w:r>
          </w:p>
        </w:tc>
      </w:tr>
      <w:tr w:rsidR="00AD4981" w:rsidRPr="00816946" w:rsidTr="00837B09">
        <w:trPr>
          <w:trHeight w:val="707"/>
          <w:tblHeader/>
        </w:trPr>
        <w:tc>
          <w:tcPr>
            <w:tcW w:w="3152" w:type="dxa"/>
            <w:vMerge/>
            <w:tcBorders>
              <w:left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b/>
                <w:sz w:val="20"/>
                <w:szCs w:val="20"/>
                <w:lang w:eastAsia="ru-RU"/>
              </w:rPr>
            </w:pPr>
          </w:p>
        </w:tc>
        <w:tc>
          <w:tcPr>
            <w:tcW w:w="1668" w:type="dxa"/>
            <w:vMerge/>
            <w:tcBorders>
              <w:left w:val="nil"/>
              <w:right w:val="single" w:sz="4" w:space="0" w:color="auto"/>
            </w:tcBorders>
            <w:shd w:val="clear" w:color="auto" w:fill="auto"/>
            <w:vAlign w:val="center"/>
          </w:tcPr>
          <w:p w:rsidR="00AD4981" w:rsidRPr="00816946" w:rsidRDefault="00AD4981" w:rsidP="00AD4981">
            <w:pPr>
              <w:spacing w:after="0" w:line="240" w:lineRule="auto"/>
              <w:ind w:right="-108" w:hanging="108"/>
              <w:jc w:val="center"/>
              <w:rPr>
                <w:rFonts w:ascii="Times New Roman" w:eastAsia="Times New Roman" w:hAnsi="Times New Roman" w:cs="Times New Roman"/>
                <w:b/>
                <w:sz w:val="20"/>
                <w:szCs w:val="20"/>
                <w:lang w:eastAsia="ru-RU"/>
              </w:rPr>
            </w:pPr>
          </w:p>
        </w:tc>
        <w:tc>
          <w:tcPr>
            <w:tcW w:w="1559" w:type="dxa"/>
            <w:tcBorders>
              <w:top w:val="single" w:sz="4" w:space="0" w:color="auto"/>
              <w:left w:val="nil"/>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Уточненный план</w:t>
            </w:r>
          </w:p>
        </w:tc>
        <w:tc>
          <w:tcPr>
            <w:tcW w:w="1559" w:type="dxa"/>
            <w:tcBorders>
              <w:top w:val="single" w:sz="4" w:space="0" w:color="auto"/>
              <w:left w:val="single" w:sz="4" w:space="0" w:color="auto"/>
              <w:right w:val="single" w:sz="4" w:space="0" w:color="auto"/>
            </w:tcBorders>
            <w:shd w:val="clear" w:color="auto" w:fill="auto"/>
            <w:vAlign w:val="center"/>
          </w:tcPr>
          <w:p w:rsidR="00AD4981" w:rsidRPr="00816946" w:rsidRDefault="00AD4981" w:rsidP="00AD4981">
            <w:pPr>
              <w:spacing w:after="0" w:line="240" w:lineRule="auto"/>
              <w:ind w:left="-108" w:right="-108"/>
              <w:jc w:val="center"/>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Кассовое исполнение</w:t>
            </w:r>
          </w:p>
        </w:tc>
        <w:tc>
          <w:tcPr>
            <w:tcW w:w="1418" w:type="dxa"/>
            <w:tcBorders>
              <w:top w:val="single" w:sz="4" w:space="0" w:color="auto"/>
              <w:left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 xml:space="preserve">Процент исполнения </w:t>
            </w:r>
          </w:p>
          <w:p w:rsidR="00AD4981" w:rsidRPr="00816946" w:rsidRDefault="00AD4981" w:rsidP="00AD4981">
            <w:pPr>
              <w:spacing w:after="0" w:line="240" w:lineRule="auto"/>
              <w:jc w:val="center"/>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к уточнен</w:t>
            </w:r>
          </w:p>
          <w:p w:rsidR="00AD4981" w:rsidRPr="00816946" w:rsidRDefault="00AD4981" w:rsidP="00AD4981">
            <w:pPr>
              <w:spacing w:after="0" w:line="240" w:lineRule="auto"/>
              <w:jc w:val="center"/>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ному плану</w:t>
            </w:r>
          </w:p>
        </w:tc>
        <w:tc>
          <w:tcPr>
            <w:tcW w:w="992" w:type="dxa"/>
            <w:vMerge/>
            <w:tcBorders>
              <w:left w:val="single" w:sz="4" w:space="0" w:color="auto"/>
              <w:right w:val="single" w:sz="4" w:space="0" w:color="auto"/>
            </w:tcBorders>
            <w:shd w:val="clear" w:color="auto" w:fill="auto"/>
            <w:vAlign w:val="center"/>
          </w:tcPr>
          <w:p w:rsidR="00AD4981" w:rsidRPr="00816946" w:rsidRDefault="00AD4981" w:rsidP="00AD4981">
            <w:pPr>
              <w:spacing w:after="0" w:line="240" w:lineRule="auto"/>
              <w:ind w:left="-108" w:right="-108"/>
              <w:jc w:val="center"/>
              <w:rPr>
                <w:rFonts w:ascii="Times New Roman" w:eastAsia="Times New Roman" w:hAnsi="Times New Roman" w:cs="Times New Roman"/>
                <w:b/>
                <w:sz w:val="20"/>
                <w:szCs w:val="20"/>
                <w:lang w:eastAsia="ru-RU"/>
              </w:rPr>
            </w:pPr>
          </w:p>
        </w:tc>
      </w:tr>
      <w:tr w:rsidR="00AD4981" w:rsidRPr="00816946" w:rsidTr="00837B09">
        <w:trPr>
          <w:trHeight w:val="335"/>
        </w:trPr>
        <w:tc>
          <w:tcPr>
            <w:tcW w:w="3152"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rPr>
                <w:rFonts w:ascii="Times New Roman" w:eastAsia="Times New Roman" w:hAnsi="Times New Roman" w:cs="Times New Roman"/>
                <w:bCs/>
                <w:sz w:val="20"/>
                <w:szCs w:val="20"/>
                <w:lang w:eastAsia="ru-RU"/>
              </w:rPr>
            </w:pPr>
            <w:r w:rsidRPr="00816946">
              <w:rPr>
                <w:rFonts w:ascii="Times New Roman" w:eastAsia="Times New Roman" w:hAnsi="Times New Roman" w:cs="Times New Roman"/>
                <w:bCs/>
                <w:sz w:val="20"/>
                <w:szCs w:val="20"/>
                <w:lang w:eastAsia="ru-RU"/>
              </w:rPr>
              <w:t>Налоговые и неналоговые доходы</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ind w:left="-108" w:right="-108"/>
              <w:jc w:val="center"/>
              <w:rPr>
                <w:rFonts w:ascii="Times New Roman" w:eastAsia="Times New Roman" w:hAnsi="Times New Roman" w:cs="Times New Roman"/>
                <w:bCs/>
                <w:sz w:val="20"/>
                <w:szCs w:val="20"/>
                <w:lang w:eastAsia="ru-RU"/>
              </w:rPr>
            </w:pPr>
            <w:r w:rsidRPr="00816946">
              <w:rPr>
                <w:rFonts w:ascii="Times New Roman" w:eastAsia="Times New Roman" w:hAnsi="Times New Roman" w:cs="Times New Roman"/>
                <w:bCs/>
                <w:sz w:val="20"/>
                <w:szCs w:val="20"/>
                <w:lang w:eastAsia="ru-RU"/>
              </w:rPr>
              <w:t>173 155 690,42</w:t>
            </w:r>
          </w:p>
        </w:tc>
        <w:tc>
          <w:tcPr>
            <w:tcW w:w="1559" w:type="dxa"/>
            <w:tcBorders>
              <w:top w:val="single" w:sz="4" w:space="0" w:color="auto"/>
              <w:left w:val="single" w:sz="4" w:space="0" w:color="auto"/>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bCs/>
                <w:sz w:val="20"/>
                <w:szCs w:val="20"/>
                <w:lang w:eastAsia="ru-RU"/>
              </w:rPr>
            </w:pPr>
            <w:r w:rsidRPr="00816946">
              <w:rPr>
                <w:rFonts w:ascii="Times New Roman" w:eastAsia="Times New Roman" w:hAnsi="Times New Roman" w:cs="Times New Roman"/>
                <w:bCs/>
                <w:sz w:val="20"/>
                <w:szCs w:val="20"/>
                <w:lang w:eastAsia="ru-RU"/>
              </w:rPr>
              <w:t>173 676 120,00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ind w:left="-108" w:right="-108"/>
              <w:jc w:val="center"/>
              <w:rPr>
                <w:rFonts w:ascii="Times New Roman" w:eastAsia="Times New Roman" w:hAnsi="Times New Roman" w:cs="Times New Roman"/>
                <w:bCs/>
                <w:sz w:val="20"/>
                <w:szCs w:val="20"/>
                <w:lang w:eastAsia="ru-RU"/>
              </w:rPr>
            </w:pPr>
            <w:r w:rsidRPr="00816946">
              <w:rPr>
                <w:rFonts w:ascii="Times New Roman" w:eastAsia="Times New Roman" w:hAnsi="Times New Roman" w:cs="Times New Roman"/>
                <w:bCs/>
                <w:sz w:val="20"/>
                <w:szCs w:val="20"/>
                <w:lang w:eastAsia="ru-RU"/>
              </w:rPr>
              <w:t>175 661 205,17</w:t>
            </w:r>
          </w:p>
        </w:tc>
        <w:tc>
          <w:tcPr>
            <w:tcW w:w="1418" w:type="dxa"/>
            <w:tcBorders>
              <w:top w:val="single" w:sz="4" w:space="0" w:color="auto"/>
              <w:left w:val="single" w:sz="4" w:space="0" w:color="auto"/>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bCs/>
                <w:sz w:val="20"/>
                <w:szCs w:val="20"/>
                <w:lang w:eastAsia="ru-RU"/>
              </w:rPr>
            </w:pPr>
            <w:r w:rsidRPr="00816946">
              <w:rPr>
                <w:rFonts w:ascii="Times New Roman" w:eastAsia="Times New Roman" w:hAnsi="Times New Roman" w:cs="Times New Roman"/>
                <w:bCs/>
                <w:sz w:val="20"/>
                <w:szCs w:val="20"/>
                <w:lang w:eastAsia="ru-RU"/>
              </w:rPr>
              <w:t>101,1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bCs/>
                <w:sz w:val="20"/>
                <w:szCs w:val="20"/>
                <w:lang w:eastAsia="ru-RU"/>
              </w:rPr>
            </w:pPr>
            <w:r w:rsidRPr="00816946">
              <w:rPr>
                <w:rFonts w:ascii="Times New Roman" w:eastAsia="Times New Roman" w:hAnsi="Times New Roman" w:cs="Times New Roman"/>
                <w:bCs/>
                <w:sz w:val="20"/>
                <w:szCs w:val="20"/>
                <w:lang w:eastAsia="ru-RU"/>
              </w:rPr>
              <w:t>101,4</w:t>
            </w:r>
          </w:p>
        </w:tc>
      </w:tr>
      <w:tr w:rsidR="00AD4981" w:rsidRPr="00816946" w:rsidTr="00837B09">
        <w:trPr>
          <w:trHeight w:val="276"/>
        </w:trPr>
        <w:tc>
          <w:tcPr>
            <w:tcW w:w="3152"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rPr>
                <w:rFonts w:ascii="Times New Roman" w:eastAsia="Times New Roman" w:hAnsi="Times New Roman" w:cs="Times New Roman"/>
                <w:bCs/>
                <w:sz w:val="20"/>
                <w:szCs w:val="20"/>
                <w:lang w:eastAsia="ru-RU"/>
              </w:rPr>
            </w:pPr>
            <w:r w:rsidRPr="00816946">
              <w:rPr>
                <w:rFonts w:ascii="Times New Roman" w:eastAsia="Times New Roman" w:hAnsi="Times New Roman" w:cs="Times New Roman"/>
                <w:bCs/>
                <w:sz w:val="20"/>
                <w:szCs w:val="20"/>
                <w:lang w:eastAsia="ru-RU"/>
              </w:rPr>
              <w:t>Безвозмездные поступления</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ind w:right="-108" w:hanging="108"/>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bCs/>
                <w:sz w:val="20"/>
                <w:szCs w:val="20"/>
                <w:lang w:eastAsia="ru-RU"/>
              </w:rPr>
              <w:t>529 425 774,92</w:t>
            </w:r>
          </w:p>
        </w:tc>
        <w:tc>
          <w:tcPr>
            <w:tcW w:w="1559" w:type="dxa"/>
            <w:tcBorders>
              <w:top w:val="single" w:sz="4" w:space="0" w:color="auto"/>
              <w:left w:val="single" w:sz="4" w:space="0" w:color="auto"/>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807 846 867,37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ind w:right="-108" w:hanging="108"/>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701 176 409,32</w:t>
            </w:r>
          </w:p>
        </w:tc>
        <w:tc>
          <w:tcPr>
            <w:tcW w:w="1418" w:type="dxa"/>
            <w:tcBorders>
              <w:top w:val="single" w:sz="4" w:space="0" w:color="auto"/>
              <w:left w:val="single" w:sz="4" w:space="0" w:color="auto"/>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86,8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132,4</w:t>
            </w:r>
          </w:p>
        </w:tc>
      </w:tr>
      <w:tr w:rsidR="00AD4981" w:rsidRPr="00816946" w:rsidTr="00837B09">
        <w:trPr>
          <w:trHeight w:val="140"/>
        </w:trPr>
        <w:tc>
          <w:tcPr>
            <w:tcW w:w="3152"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rPr>
                <w:rFonts w:ascii="Times New Roman" w:eastAsia="Times New Roman" w:hAnsi="Times New Roman" w:cs="Times New Roman"/>
                <w:b/>
                <w:bCs/>
                <w:sz w:val="20"/>
                <w:szCs w:val="20"/>
                <w:lang w:eastAsia="ru-RU"/>
              </w:rPr>
            </w:pPr>
            <w:r w:rsidRPr="00816946">
              <w:rPr>
                <w:rFonts w:ascii="Times New Roman" w:eastAsia="Times New Roman" w:hAnsi="Times New Roman" w:cs="Times New Roman"/>
                <w:b/>
                <w:bCs/>
                <w:sz w:val="20"/>
                <w:szCs w:val="20"/>
                <w:lang w:eastAsia="ru-RU"/>
              </w:rPr>
              <w:t>Всего доходов</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ind w:left="-108" w:right="-108"/>
              <w:jc w:val="center"/>
              <w:rPr>
                <w:rFonts w:ascii="Times New Roman" w:eastAsia="Times New Roman" w:hAnsi="Times New Roman" w:cs="Times New Roman"/>
                <w:b/>
                <w:bCs/>
                <w:sz w:val="20"/>
                <w:szCs w:val="20"/>
                <w:lang w:eastAsia="ru-RU"/>
              </w:rPr>
            </w:pPr>
            <w:r w:rsidRPr="00816946">
              <w:rPr>
                <w:rFonts w:ascii="Times New Roman" w:eastAsia="Times New Roman" w:hAnsi="Times New Roman" w:cs="Times New Roman"/>
                <w:b/>
                <w:bCs/>
                <w:sz w:val="20"/>
                <w:szCs w:val="20"/>
                <w:lang w:eastAsia="ru-RU"/>
              </w:rPr>
              <w:t>702 581 465,34</w:t>
            </w:r>
          </w:p>
        </w:tc>
        <w:tc>
          <w:tcPr>
            <w:tcW w:w="1559" w:type="dxa"/>
            <w:tcBorders>
              <w:top w:val="single" w:sz="4" w:space="0" w:color="auto"/>
              <w:left w:val="single" w:sz="4" w:space="0" w:color="auto"/>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b/>
                <w:bCs/>
                <w:sz w:val="20"/>
                <w:szCs w:val="20"/>
                <w:lang w:eastAsia="ru-RU"/>
              </w:rPr>
            </w:pPr>
            <w:r w:rsidRPr="00816946">
              <w:rPr>
                <w:rFonts w:ascii="Times New Roman" w:eastAsia="Times New Roman" w:hAnsi="Times New Roman" w:cs="Times New Roman"/>
                <w:b/>
                <w:bCs/>
                <w:sz w:val="20"/>
                <w:szCs w:val="20"/>
                <w:lang w:eastAsia="ru-RU"/>
              </w:rPr>
              <w:t>981 522 987,37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ind w:left="-108" w:right="-108"/>
              <w:jc w:val="center"/>
              <w:rPr>
                <w:rFonts w:ascii="Times New Roman" w:eastAsia="Times New Roman" w:hAnsi="Times New Roman" w:cs="Times New Roman"/>
                <w:b/>
                <w:bCs/>
                <w:sz w:val="20"/>
                <w:szCs w:val="20"/>
                <w:lang w:eastAsia="ru-RU"/>
              </w:rPr>
            </w:pPr>
            <w:r w:rsidRPr="00816946">
              <w:rPr>
                <w:rFonts w:ascii="Times New Roman" w:eastAsia="Times New Roman" w:hAnsi="Times New Roman" w:cs="Times New Roman"/>
                <w:b/>
                <w:bCs/>
                <w:sz w:val="20"/>
                <w:szCs w:val="20"/>
                <w:lang w:eastAsia="ru-RU"/>
              </w:rPr>
              <w:t>876 837 614,49</w:t>
            </w:r>
          </w:p>
        </w:tc>
        <w:tc>
          <w:tcPr>
            <w:tcW w:w="1418" w:type="dxa"/>
            <w:tcBorders>
              <w:top w:val="single" w:sz="4" w:space="0" w:color="auto"/>
              <w:left w:val="single" w:sz="4" w:space="0" w:color="auto"/>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b/>
                <w:bCs/>
                <w:sz w:val="20"/>
                <w:szCs w:val="20"/>
                <w:lang w:eastAsia="ru-RU"/>
              </w:rPr>
            </w:pPr>
            <w:r w:rsidRPr="00816946">
              <w:rPr>
                <w:rFonts w:ascii="Times New Roman" w:eastAsia="Times New Roman" w:hAnsi="Times New Roman" w:cs="Times New Roman"/>
                <w:b/>
                <w:bCs/>
                <w:sz w:val="20"/>
                <w:szCs w:val="20"/>
                <w:lang w:eastAsia="ru-RU"/>
              </w:rPr>
              <w:t>89,3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b/>
                <w:bCs/>
                <w:sz w:val="20"/>
                <w:szCs w:val="20"/>
                <w:lang w:eastAsia="ru-RU"/>
              </w:rPr>
            </w:pPr>
            <w:r w:rsidRPr="00816946">
              <w:rPr>
                <w:rFonts w:ascii="Times New Roman" w:eastAsia="Times New Roman" w:hAnsi="Times New Roman" w:cs="Times New Roman"/>
                <w:b/>
                <w:bCs/>
                <w:sz w:val="20"/>
                <w:szCs w:val="20"/>
                <w:lang w:eastAsia="ru-RU"/>
              </w:rPr>
              <w:t>124,8</w:t>
            </w:r>
          </w:p>
        </w:tc>
      </w:tr>
    </w:tbl>
    <w:p w:rsidR="00AD4981" w:rsidRDefault="00AD4981" w:rsidP="00AD4981">
      <w:pPr>
        <w:spacing w:after="0" w:line="240" w:lineRule="auto"/>
        <w:ind w:firstLine="709"/>
        <w:jc w:val="both"/>
        <w:rPr>
          <w:rFonts w:ascii="Times New Roman" w:eastAsia="Times New Roman" w:hAnsi="Times New Roman" w:cs="Times New Roman"/>
          <w:sz w:val="20"/>
          <w:szCs w:val="20"/>
          <w:lang w:eastAsia="ru-RU"/>
        </w:rPr>
      </w:pPr>
    </w:p>
    <w:p w:rsidR="005061F3" w:rsidRPr="00816946" w:rsidRDefault="005061F3" w:rsidP="00AD4981">
      <w:pPr>
        <w:spacing w:after="0" w:line="240" w:lineRule="auto"/>
        <w:ind w:firstLine="709"/>
        <w:jc w:val="both"/>
        <w:rPr>
          <w:rFonts w:ascii="Times New Roman" w:eastAsia="Times New Roman" w:hAnsi="Times New Roman" w:cs="Times New Roman"/>
          <w:sz w:val="20"/>
          <w:szCs w:val="20"/>
          <w:lang w:eastAsia="ru-RU"/>
        </w:rPr>
      </w:pPr>
    </w:p>
    <w:p w:rsidR="00AD4981" w:rsidRPr="00816946" w:rsidRDefault="00AD4981" w:rsidP="00AD4981">
      <w:pPr>
        <w:spacing w:after="0" w:line="240" w:lineRule="auto"/>
        <w:ind w:firstLine="709"/>
        <w:jc w:val="both"/>
        <w:rPr>
          <w:rFonts w:ascii="Times New Roman" w:eastAsia="Times New Roman" w:hAnsi="Times New Roman" w:cs="Times New Roman"/>
          <w:spacing w:val="-4"/>
          <w:sz w:val="20"/>
          <w:szCs w:val="20"/>
          <w:lang w:eastAsia="ru-RU"/>
        </w:rPr>
      </w:pPr>
      <w:r w:rsidRPr="00816946">
        <w:rPr>
          <w:rFonts w:ascii="Times New Roman" w:eastAsia="Times New Roman" w:hAnsi="Times New Roman" w:cs="Times New Roman"/>
          <w:sz w:val="20"/>
          <w:szCs w:val="20"/>
          <w:lang w:eastAsia="ru-RU"/>
        </w:rPr>
        <w:t xml:space="preserve">По сравнению с предыдущим отчетным периодом фактическое поступление доходов в бюджет района увеличилось на 24,8 процента. </w:t>
      </w:r>
      <w:r w:rsidRPr="00816946">
        <w:rPr>
          <w:rFonts w:ascii="Times New Roman" w:eastAsia="Times New Roman" w:hAnsi="Times New Roman" w:cs="Times New Roman"/>
          <w:spacing w:val="-4"/>
          <w:sz w:val="20"/>
          <w:szCs w:val="20"/>
          <w:lang w:eastAsia="ru-RU"/>
        </w:rPr>
        <w:t>Объем собственных доходов районного бюджета за 2022 год вырос  на 2 505 514,75 рублей, или на 1,4  процента. Безвозмездные поступления увеличились по сравнению с уровнем 2021 года на  171 750  634,40 рублей или на 32,4 процента. В 2022 году налоговые и неналоговые доходы районного бюджета занимали 20,0 процентов в общем объеме доходной части бюджета, безвозмездные поступления - 80,0 процента.</w:t>
      </w:r>
    </w:p>
    <w:p w:rsidR="00AD4981" w:rsidRPr="00816946" w:rsidRDefault="00AD4981" w:rsidP="00AD4981">
      <w:pPr>
        <w:spacing w:after="0" w:line="240" w:lineRule="auto"/>
        <w:ind w:firstLine="709"/>
        <w:jc w:val="both"/>
        <w:rPr>
          <w:rFonts w:ascii="Times New Roman" w:eastAsia="Times New Roman" w:hAnsi="Times New Roman" w:cs="Times New Roman"/>
          <w:spacing w:val="-4"/>
          <w:sz w:val="20"/>
          <w:szCs w:val="20"/>
          <w:lang w:eastAsia="ru-RU"/>
        </w:rPr>
      </w:pPr>
    </w:p>
    <w:p w:rsidR="00AD4981" w:rsidRPr="00816946" w:rsidRDefault="00AD4981" w:rsidP="00AD4981">
      <w:pPr>
        <w:spacing w:after="0" w:line="240" w:lineRule="auto"/>
        <w:ind w:firstLine="720"/>
        <w:jc w:val="center"/>
        <w:rPr>
          <w:rFonts w:ascii="Times New Roman" w:eastAsia="Times New Roman" w:hAnsi="Times New Roman" w:cs="Times New Roman"/>
          <w:b/>
          <w:sz w:val="24"/>
          <w:szCs w:val="24"/>
          <w:lang w:eastAsia="ru-RU"/>
        </w:rPr>
      </w:pPr>
      <w:r w:rsidRPr="00816946">
        <w:rPr>
          <w:rFonts w:ascii="Times New Roman" w:eastAsia="Times New Roman" w:hAnsi="Times New Roman" w:cs="Times New Roman"/>
          <w:b/>
          <w:sz w:val="24"/>
          <w:szCs w:val="24"/>
          <w:lang w:eastAsia="ru-RU"/>
        </w:rPr>
        <w:t xml:space="preserve"> Налоговые и неналоговые доходы.</w:t>
      </w:r>
    </w:p>
    <w:p w:rsidR="00AD4981" w:rsidRPr="00816946" w:rsidRDefault="00AD4981" w:rsidP="00AD4981">
      <w:pPr>
        <w:spacing w:after="0" w:line="240" w:lineRule="auto"/>
        <w:ind w:firstLine="720"/>
        <w:jc w:val="center"/>
        <w:rPr>
          <w:rFonts w:ascii="Times New Roman" w:eastAsia="Times New Roman" w:hAnsi="Times New Roman" w:cs="Times New Roman"/>
          <w:b/>
          <w:sz w:val="24"/>
          <w:szCs w:val="24"/>
          <w:lang w:eastAsia="ru-RU"/>
        </w:rPr>
      </w:pP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В 2022 году план</w:t>
      </w:r>
      <w:r w:rsidRPr="00816946">
        <w:rPr>
          <w:rFonts w:ascii="Times New Roman" w:eastAsia="Times New Roman" w:hAnsi="Times New Roman" w:cs="Times New Roman"/>
          <w:b/>
          <w:sz w:val="20"/>
          <w:szCs w:val="20"/>
          <w:lang w:eastAsia="ru-RU"/>
        </w:rPr>
        <w:t xml:space="preserve"> по налоговым и неналоговым доходам районного бюджета</w:t>
      </w:r>
      <w:r w:rsidRPr="00816946">
        <w:rPr>
          <w:rFonts w:ascii="Times New Roman" w:eastAsia="Times New Roman" w:hAnsi="Times New Roman" w:cs="Times New Roman"/>
          <w:sz w:val="20"/>
          <w:szCs w:val="20"/>
          <w:lang w:eastAsia="ru-RU"/>
        </w:rPr>
        <w:t xml:space="preserve"> исполнен в объеме 175 661 205,17 рублей, или на 101,1 процентов. Рост к соответствующему периоду прошлого года составил 101,4 процентов, или на 2 505 514,75 рублей. </w:t>
      </w:r>
    </w:p>
    <w:p w:rsidR="00AD4981" w:rsidRPr="00816946" w:rsidRDefault="00AD4981" w:rsidP="00AD4981">
      <w:pPr>
        <w:spacing w:before="120" w:after="0" w:line="240" w:lineRule="auto"/>
        <w:ind w:right="-6" w:firstLine="720"/>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lastRenderedPageBreak/>
        <w:t xml:space="preserve">Динамика поступления налоговых и неналоговых доходов в районный бюджет за ряд последних лет </w:t>
      </w:r>
    </w:p>
    <w:p w:rsidR="00AD4981" w:rsidRPr="00816946" w:rsidRDefault="00AD4981" w:rsidP="00AD4981">
      <w:pPr>
        <w:spacing w:before="120" w:after="0" w:line="288" w:lineRule="auto"/>
        <w:ind w:right="-6" w:firstLine="720"/>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w:t>
      </w:r>
      <w:r w:rsidR="005061F3">
        <w:rPr>
          <w:rFonts w:ascii="Times New Roman" w:eastAsia="Times New Roman" w:hAnsi="Times New Roman" w:cs="Times New Roman"/>
          <w:sz w:val="20"/>
          <w:szCs w:val="20"/>
          <w:lang w:eastAsia="ru-RU"/>
        </w:rPr>
        <w:t xml:space="preserve">               </w:t>
      </w:r>
      <w:r w:rsidRPr="00816946">
        <w:rPr>
          <w:rFonts w:ascii="Times New Roman" w:eastAsia="Times New Roman" w:hAnsi="Times New Roman" w:cs="Times New Roman"/>
          <w:sz w:val="20"/>
          <w:szCs w:val="20"/>
          <w:lang w:eastAsia="ru-RU"/>
        </w:rPr>
        <w:t xml:space="preserve">                                                                     ( рублей)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4"/>
        <w:gridCol w:w="2132"/>
        <w:gridCol w:w="1939"/>
        <w:gridCol w:w="1931"/>
        <w:gridCol w:w="1875"/>
      </w:tblGrid>
      <w:tr w:rsidR="00AD4981" w:rsidRPr="00816946" w:rsidTr="00AD4981">
        <w:trPr>
          <w:jc w:val="center"/>
        </w:trPr>
        <w:tc>
          <w:tcPr>
            <w:tcW w:w="1774" w:type="dxa"/>
          </w:tcPr>
          <w:p w:rsidR="00AD4981" w:rsidRPr="00816946" w:rsidRDefault="00AD4981" w:rsidP="00AD4981">
            <w:pPr>
              <w:spacing w:before="120"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Период</w:t>
            </w:r>
          </w:p>
        </w:tc>
        <w:tc>
          <w:tcPr>
            <w:tcW w:w="2196" w:type="dxa"/>
          </w:tcPr>
          <w:p w:rsidR="00AD4981" w:rsidRPr="00816946" w:rsidRDefault="00AD4981" w:rsidP="00AD4981">
            <w:pPr>
              <w:spacing w:before="120"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Всего налоговых и неналоговых доходов</w:t>
            </w:r>
          </w:p>
        </w:tc>
        <w:tc>
          <w:tcPr>
            <w:tcW w:w="1985" w:type="dxa"/>
          </w:tcPr>
          <w:p w:rsidR="00AD4981" w:rsidRPr="00816946" w:rsidRDefault="00AD4981" w:rsidP="00AD4981">
            <w:pPr>
              <w:spacing w:before="120"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Налоговые доходы</w:t>
            </w:r>
          </w:p>
        </w:tc>
        <w:tc>
          <w:tcPr>
            <w:tcW w:w="1985" w:type="dxa"/>
          </w:tcPr>
          <w:p w:rsidR="00AD4981" w:rsidRPr="00816946" w:rsidRDefault="00AD4981" w:rsidP="00AD4981">
            <w:pPr>
              <w:spacing w:before="120"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Неналоговые доходы</w:t>
            </w:r>
          </w:p>
        </w:tc>
        <w:tc>
          <w:tcPr>
            <w:tcW w:w="1985" w:type="dxa"/>
          </w:tcPr>
          <w:p w:rsidR="00AD4981" w:rsidRPr="00816946" w:rsidRDefault="00AD4981" w:rsidP="00AD4981">
            <w:pPr>
              <w:spacing w:before="120"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Темп роста, %</w:t>
            </w:r>
          </w:p>
        </w:tc>
      </w:tr>
      <w:tr w:rsidR="00AD4981" w:rsidRPr="00816946" w:rsidTr="00AD4981">
        <w:trPr>
          <w:jc w:val="center"/>
        </w:trPr>
        <w:tc>
          <w:tcPr>
            <w:tcW w:w="1774" w:type="dxa"/>
          </w:tcPr>
          <w:p w:rsidR="00AD4981" w:rsidRPr="00816946" w:rsidRDefault="00AD4981" w:rsidP="00AD4981">
            <w:pPr>
              <w:spacing w:before="120"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2020</w:t>
            </w:r>
          </w:p>
        </w:tc>
        <w:tc>
          <w:tcPr>
            <w:tcW w:w="2196" w:type="dxa"/>
          </w:tcPr>
          <w:p w:rsidR="00AD4981" w:rsidRPr="00816946" w:rsidRDefault="00AD4981" w:rsidP="00AD4981">
            <w:pPr>
              <w:spacing w:before="120"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130 541 842,73</w:t>
            </w:r>
          </w:p>
        </w:tc>
        <w:tc>
          <w:tcPr>
            <w:tcW w:w="1985" w:type="dxa"/>
          </w:tcPr>
          <w:p w:rsidR="00AD4981" w:rsidRPr="00816946" w:rsidRDefault="00AD4981" w:rsidP="00AD4981">
            <w:pPr>
              <w:spacing w:before="120"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118 153 642,96</w:t>
            </w:r>
          </w:p>
        </w:tc>
        <w:tc>
          <w:tcPr>
            <w:tcW w:w="1985" w:type="dxa"/>
          </w:tcPr>
          <w:p w:rsidR="00AD4981" w:rsidRPr="00816946" w:rsidRDefault="00AD4981" w:rsidP="00AD4981">
            <w:pPr>
              <w:spacing w:before="120"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12 388 199,77</w:t>
            </w:r>
          </w:p>
        </w:tc>
        <w:tc>
          <w:tcPr>
            <w:tcW w:w="1985" w:type="dxa"/>
          </w:tcPr>
          <w:p w:rsidR="00AD4981" w:rsidRPr="00816946" w:rsidRDefault="00AD4981" w:rsidP="00AD4981">
            <w:pPr>
              <w:spacing w:before="120"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101,7</w:t>
            </w:r>
          </w:p>
        </w:tc>
      </w:tr>
      <w:tr w:rsidR="00AD4981" w:rsidRPr="00816946" w:rsidTr="00AD4981">
        <w:trPr>
          <w:jc w:val="center"/>
        </w:trPr>
        <w:tc>
          <w:tcPr>
            <w:tcW w:w="1774" w:type="dxa"/>
          </w:tcPr>
          <w:p w:rsidR="00AD4981" w:rsidRPr="00816946" w:rsidRDefault="00AD4981" w:rsidP="00AD4981">
            <w:pPr>
              <w:spacing w:before="120"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2021</w:t>
            </w:r>
          </w:p>
        </w:tc>
        <w:tc>
          <w:tcPr>
            <w:tcW w:w="2196" w:type="dxa"/>
          </w:tcPr>
          <w:p w:rsidR="00AD4981" w:rsidRPr="00816946" w:rsidRDefault="00AD4981" w:rsidP="00AD4981">
            <w:pPr>
              <w:spacing w:before="120"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173 155 690,42</w:t>
            </w:r>
          </w:p>
        </w:tc>
        <w:tc>
          <w:tcPr>
            <w:tcW w:w="1985" w:type="dxa"/>
          </w:tcPr>
          <w:p w:rsidR="00AD4981" w:rsidRPr="00816946" w:rsidRDefault="00AD4981" w:rsidP="00AD4981">
            <w:pPr>
              <w:spacing w:before="120"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127 635 460,27</w:t>
            </w:r>
          </w:p>
        </w:tc>
        <w:tc>
          <w:tcPr>
            <w:tcW w:w="1985" w:type="dxa"/>
          </w:tcPr>
          <w:p w:rsidR="00AD4981" w:rsidRPr="00816946" w:rsidRDefault="00AD4981" w:rsidP="00AD4981">
            <w:pPr>
              <w:spacing w:before="120"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45 520 230,15</w:t>
            </w:r>
          </w:p>
        </w:tc>
        <w:tc>
          <w:tcPr>
            <w:tcW w:w="1985" w:type="dxa"/>
          </w:tcPr>
          <w:p w:rsidR="00AD4981" w:rsidRPr="00816946" w:rsidRDefault="00AD4981" w:rsidP="00AD4981">
            <w:pPr>
              <w:spacing w:before="120"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132,6</w:t>
            </w:r>
          </w:p>
        </w:tc>
      </w:tr>
      <w:tr w:rsidR="00AD4981" w:rsidRPr="00816946" w:rsidTr="00AD4981">
        <w:trPr>
          <w:trHeight w:val="411"/>
          <w:jc w:val="center"/>
        </w:trPr>
        <w:tc>
          <w:tcPr>
            <w:tcW w:w="1774" w:type="dxa"/>
          </w:tcPr>
          <w:p w:rsidR="00AD4981" w:rsidRPr="00816946" w:rsidRDefault="00AD4981" w:rsidP="00AD4981">
            <w:pPr>
              <w:spacing w:before="120"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2022</w:t>
            </w:r>
          </w:p>
        </w:tc>
        <w:tc>
          <w:tcPr>
            <w:tcW w:w="2196" w:type="dxa"/>
          </w:tcPr>
          <w:p w:rsidR="00AD4981" w:rsidRPr="00816946" w:rsidRDefault="00AD4981" w:rsidP="00AD4981">
            <w:pPr>
              <w:spacing w:before="120"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175 661 205,17</w:t>
            </w:r>
          </w:p>
        </w:tc>
        <w:tc>
          <w:tcPr>
            <w:tcW w:w="1985" w:type="dxa"/>
          </w:tcPr>
          <w:p w:rsidR="00AD4981" w:rsidRPr="00816946" w:rsidRDefault="00AD4981" w:rsidP="00AD4981">
            <w:pPr>
              <w:spacing w:before="120"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150 666 954,39</w:t>
            </w:r>
          </w:p>
        </w:tc>
        <w:tc>
          <w:tcPr>
            <w:tcW w:w="1985" w:type="dxa"/>
          </w:tcPr>
          <w:p w:rsidR="00AD4981" w:rsidRPr="00816946" w:rsidRDefault="00AD4981" w:rsidP="00AD4981">
            <w:pPr>
              <w:spacing w:before="120"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24 994 250,78</w:t>
            </w:r>
          </w:p>
        </w:tc>
        <w:tc>
          <w:tcPr>
            <w:tcW w:w="1985" w:type="dxa"/>
          </w:tcPr>
          <w:p w:rsidR="00AD4981" w:rsidRPr="00816946" w:rsidRDefault="00AD4981" w:rsidP="00AD4981">
            <w:pPr>
              <w:spacing w:before="120"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101,4</w:t>
            </w:r>
          </w:p>
        </w:tc>
      </w:tr>
    </w:tbl>
    <w:p w:rsidR="00AD4981" w:rsidRPr="00816946" w:rsidRDefault="00AD4981" w:rsidP="00AD4981">
      <w:pPr>
        <w:spacing w:before="120" w:after="0" w:line="240" w:lineRule="auto"/>
        <w:ind w:right="-6" w:hanging="851"/>
        <w:jc w:val="both"/>
        <w:rPr>
          <w:rFonts w:ascii="Times New Roman" w:eastAsia="Times New Roman" w:hAnsi="Times New Roman" w:cs="Times New Roman"/>
          <w:i/>
          <w:sz w:val="20"/>
          <w:szCs w:val="20"/>
          <w:lang w:eastAsia="ru-RU"/>
        </w:rPr>
      </w:pP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В 2022 году по бюджету района плановые назначения по налоговым доходам исполнены на 101,3 процента, по неналоговым доходам - на 100,3 процента.</w:t>
      </w: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p>
    <w:p w:rsidR="00AD4981" w:rsidRPr="00816946" w:rsidRDefault="00AD4981" w:rsidP="00AD4981">
      <w:pPr>
        <w:spacing w:after="0" w:line="36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Информация о выполнении плана по собственным доходам районного бюджета приведена в таблице:</w:t>
      </w:r>
    </w:p>
    <w:p w:rsidR="00AD4981" w:rsidRPr="00816946" w:rsidRDefault="00AD4981" w:rsidP="005061F3">
      <w:pPr>
        <w:spacing w:before="120" w:after="0" w:line="240" w:lineRule="auto"/>
        <w:ind w:right="-6" w:firstLine="720"/>
        <w:jc w:val="center"/>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Итоги исполнения районного бюджета по налоговым и неналоговым доходам в 2022 году</w:t>
      </w:r>
    </w:p>
    <w:p w:rsidR="00AD4981" w:rsidRPr="00816946" w:rsidRDefault="00AD4981" w:rsidP="005061F3">
      <w:pPr>
        <w:spacing w:after="0" w:line="240" w:lineRule="auto"/>
        <w:ind w:right="-5" w:firstLine="720"/>
        <w:jc w:val="right"/>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(рублей)</w:t>
      </w:r>
    </w:p>
    <w:tbl>
      <w:tblPr>
        <w:tblW w:w="101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1925"/>
        <w:gridCol w:w="1800"/>
        <w:gridCol w:w="1800"/>
        <w:gridCol w:w="1541"/>
        <w:gridCol w:w="1107"/>
      </w:tblGrid>
      <w:tr w:rsidR="00AD4981" w:rsidRPr="00816946" w:rsidTr="00AD4981">
        <w:trPr>
          <w:trHeight w:val="505"/>
          <w:jc w:val="center"/>
        </w:trPr>
        <w:tc>
          <w:tcPr>
            <w:tcW w:w="1980" w:type="dxa"/>
            <w:vMerge w:val="restart"/>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Наименование показателя</w:t>
            </w:r>
          </w:p>
        </w:tc>
        <w:tc>
          <w:tcPr>
            <w:tcW w:w="1925" w:type="dxa"/>
            <w:vMerge w:val="restart"/>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Исполнено за 2021</w:t>
            </w:r>
          </w:p>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год</w:t>
            </w:r>
          </w:p>
        </w:tc>
        <w:tc>
          <w:tcPr>
            <w:tcW w:w="5141" w:type="dxa"/>
            <w:gridSpan w:val="3"/>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2022 год</w:t>
            </w:r>
          </w:p>
        </w:tc>
        <w:tc>
          <w:tcPr>
            <w:tcW w:w="1107" w:type="dxa"/>
            <w:vMerge w:val="restart"/>
            <w:shd w:val="clear" w:color="auto" w:fill="auto"/>
            <w:vAlign w:val="center"/>
          </w:tcPr>
          <w:p w:rsidR="00AD4981" w:rsidRPr="00816946" w:rsidRDefault="00AD4981" w:rsidP="00AD4981">
            <w:pPr>
              <w:spacing w:after="0" w:line="240" w:lineRule="auto"/>
              <w:ind w:left="-108" w:right="-108"/>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Темп</w:t>
            </w:r>
          </w:p>
          <w:p w:rsidR="00AD4981" w:rsidRPr="00816946" w:rsidRDefault="00AD4981" w:rsidP="00AD4981">
            <w:pPr>
              <w:spacing w:after="0" w:line="240" w:lineRule="auto"/>
              <w:ind w:left="-108" w:right="-108"/>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роста,</w:t>
            </w:r>
          </w:p>
          <w:p w:rsidR="00AD4981" w:rsidRPr="00816946" w:rsidRDefault="00AD4981" w:rsidP="00AD4981">
            <w:pPr>
              <w:spacing w:after="0" w:line="240" w:lineRule="auto"/>
              <w:ind w:left="-108" w:right="-108"/>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w:t>
            </w:r>
          </w:p>
        </w:tc>
      </w:tr>
      <w:tr w:rsidR="00AD4981" w:rsidRPr="00816946" w:rsidTr="00AD4981">
        <w:trPr>
          <w:trHeight w:val="523"/>
          <w:jc w:val="center"/>
        </w:trPr>
        <w:tc>
          <w:tcPr>
            <w:tcW w:w="1980" w:type="dxa"/>
            <w:vMerge/>
            <w:shd w:val="clear" w:color="auto" w:fill="auto"/>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p>
        </w:tc>
        <w:tc>
          <w:tcPr>
            <w:tcW w:w="1925" w:type="dxa"/>
            <w:vMerge/>
            <w:shd w:val="clear" w:color="auto" w:fill="auto"/>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p>
        </w:tc>
        <w:tc>
          <w:tcPr>
            <w:tcW w:w="1800"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Уточненный план</w:t>
            </w:r>
          </w:p>
        </w:tc>
        <w:tc>
          <w:tcPr>
            <w:tcW w:w="1800"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Исполнено</w:t>
            </w:r>
          </w:p>
        </w:tc>
        <w:tc>
          <w:tcPr>
            <w:tcW w:w="1541"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Процент</w:t>
            </w:r>
          </w:p>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выполнения плана, % </w:t>
            </w:r>
          </w:p>
        </w:tc>
        <w:tc>
          <w:tcPr>
            <w:tcW w:w="1107" w:type="dxa"/>
            <w:vMerge/>
            <w:shd w:val="clear" w:color="auto" w:fill="auto"/>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p>
        </w:tc>
      </w:tr>
      <w:tr w:rsidR="00AD4981" w:rsidRPr="00816946" w:rsidTr="00AD4981">
        <w:trPr>
          <w:trHeight w:val="583"/>
          <w:jc w:val="center"/>
        </w:trPr>
        <w:tc>
          <w:tcPr>
            <w:tcW w:w="1980" w:type="dxa"/>
            <w:shd w:val="clear" w:color="auto" w:fill="auto"/>
            <w:vAlign w:val="center"/>
          </w:tcPr>
          <w:p w:rsidR="00AD4981" w:rsidRPr="00816946" w:rsidRDefault="00AD4981" w:rsidP="00AD4981">
            <w:pPr>
              <w:spacing w:after="0" w:line="240" w:lineRule="auto"/>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Налоговые и неналоговые</w:t>
            </w:r>
          </w:p>
          <w:p w:rsidR="00AD4981" w:rsidRPr="00816946" w:rsidRDefault="00AD4981" w:rsidP="00AD4981">
            <w:pPr>
              <w:spacing w:after="0" w:line="240" w:lineRule="auto"/>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sz w:val="20"/>
                <w:szCs w:val="20"/>
                <w:lang w:eastAsia="ru-RU"/>
              </w:rPr>
              <w:t>доходы, всего</w:t>
            </w:r>
          </w:p>
        </w:tc>
        <w:tc>
          <w:tcPr>
            <w:tcW w:w="1925"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173 155 690,42</w:t>
            </w:r>
          </w:p>
        </w:tc>
        <w:tc>
          <w:tcPr>
            <w:tcW w:w="1800"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173 676 120,00</w:t>
            </w:r>
          </w:p>
        </w:tc>
        <w:tc>
          <w:tcPr>
            <w:tcW w:w="1800"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175 661 205,17</w:t>
            </w:r>
          </w:p>
        </w:tc>
        <w:tc>
          <w:tcPr>
            <w:tcW w:w="1541"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101,1</w:t>
            </w:r>
          </w:p>
        </w:tc>
        <w:tc>
          <w:tcPr>
            <w:tcW w:w="1107"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101,4</w:t>
            </w:r>
          </w:p>
        </w:tc>
      </w:tr>
      <w:tr w:rsidR="00AD4981" w:rsidRPr="00816946" w:rsidTr="00AD4981">
        <w:trPr>
          <w:trHeight w:val="325"/>
          <w:jc w:val="center"/>
        </w:trPr>
        <w:tc>
          <w:tcPr>
            <w:tcW w:w="1980" w:type="dxa"/>
            <w:shd w:val="clear" w:color="auto" w:fill="auto"/>
            <w:vAlign w:val="center"/>
          </w:tcPr>
          <w:p w:rsidR="00AD4981" w:rsidRPr="00816946" w:rsidRDefault="00AD4981" w:rsidP="00AD4981">
            <w:pPr>
              <w:spacing w:after="0" w:line="240" w:lineRule="auto"/>
              <w:rPr>
                <w:rFonts w:ascii="Times New Roman" w:eastAsia="Times New Roman" w:hAnsi="Times New Roman" w:cs="Times New Roman"/>
                <w:i/>
                <w:sz w:val="20"/>
                <w:szCs w:val="20"/>
                <w:lang w:eastAsia="ru-RU"/>
              </w:rPr>
            </w:pPr>
            <w:r w:rsidRPr="00816946">
              <w:rPr>
                <w:rFonts w:ascii="Times New Roman" w:eastAsia="Times New Roman" w:hAnsi="Times New Roman" w:cs="Times New Roman"/>
                <w:i/>
                <w:sz w:val="20"/>
                <w:szCs w:val="20"/>
                <w:lang w:eastAsia="ru-RU"/>
              </w:rPr>
              <w:t>в том числе:</w:t>
            </w:r>
          </w:p>
        </w:tc>
        <w:tc>
          <w:tcPr>
            <w:tcW w:w="1925"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p>
        </w:tc>
        <w:tc>
          <w:tcPr>
            <w:tcW w:w="1800"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p>
        </w:tc>
        <w:tc>
          <w:tcPr>
            <w:tcW w:w="1800"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p>
        </w:tc>
        <w:tc>
          <w:tcPr>
            <w:tcW w:w="1541"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p>
        </w:tc>
        <w:tc>
          <w:tcPr>
            <w:tcW w:w="1107"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p>
        </w:tc>
      </w:tr>
      <w:tr w:rsidR="00AD4981" w:rsidRPr="00816946" w:rsidTr="00AD4981">
        <w:trPr>
          <w:trHeight w:val="448"/>
          <w:jc w:val="center"/>
        </w:trPr>
        <w:tc>
          <w:tcPr>
            <w:tcW w:w="1980" w:type="dxa"/>
            <w:shd w:val="clear" w:color="auto" w:fill="auto"/>
            <w:vAlign w:val="center"/>
          </w:tcPr>
          <w:p w:rsidR="00AD4981" w:rsidRPr="00816946" w:rsidRDefault="00AD4981" w:rsidP="00AD4981">
            <w:pPr>
              <w:spacing w:after="0" w:line="240" w:lineRule="auto"/>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налоговые доходы</w:t>
            </w:r>
          </w:p>
        </w:tc>
        <w:tc>
          <w:tcPr>
            <w:tcW w:w="1925"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127 635 460,27</w:t>
            </w:r>
          </w:p>
        </w:tc>
        <w:tc>
          <w:tcPr>
            <w:tcW w:w="1800"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148 764 600,00</w:t>
            </w:r>
          </w:p>
        </w:tc>
        <w:tc>
          <w:tcPr>
            <w:tcW w:w="1800"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150 666 954,39</w:t>
            </w:r>
          </w:p>
        </w:tc>
        <w:tc>
          <w:tcPr>
            <w:tcW w:w="1541"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101,3</w:t>
            </w:r>
          </w:p>
        </w:tc>
        <w:tc>
          <w:tcPr>
            <w:tcW w:w="1107"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118,0</w:t>
            </w:r>
          </w:p>
        </w:tc>
      </w:tr>
      <w:tr w:rsidR="00AD4981" w:rsidRPr="00816946" w:rsidTr="00AD4981">
        <w:trPr>
          <w:trHeight w:val="412"/>
          <w:jc w:val="center"/>
        </w:trPr>
        <w:tc>
          <w:tcPr>
            <w:tcW w:w="1980" w:type="dxa"/>
            <w:shd w:val="clear" w:color="auto" w:fill="auto"/>
            <w:vAlign w:val="center"/>
          </w:tcPr>
          <w:p w:rsidR="00AD4981" w:rsidRPr="00816946" w:rsidRDefault="00AD4981" w:rsidP="00AD4981">
            <w:pPr>
              <w:spacing w:after="0" w:line="240" w:lineRule="auto"/>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неналоговые  доходы</w:t>
            </w:r>
          </w:p>
        </w:tc>
        <w:tc>
          <w:tcPr>
            <w:tcW w:w="1925" w:type="dxa"/>
            <w:shd w:val="clear" w:color="auto" w:fill="auto"/>
            <w:vAlign w:val="center"/>
          </w:tcPr>
          <w:p w:rsidR="00AD4981" w:rsidRPr="00816946" w:rsidRDefault="00AD4981" w:rsidP="00AD4981">
            <w:pPr>
              <w:spacing w:before="120"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45 520 230,15</w:t>
            </w:r>
          </w:p>
        </w:tc>
        <w:tc>
          <w:tcPr>
            <w:tcW w:w="1800"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24 911 520,00</w:t>
            </w:r>
          </w:p>
        </w:tc>
        <w:tc>
          <w:tcPr>
            <w:tcW w:w="1800" w:type="dxa"/>
            <w:shd w:val="clear" w:color="auto" w:fill="auto"/>
            <w:vAlign w:val="center"/>
          </w:tcPr>
          <w:p w:rsidR="00AD4981" w:rsidRPr="00816946" w:rsidRDefault="00AD4981" w:rsidP="00AD4981">
            <w:pPr>
              <w:spacing w:before="120"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24 994 250,78</w:t>
            </w:r>
          </w:p>
        </w:tc>
        <w:tc>
          <w:tcPr>
            <w:tcW w:w="1541"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100,3</w:t>
            </w:r>
          </w:p>
        </w:tc>
        <w:tc>
          <w:tcPr>
            <w:tcW w:w="1107"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54,9</w:t>
            </w:r>
          </w:p>
        </w:tc>
      </w:tr>
    </w:tbl>
    <w:p w:rsidR="00AD4981" w:rsidRPr="00816946" w:rsidRDefault="00AD4981" w:rsidP="00AD4981">
      <w:pPr>
        <w:spacing w:after="0" w:line="240" w:lineRule="auto"/>
        <w:ind w:right="-5" w:firstLine="720"/>
        <w:jc w:val="center"/>
        <w:rPr>
          <w:rFonts w:ascii="Times New Roman" w:eastAsia="Times New Roman" w:hAnsi="Times New Roman" w:cs="Times New Roman"/>
          <w:sz w:val="20"/>
          <w:szCs w:val="20"/>
          <w:lang w:eastAsia="ru-RU"/>
        </w:rPr>
      </w:pP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proofErr w:type="gramStart"/>
      <w:r w:rsidRPr="00816946">
        <w:rPr>
          <w:rFonts w:ascii="Times New Roman" w:eastAsia="Times New Roman" w:hAnsi="Times New Roman" w:cs="Times New Roman"/>
          <w:sz w:val="20"/>
          <w:szCs w:val="20"/>
          <w:lang w:eastAsia="ru-RU"/>
        </w:rPr>
        <w:t>В 2022 году более 99,7 процентов налоговых и неналоговых доходов районного бюджета получено за счет налога на доходы физических лиц, акцизов на нефтепродукты, налогов на совокупный доход, государственной пошлины, доходов от арендной платы за земельные участки, доходов от продажи материальных и нематериальных активов, платы за негативное воздействие на окружающую среду и штрафных санкций.</w:t>
      </w:r>
      <w:proofErr w:type="gramEnd"/>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Исполнение по основным доходным источникам характеризуется следующими показателями.</w:t>
      </w: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Структура поступлений налоговых и неналоговых доходов в бюджет</w:t>
      </w: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района за 2022 год.</w:t>
      </w:r>
    </w:p>
    <w:p w:rsidR="00AD4981" w:rsidRPr="00816946" w:rsidRDefault="00AD4981" w:rsidP="005061F3">
      <w:pPr>
        <w:spacing w:after="0" w:line="288" w:lineRule="auto"/>
        <w:ind w:right="-6"/>
        <w:jc w:val="right"/>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 рублей)</w:t>
      </w:r>
    </w:p>
    <w:tbl>
      <w:tblPr>
        <w:tblW w:w="10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1474"/>
        <w:gridCol w:w="1478"/>
        <w:gridCol w:w="1560"/>
        <w:gridCol w:w="708"/>
        <w:gridCol w:w="851"/>
        <w:gridCol w:w="992"/>
      </w:tblGrid>
      <w:tr w:rsidR="00AD4981" w:rsidRPr="00816946" w:rsidTr="005061F3">
        <w:trPr>
          <w:trHeight w:val="1295"/>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Виды доходов</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Исполнено</w:t>
            </w: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за 2021 год</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Уточненный план  на 2022 год</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Исполнено</w:t>
            </w: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за 2022 год</w:t>
            </w:r>
          </w:p>
        </w:tc>
        <w:tc>
          <w:tcPr>
            <w:tcW w:w="708" w:type="dxa"/>
            <w:tcBorders>
              <w:top w:val="single" w:sz="4" w:space="0" w:color="auto"/>
              <w:left w:val="single" w:sz="4" w:space="0" w:color="auto"/>
              <w:right w:val="single" w:sz="4" w:space="0" w:color="auto"/>
            </w:tcBorders>
            <w:shd w:val="clear" w:color="auto" w:fill="auto"/>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исполнения</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Уд</w:t>
            </w:r>
            <w:proofErr w:type="gramStart"/>
            <w:r w:rsidRPr="00816946">
              <w:rPr>
                <w:rFonts w:ascii="Times New Roman" w:eastAsia="Times New Roman" w:hAnsi="Times New Roman" w:cs="Times New Roman"/>
                <w:sz w:val="20"/>
                <w:szCs w:val="20"/>
                <w:lang w:eastAsia="ru-RU"/>
              </w:rPr>
              <w:t>.</w:t>
            </w:r>
            <w:proofErr w:type="gramEnd"/>
            <w:r w:rsidRPr="00816946">
              <w:rPr>
                <w:rFonts w:ascii="Times New Roman" w:eastAsia="Times New Roman" w:hAnsi="Times New Roman" w:cs="Times New Roman"/>
                <w:sz w:val="20"/>
                <w:szCs w:val="20"/>
                <w:lang w:eastAsia="ru-RU"/>
              </w:rPr>
              <w:t xml:space="preserve"> </w:t>
            </w:r>
            <w:proofErr w:type="gramStart"/>
            <w:r w:rsidRPr="00816946">
              <w:rPr>
                <w:rFonts w:ascii="Times New Roman" w:eastAsia="Times New Roman" w:hAnsi="Times New Roman" w:cs="Times New Roman"/>
                <w:sz w:val="20"/>
                <w:szCs w:val="20"/>
                <w:lang w:eastAsia="ru-RU"/>
              </w:rPr>
              <w:t>в</w:t>
            </w:r>
            <w:proofErr w:type="gramEnd"/>
            <w:r w:rsidRPr="00816946">
              <w:rPr>
                <w:rFonts w:ascii="Times New Roman" w:eastAsia="Times New Roman" w:hAnsi="Times New Roman" w:cs="Times New Roman"/>
                <w:sz w:val="20"/>
                <w:szCs w:val="20"/>
                <w:lang w:eastAsia="ru-RU"/>
              </w:rPr>
              <w:t>ес,</w:t>
            </w: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w:t>
            </w:r>
          </w:p>
        </w:tc>
        <w:tc>
          <w:tcPr>
            <w:tcW w:w="992" w:type="dxa"/>
            <w:tcBorders>
              <w:top w:val="single" w:sz="4" w:space="0" w:color="auto"/>
              <w:left w:val="single" w:sz="4" w:space="0" w:color="auto"/>
              <w:bottom w:val="single" w:sz="4" w:space="0" w:color="auto"/>
              <w:right w:val="single" w:sz="4" w:space="0" w:color="auto"/>
            </w:tcBorders>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Темп роста</w:t>
            </w: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2022г к 2021г.,  %</w:t>
            </w:r>
          </w:p>
        </w:tc>
      </w:tr>
      <w:tr w:rsidR="00AD4981" w:rsidRPr="00816946" w:rsidTr="005061F3">
        <w:trPr>
          <w:trHeight w:val="481"/>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Налоговые и неналоговые доходы бюджета района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jc w:val="center"/>
              <w:rPr>
                <w:rFonts w:ascii="Times New Roman" w:eastAsia="Times New Roman" w:hAnsi="Times New Roman" w:cs="Times New Roman"/>
                <w:b/>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173 155 690,42</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jc w:val="center"/>
              <w:rPr>
                <w:rFonts w:ascii="Times New Roman" w:eastAsia="Times New Roman" w:hAnsi="Times New Roman" w:cs="Times New Roman"/>
                <w:b/>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173 676 120,00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jc w:val="center"/>
              <w:rPr>
                <w:rFonts w:ascii="Times New Roman" w:eastAsia="Times New Roman" w:hAnsi="Times New Roman" w:cs="Times New Roman"/>
                <w:b/>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175 661 205,17</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jc w:val="center"/>
              <w:rPr>
                <w:rFonts w:ascii="Times New Roman" w:eastAsia="Times New Roman" w:hAnsi="Times New Roman" w:cs="Times New Roman"/>
                <w:b/>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101,1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jc w:val="center"/>
              <w:rPr>
                <w:rFonts w:ascii="Times New Roman" w:eastAsia="Times New Roman" w:hAnsi="Times New Roman" w:cs="Times New Roman"/>
                <w:b/>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100,00</w:t>
            </w:r>
          </w:p>
        </w:tc>
        <w:tc>
          <w:tcPr>
            <w:tcW w:w="992" w:type="dxa"/>
            <w:tcBorders>
              <w:top w:val="single" w:sz="4" w:space="0" w:color="auto"/>
              <w:left w:val="single" w:sz="4" w:space="0" w:color="auto"/>
              <w:bottom w:val="single" w:sz="4" w:space="0" w:color="auto"/>
              <w:right w:val="single" w:sz="4" w:space="0" w:color="auto"/>
            </w:tcBorders>
          </w:tcPr>
          <w:p w:rsidR="00AD4981" w:rsidRPr="00816946" w:rsidRDefault="00AD4981" w:rsidP="00AD4981">
            <w:pPr>
              <w:spacing w:after="0" w:line="288" w:lineRule="auto"/>
              <w:ind w:right="-6"/>
              <w:jc w:val="center"/>
              <w:rPr>
                <w:rFonts w:ascii="Times New Roman" w:eastAsia="Times New Roman" w:hAnsi="Times New Roman" w:cs="Times New Roman"/>
                <w:b/>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101,4</w:t>
            </w:r>
          </w:p>
        </w:tc>
      </w:tr>
      <w:tr w:rsidR="00AD4981" w:rsidRPr="00816946" w:rsidTr="005061F3">
        <w:trPr>
          <w:trHeight w:val="208"/>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rPr>
                <w:rFonts w:ascii="Times New Roman" w:eastAsia="Times New Roman" w:hAnsi="Times New Roman" w:cs="Times New Roman"/>
                <w:i/>
                <w:sz w:val="20"/>
                <w:szCs w:val="20"/>
                <w:lang w:eastAsia="ru-RU"/>
              </w:rPr>
            </w:pPr>
            <w:r w:rsidRPr="00816946">
              <w:rPr>
                <w:rFonts w:ascii="Times New Roman" w:eastAsia="Times New Roman" w:hAnsi="Times New Roman" w:cs="Times New Roman"/>
                <w:i/>
                <w:sz w:val="20"/>
                <w:szCs w:val="20"/>
                <w:lang w:eastAsia="ru-RU"/>
              </w:rPr>
              <w:t>в том числе:</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tc>
      </w:tr>
      <w:tr w:rsidR="00AD4981" w:rsidRPr="00816946" w:rsidTr="005061F3">
        <w:trPr>
          <w:trHeight w:val="144"/>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rPr>
                <w:rFonts w:ascii="Times New Roman" w:eastAsia="Times New Roman" w:hAnsi="Times New Roman" w:cs="Times New Roman"/>
                <w:i/>
                <w:sz w:val="20"/>
                <w:szCs w:val="20"/>
                <w:lang w:eastAsia="ru-RU"/>
              </w:rPr>
            </w:pPr>
            <w:r w:rsidRPr="00816946">
              <w:rPr>
                <w:rFonts w:ascii="Times New Roman" w:eastAsia="Times New Roman" w:hAnsi="Times New Roman" w:cs="Times New Roman"/>
                <w:i/>
                <w:sz w:val="20"/>
                <w:szCs w:val="20"/>
                <w:lang w:eastAsia="ru-RU"/>
              </w:rPr>
              <w:t>Налоговые доходы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88" w:lineRule="auto"/>
              <w:ind w:right="-6"/>
              <w:jc w:val="center"/>
              <w:rPr>
                <w:rFonts w:ascii="Times New Roman" w:eastAsia="Times New Roman" w:hAnsi="Times New Roman" w:cs="Times New Roman"/>
                <w:i/>
                <w:sz w:val="20"/>
                <w:szCs w:val="20"/>
                <w:lang w:eastAsia="ru-RU"/>
              </w:rPr>
            </w:pPr>
            <w:r w:rsidRPr="00816946">
              <w:rPr>
                <w:rFonts w:ascii="Times New Roman" w:eastAsia="Times New Roman" w:hAnsi="Times New Roman" w:cs="Times New Roman"/>
                <w:i/>
                <w:sz w:val="20"/>
                <w:szCs w:val="20"/>
                <w:lang w:eastAsia="ru-RU"/>
              </w:rPr>
              <w:t>127 635 460,27</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88" w:lineRule="auto"/>
              <w:ind w:right="-6"/>
              <w:jc w:val="center"/>
              <w:rPr>
                <w:rFonts w:ascii="Times New Roman" w:eastAsia="Times New Roman" w:hAnsi="Times New Roman" w:cs="Times New Roman"/>
                <w:i/>
                <w:sz w:val="20"/>
                <w:szCs w:val="20"/>
                <w:lang w:eastAsia="ru-RU"/>
              </w:rPr>
            </w:pPr>
            <w:r w:rsidRPr="00816946">
              <w:rPr>
                <w:rFonts w:ascii="Times New Roman" w:eastAsia="Times New Roman" w:hAnsi="Times New Roman" w:cs="Times New Roman"/>
                <w:i/>
                <w:sz w:val="20"/>
                <w:szCs w:val="20"/>
                <w:lang w:eastAsia="ru-RU"/>
              </w:rPr>
              <w:t>148 764 600,00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88" w:lineRule="auto"/>
              <w:ind w:right="-6"/>
              <w:jc w:val="center"/>
              <w:rPr>
                <w:rFonts w:ascii="Times New Roman" w:eastAsia="Times New Roman" w:hAnsi="Times New Roman" w:cs="Times New Roman"/>
                <w:i/>
                <w:sz w:val="20"/>
                <w:szCs w:val="20"/>
                <w:lang w:eastAsia="ru-RU"/>
              </w:rPr>
            </w:pPr>
            <w:r w:rsidRPr="00816946">
              <w:rPr>
                <w:rFonts w:ascii="Times New Roman" w:eastAsia="Times New Roman" w:hAnsi="Times New Roman" w:cs="Times New Roman"/>
                <w:i/>
                <w:sz w:val="20"/>
                <w:szCs w:val="20"/>
                <w:lang w:eastAsia="ru-RU"/>
              </w:rPr>
              <w:t>150 666 954,39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88" w:lineRule="auto"/>
              <w:ind w:right="-6"/>
              <w:jc w:val="center"/>
              <w:rPr>
                <w:rFonts w:ascii="Times New Roman" w:eastAsia="Times New Roman" w:hAnsi="Times New Roman" w:cs="Times New Roman"/>
                <w:i/>
                <w:sz w:val="20"/>
                <w:szCs w:val="20"/>
                <w:lang w:eastAsia="ru-RU"/>
              </w:rPr>
            </w:pPr>
            <w:r w:rsidRPr="00816946">
              <w:rPr>
                <w:rFonts w:ascii="Times New Roman" w:eastAsia="Times New Roman" w:hAnsi="Times New Roman" w:cs="Times New Roman"/>
                <w:i/>
                <w:sz w:val="20"/>
                <w:szCs w:val="20"/>
                <w:lang w:eastAsia="ru-RU"/>
              </w:rPr>
              <w:t>101,3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88" w:lineRule="auto"/>
              <w:ind w:right="-6"/>
              <w:jc w:val="center"/>
              <w:rPr>
                <w:rFonts w:ascii="Times New Roman" w:eastAsia="Times New Roman" w:hAnsi="Times New Roman" w:cs="Times New Roman"/>
                <w:i/>
                <w:sz w:val="20"/>
                <w:szCs w:val="20"/>
                <w:lang w:eastAsia="ru-RU"/>
              </w:rPr>
            </w:pPr>
            <w:r w:rsidRPr="00816946">
              <w:rPr>
                <w:rFonts w:ascii="Times New Roman" w:eastAsia="Times New Roman" w:hAnsi="Times New Roman" w:cs="Times New Roman"/>
                <w:i/>
                <w:sz w:val="20"/>
                <w:szCs w:val="20"/>
                <w:lang w:eastAsia="ru-RU"/>
              </w:rPr>
              <w:t>85,8</w:t>
            </w:r>
          </w:p>
        </w:tc>
        <w:tc>
          <w:tcPr>
            <w:tcW w:w="992" w:type="dxa"/>
            <w:tcBorders>
              <w:top w:val="single" w:sz="4" w:space="0" w:color="auto"/>
              <w:left w:val="single" w:sz="4" w:space="0" w:color="auto"/>
              <w:bottom w:val="single" w:sz="4" w:space="0" w:color="auto"/>
              <w:right w:val="single" w:sz="4" w:space="0" w:color="auto"/>
            </w:tcBorders>
            <w:vAlign w:val="center"/>
          </w:tcPr>
          <w:p w:rsidR="00AD4981" w:rsidRPr="00816946" w:rsidRDefault="00AD4981" w:rsidP="00AD4981">
            <w:pPr>
              <w:spacing w:after="0" w:line="288" w:lineRule="auto"/>
              <w:ind w:right="-6"/>
              <w:jc w:val="center"/>
              <w:rPr>
                <w:rFonts w:ascii="Times New Roman" w:eastAsia="Times New Roman" w:hAnsi="Times New Roman" w:cs="Times New Roman"/>
                <w:i/>
                <w:sz w:val="20"/>
                <w:szCs w:val="20"/>
                <w:lang w:eastAsia="ru-RU"/>
              </w:rPr>
            </w:pPr>
            <w:r w:rsidRPr="00816946">
              <w:rPr>
                <w:rFonts w:ascii="Times New Roman" w:eastAsia="Times New Roman" w:hAnsi="Times New Roman" w:cs="Times New Roman"/>
                <w:i/>
                <w:sz w:val="20"/>
                <w:szCs w:val="20"/>
                <w:lang w:eastAsia="ru-RU"/>
              </w:rPr>
              <w:t>118,0</w:t>
            </w:r>
          </w:p>
        </w:tc>
      </w:tr>
      <w:tr w:rsidR="00AD4981" w:rsidRPr="00816946" w:rsidTr="005061F3">
        <w:trPr>
          <w:trHeight w:val="28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Налог на доходы физических лиц</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100 623 690,91</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128 077 800,00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129 758 091,29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101,3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73,9</w:t>
            </w:r>
          </w:p>
        </w:tc>
        <w:tc>
          <w:tcPr>
            <w:tcW w:w="992" w:type="dxa"/>
            <w:tcBorders>
              <w:top w:val="single" w:sz="4" w:space="0" w:color="auto"/>
              <w:left w:val="single" w:sz="4" w:space="0" w:color="auto"/>
              <w:bottom w:val="single" w:sz="4" w:space="0" w:color="auto"/>
              <w:right w:val="single" w:sz="4" w:space="0" w:color="auto"/>
            </w:tcBorders>
            <w:vAlign w:val="center"/>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128,9</w:t>
            </w:r>
          </w:p>
        </w:tc>
      </w:tr>
      <w:tr w:rsidR="00AD4981" w:rsidRPr="00816946" w:rsidTr="005061F3">
        <w:trPr>
          <w:trHeight w:val="19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Акцизы по подакцизным товарам (продукции), производимым на территории РФ (нефтепродукты)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10 881 343,11</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12 452 800,00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12 869 644,52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103,3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7,3</w:t>
            </w:r>
          </w:p>
        </w:tc>
        <w:tc>
          <w:tcPr>
            <w:tcW w:w="992" w:type="dxa"/>
            <w:tcBorders>
              <w:top w:val="single" w:sz="4" w:space="0" w:color="auto"/>
              <w:left w:val="single" w:sz="4" w:space="0" w:color="auto"/>
              <w:bottom w:val="single" w:sz="4" w:space="0" w:color="auto"/>
              <w:right w:val="single" w:sz="4" w:space="0" w:color="auto"/>
            </w:tcBorders>
            <w:vAlign w:val="center"/>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118,3</w:t>
            </w:r>
          </w:p>
        </w:tc>
      </w:tr>
      <w:tr w:rsidR="00AD4981" w:rsidRPr="00816946" w:rsidTr="005061F3">
        <w:trPr>
          <w:trHeight w:val="19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Налоги на совокупный доход</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13 620 531,57</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5 728 000,00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5 503 608,60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96,1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3,1</w:t>
            </w:r>
          </w:p>
        </w:tc>
        <w:tc>
          <w:tcPr>
            <w:tcW w:w="992" w:type="dxa"/>
            <w:tcBorders>
              <w:top w:val="single" w:sz="4" w:space="0" w:color="auto"/>
              <w:left w:val="single" w:sz="4" w:space="0" w:color="auto"/>
              <w:bottom w:val="single" w:sz="4" w:space="0" w:color="auto"/>
              <w:right w:val="single" w:sz="4" w:space="0" w:color="auto"/>
            </w:tcBorders>
            <w:vAlign w:val="center"/>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40,4</w:t>
            </w:r>
          </w:p>
        </w:tc>
      </w:tr>
      <w:tr w:rsidR="00AD4981" w:rsidRPr="00816946" w:rsidTr="005061F3">
        <w:trPr>
          <w:trHeight w:val="18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Государственная пошлина</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2 509 894,68</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2 506 000,00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2 535 609,98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101,2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1,5</w:t>
            </w:r>
          </w:p>
        </w:tc>
        <w:tc>
          <w:tcPr>
            <w:tcW w:w="992" w:type="dxa"/>
            <w:tcBorders>
              <w:top w:val="single" w:sz="4" w:space="0" w:color="auto"/>
              <w:left w:val="single" w:sz="4" w:space="0" w:color="auto"/>
              <w:bottom w:val="single" w:sz="4" w:space="0" w:color="auto"/>
              <w:right w:val="single" w:sz="4" w:space="0" w:color="auto"/>
            </w:tcBorders>
            <w:vAlign w:val="center"/>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101,0</w:t>
            </w:r>
          </w:p>
        </w:tc>
      </w:tr>
      <w:tr w:rsidR="00AD4981" w:rsidRPr="00816946" w:rsidTr="005061F3">
        <w:trPr>
          <w:trHeight w:val="18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rPr>
                <w:rFonts w:ascii="Times New Roman" w:eastAsia="Times New Roman" w:hAnsi="Times New Roman" w:cs="Times New Roman"/>
                <w:i/>
                <w:sz w:val="20"/>
                <w:szCs w:val="20"/>
                <w:lang w:eastAsia="ru-RU"/>
              </w:rPr>
            </w:pPr>
            <w:r w:rsidRPr="00816946">
              <w:rPr>
                <w:rFonts w:ascii="Times New Roman" w:eastAsia="Times New Roman" w:hAnsi="Times New Roman" w:cs="Times New Roman"/>
                <w:i/>
                <w:sz w:val="20"/>
                <w:szCs w:val="20"/>
                <w:lang w:eastAsia="ru-RU"/>
              </w:rPr>
              <w:t>Неналоговые доходы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88" w:lineRule="auto"/>
              <w:ind w:right="-6"/>
              <w:jc w:val="center"/>
              <w:rPr>
                <w:rFonts w:ascii="Times New Roman" w:eastAsia="Times New Roman" w:hAnsi="Times New Roman" w:cs="Times New Roman"/>
                <w:i/>
                <w:sz w:val="20"/>
                <w:szCs w:val="20"/>
                <w:lang w:eastAsia="ru-RU"/>
              </w:rPr>
            </w:pPr>
            <w:r w:rsidRPr="00816946">
              <w:rPr>
                <w:rFonts w:ascii="Times New Roman" w:eastAsia="Times New Roman" w:hAnsi="Times New Roman" w:cs="Times New Roman"/>
                <w:i/>
                <w:sz w:val="20"/>
                <w:szCs w:val="20"/>
                <w:lang w:eastAsia="ru-RU"/>
              </w:rPr>
              <w:t>45 520 230,15</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88" w:lineRule="auto"/>
              <w:ind w:right="-6"/>
              <w:jc w:val="center"/>
              <w:rPr>
                <w:rFonts w:ascii="Times New Roman" w:eastAsia="Times New Roman" w:hAnsi="Times New Roman" w:cs="Times New Roman"/>
                <w:i/>
                <w:sz w:val="20"/>
                <w:szCs w:val="20"/>
                <w:lang w:eastAsia="ru-RU"/>
              </w:rPr>
            </w:pPr>
            <w:r w:rsidRPr="00816946">
              <w:rPr>
                <w:rFonts w:ascii="Times New Roman" w:eastAsia="Times New Roman" w:hAnsi="Times New Roman" w:cs="Times New Roman"/>
                <w:i/>
                <w:sz w:val="20"/>
                <w:szCs w:val="20"/>
                <w:lang w:eastAsia="ru-RU"/>
              </w:rPr>
              <w:t>24 911 520,00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88" w:lineRule="auto"/>
              <w:ind w:right="-6"/>
              <w:jc w:val="center"/>
              <w:rPr>
                <w:rFonts w:ascii="Times New Roman" w:eastAsia="Times New Roman" w:hAnsi="Times New Roman" w:cs="Times New Roman"/>
                <w:i/>
                <w:sz w:val="20"/>
                <w:szCs w:val="20"/>
                <w:lang w:eastAsia="ru-RU"/>
              </w:rPr>
            </w:pPr>
            <w:r w:rsidRPr="00816946">
              <w:rPr>
                <w:rFonts w:ascii="Times New Roman" w:eastAsia="Times New Roman" w:hAnsi="Times New Roman" w:cs="Times New Roman"/>
                <w:i/>
                <w:sz w:val="20"/>
                <w:szCs w:val="20"/>
                <w:lang w:eastAsia="ru-RU"/>
              </w:rPr>
              <w:t>24 994 250,78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88" w:lineRule="auto"/>
              <w:ind w:right="-6"/>
              <w:jc w:val="center"/>
              <w:rPr>
                <w:rFonts w:ascii="Times New Roman" w:eastAsia="Times New Roman" w:hAnsi="Times New Roman" w:cs="Times New Roman"/>
                <w:i/>
                <w:sz w:val="20"/>
                <w:szCs w:val="20"/>
                <w:lang w:eastAsia="ru-RU"/>
              </w:rPr>
            </w:pPr>
            <w:r w:rsidRPr="00816946">
              <w:rPr>
                <w:rFonts w:ascii="Times New Roman" w:eastAsia="Times New Roman" w:hAnsi="Times New Roman" w:cs="Times New Roman"/>
                <w:i/>
                <w:sz w:val="20"/>
                <w:szCs w:val="20"/>
                <w:lang w:eastAsia="ru-RU"/>
              </w:rPr>
              <w:t>100,3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88" w:lineRule="auto"/>
              <w:ind w:right="-6"/>
              <w:jc w:val="center"/>
              <w:rPr>
                <w:rFonts w:ascii="Times New Roman" w:eastAsia="Times New Roman" w:hAnsi="Times New Roman" w:cs="Times New Roman"/>
                <w:i/>
                <w:sz w:val="20"/>
                <w:szCs w:val="20"/>
                <w:lang w:eastAsia="ru-RU"/>
              </w:rPr>
            </w:pPr>
            <w:r w:rsidRPr="00816946">
              <w:rPr>
                <w:rFonts w:ascii="Times New Roman" w:eastAsia="Times New Roman" w:hAnsi="Times New Roman" w:cs="Times New Roman"/>
                <w:i/>
                <w:sz w:val="20"/>
                <w:szCs w:val="20"/>
                <w:lang w:eastAsia="ru-RU"/>
              </w:rPr>
              <w:t>14,2</w:t>
            </w:r>
          </w:p>
        </w:tc>
        <w:tc>
          <w:tcPr>
            <w:tcW w:w="992" w:type="dxa"/>
            <w:tcBorders>
              <w:top w:val="single" w:sz="4" w:space="0" w:color="auto"/>
              <w:left w:val="single" w:sz="4" w:space="0" w:color="auto"/>
              <w:bottom w:val="single" w:sz="4" w:space="0" w:color="auto"/>
              <w:right w:val="single" w:sz="4" w:space="0" w:color="auto"/>
            </w:tcBorders>
            <w:vAlign w:val="center"/>
          </w:tcPr>
          <w:p w:rsidR="00AD4981" w:rsidRPr="00816946" w:rsidRDefault="00AD4981" w:rsidP="00AD4981">
            <w:pPr>
              <w:spacing w:after="0" w:line="288" w:lineRule="auto"/>
              <w:ind w:right="-6"/>
              <w:jc w:val="center"/>
              <w:rPr>
                <w:rFonts w:ascii="Times New Roman" w:eastAsia="Times New Roman" w:hAnsi="Times New Roman" w:cs="Times New Roman"/>
                <w:i/>
                <w:sz w:val="20"/>
                <w:szCs w:val="20"/>
                <w:lang w:eastAsia="ru-RU"/>
              </w:rPr>
            </w:pPr>
            <w:r w:rsidRPr="00816946">
              <w:rPr>
                <w:rFonts w:ascii="Times New Roman" w:eastAsia="Times New Roman" w:hAnsi="Times New Roman" w:cs="Times New Roman"/>
                <w:i/>
                <w:sz w:val="20"/>
                <w:szCs w:val="20"/>
                <w:lang w:eastAsia="ru-RU"/>
              </w:rPr>
              <w:t>54,9</w:t>
            </w:r>
          </w:p>
        </w:tc>
      </w:tr>
      <w:tr w:rsidR="00AD4981" w:rsidRPr="00816946" w:rsidTr="005061F3">
        <w:trPr>
          <w:trHeight w:val="22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lastRenderedPageBreak/>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7 086 725,10</w:t>
            </w: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6 423 600,00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6 472 655,11</w:t>
            </w: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3,7</w:t>
            </w:r>
          </w:p>
        </w:tc>
        <w:tc>
          <w:tcPr>
            <w:tcW w:w="992" w:type="dxa"/>
            <w:tcBorders>
              <w:top w:val="single" w:sz="4" w:space="0" w:color="auto"/>
              <w:left w:val="single" w:sz="4" w:space="0" w:color="auto"/>
              <w:bottom w:val="single" w:sz="4" w:space="0" w:color="auto"/>
              <w:right w:val="single" w:sz="4" w:space="0" w:color="auto"/>
            </w:tcBorders>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91,3</w:t>
            </w:r>
          </w:p>
        </w:tc>
      </w:tr>
      <w:tr w:rsidR="00AD4981" w:rsidRPr="00816946" w:rsidTr="005061F3">
        <w:trPr>
          <w:trHeight w:val="1135"/>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Доходы, получаемые в виде арендной платы за земли, находящиеся в собственности муниципальных районов</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619 797,62</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155 300,00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155 322,91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0,08</w:t>
            </w:r>
          </w:p>
        </w:tc>
        <w:tc>
          <w:tcPr>
            <w:tcW w:w="992" w:type="dxa"/>
            <w:tcBorders>
              <w:top w:val="single" w:sz="4" w:space="0" w:color="auto"/>
              <w:left w:val="single" w:sz="4" w:space="0" w:color="auto"/>
              <w:bottom w:val="single" w:sz="4" w:space="0" w:color="auto"/>
              <w:right w:val="single" w:sz="4" w:space="0" w:color="auto"/>
            </w:tcBorders>
            <w:vAlign w:val="center"/>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25,1</w:t>
            </w:r>
          </w:p>
        </w:tc>
      </w:tr>
      <w:tr w:rsidR="00AD4981" w:rsidRPr="00816946" w:rsidTr="005061F3">
        <w:trPr>
          <w:trHeight w:val="570"/>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Доходы от сдачи в аренду имущества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338 859,82</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369 400,00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369 428,04</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0,2</w:t>
            </w:r>
          </w:p>
        </w:tc>
        <w:tc>
          <w:tcPr>
            <w:tcW w:w="992" w:type="dxa"/>
            <w:tcBorders>
              <w:top w:val="single" w:sz="4" w:space="0" w:color="auto"/>
              <w:left w:val="single" w:sz="4" w:space="0" w:color="auto"/>
              <w:bottom w:val="single" w:sz="4" w:space="0" w:color="auto"/>
              <w:right w:val="single" w:sz="4" w:space="0" w:color="auto"/>
            </w:tcBorders>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109,0</w:t>
            </w:r>
          </w:p>
        </w:tc>
      </w:tr>
      <w:tr w:rsidR="00AD4981" w:rsidRPr="00816946" w:rsidTr="005061F3">
        <w:trPr>
          <w:trHeight w:val="515"/>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84,80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28,26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0,0</w:t>
            </w:r>
          </w:p>
        </w:tc>
        <w:tc>
          <w:tcPr>
            <w:tcW w:w="992" w:type="dxa"/>
            <w:tcBorders>
              <w:top w:val="single" w:sz="4" w:space="0" w:color="auto"/>
              <w:left w:val="single" w:sz="4" w:space="0" w:color="auto"/>
              <w:bottom w:val="single" w:sz="4" w:space="0" w:color="auto"/>
              <w:right w:val="single" w:sz="4" w:space="0" w:color="auto"/>
            </w:tcBorders>
            <w:vAlign w:val="center"/>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33,3</w:t>
            </w:r>
          </w:p>
        </w:tc>
      </w:tr>
      <w:tr w:rsidR="00AD4981" w:rsidRPr="00816946" w:rsidTr="005061F3">
        <w:trPr>
          <w:trHeight w:val="46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Прочие доходы от использования имущества и прав, находящихся в государственной и муниципальной собственности</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711,25</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900,00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918,74</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102,1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0,0</w:t>
            </w:r>
          </w:p>
        </w:tc>
        <w:tc>
          <w:tcPr>
            <w:tcW w:w="992" w:type="dxa"/>
            <w:tcBorders>
              <w:top w:val="single" w:sz="4" w:space="0" w:color="auto"/>
              <w:left w:val="single" w:sz="4" w:space="0" w:color="auto"/>
              <w:bottom w:val="single" w:sz="4" w:space="0" w:color="auto"/>
              <w:right w:val="single" w:sz="4" w:space="0" w:color="auto"/>
            </w:tcBorders>
            <w:vAlign w:val="center"/>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129,2</w:t>
            </w:r>
          </w:p>
        </w:tc>
      </w:tr>
      <w:tr w:rsidR="00AD4981" w:rsidRPr="00816946" w:rsidTr="005061F3">
        <w:trPr>
          <w:trHeight w:val="46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Плата за негативное воздействие на окружающую среду</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1 306 388,77</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1 121 000,00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1 122 242,81</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0,6</w:t>
            </w:r>
          </w:p>
        </w:tc>
        <w:tc>
          <w:tcPr>
            <w:tcW w:w="992" w:type="dxa"/>
            <w:tcBorders>
              <w:top w:val="single" w:sz="4" w:space="0" w:color="auto"/>
              <w:left w:val="single" w:sz="4" w:space="0" w:color="auto"/>
              <w:bottom w:val="single" w:sz="4" w:space="0" w:color="auto"/>
              <w:right w:val="single" w:sz="4" w:space="0" w:color="auto"/>
            </w:tcBorders>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85,9</w:t>
            </w:r>
          </w:p>
        </w:tc>
      </w:tr>
      <w:tr w:rsidR="00AD4981" w:rsidRPr="00816946" w:rsidTr="005061F3">
        <w:trPr>
          <w:trHeight w:val="269"/>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Доходы от оказания платных услуг и компенсации затрат государства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215 618,72</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38 400,00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38 953,17</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101,4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0,02</w:t>
            </w:r>
          </w:p>
        </w:tc>
        <w:tc>
          <w:tcPr>
            <w:tcW w:w="992" w:type="dxa"/>
            <w:tcBorders>
              <w:top w:val="single" w:sz="4" w:space="0" w:color="auto"/>
              <w:left w:val="single" w:sz="4" w:space="0" w:color="auto"/>
              <w:bottom w:val="single" w:sz="4" w:space="0" w:color="auto"/>
              <w:right w:val="single" w:sz="4" w:space="0" w:color="auto"/>
            </w:tcBorders>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18,1</w:t>
            </w:r>
          </w:p>
        </w:tc>
      </w:tr>
      <w:tr w:rsidR="00AD4981" w:rsidRPr="00816946" w:rsidTr="005061F3">
        <w:trPr>
          <w:trHeight w:val="560"/>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Доходы от продажи материальных и нематериальных активов</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32 805 975,25</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15 204 420,00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15 204 551,53</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8,7</w:t>
            </w:r>
          </w:p>
        </w:tc>
        <w:tc>
          <w:tcPr>
            <w:tcW w:w="992" w:type="dxa"/>
            <w:tcBorders>
              <w:top w:val="single" w:sz="4" w:space="0" w:color="auto"/>
              <w:left w:val="single" w:sz="4" w:space="0" w:color="auto"/>
              <w:bottom w:val="single" w:sz="4" w:space="0" w:color="auto"/>
              <w:right w:val="single" w:sz="4" w:space="0" w:color="auto"/>
            </w:tcBorders>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46,3</w:t>
            </w:r>
          </w:p>
        </w:tc>
      </w:tr>
      <w:tr w:rsidR="00AD4981" w:rsidRPr="00816946" w:rsidTr="005061F3">
        <w:trPr>
          <w:trHeight w:val="408"/>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Штрафы, санкции, возмещение ущерба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3 146 068,82</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1 598 500,00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1 630 150,21</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102,0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0,9</w:t>
            </w:r>
          </w:p>
        </w:tc>
        <w:tc>
          <w:tcPr>
            <w:tcW w:w="992" w:type="dxa"/>
            <w:tcBorders>
              <w:top w:val="single" w:sz="4" w:space="0" w:color="auto"/>
              <w:left w:val="single" w:sz="4" w:space="0" w:color="auto"/>
              <w:bottom w:val="single" w:sz="4" w:space="0" w:color="auto"/>
              <w:right w:val="single" w:sz="4" w:space="0" w:color="auto"/>
            </w:tcBorders>
          </w:tcPr>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p>
          <w:p w:rsidR="00AD4981" w:rsidRPr="00816946" w:rsidRDefault="00AD4981" w:rsidP="00AD4981">
            <w:pPr>
              <w:spacing w:after="0" w:line="288" w:lineRule="auto"/>
              <w:ind w:right="-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51,8</w:t>
            </w:r>
          </w:p>
        </w:tc>
      </w:tr>
    </w:tbl>
    <w:p w:rsidR="00AD4981" w:rsidRPr="00816946" w:rsidRDefault="00AD4981" w:rsidP="00AD4981">
      <w:pPr>
        <w:spacing w:after="0" w:line="288" w:lineRule="auto"/>
        <w:ind w:right="-6"/>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w:t>
      </w:r>
    </w:p>
    <w:p w:rsidR="00AD4981" w:rsidRPr="00816946" w:rsidRDefault="00AD4981" w:rsidP="00AD4981">
      <w:pPr>
        <w:spacing w:after="0" w:line="288" w:lineRule="auto"/>
        <w:ind w:right="-6"/>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В 2022 году плановые назначения по налоговым и неналоговым доходам исполнены в объеме 175 661 205,17  рублей, или на 101,1 процента, в том числе по налоговым доходам в сумме 150 666 954,39 рублей (101,3%), по неналоговым доходам исполнение составило 24 994 250,78 рублей (100,3%). Рост к соответствующему периоду прошлого года составил  </w:t>
      </w:r>
      <w:r w:rsidRPr="00816946">
        <w:rPr>
          <w:rFonts w:ascii="Times New Roman" w:eastAsia="Times New Roman" w:hAnsi="Times New Roman" w:cs="Times New Roman"/>
          <w:spacing w:val="-4"/>
          <w:sz w:val="20"/>
          <w:szCs w:val="20"/>
          <w:lang w:eastAsia="ru-RU"/>
        </w:rPr>
        <w:t xml:space="preserve">2 505 514,75 </w:t>
      </w:r>
      <w:r w:rsidRPr="00816946">
        <w:rPr>
          <w:rFonts w:ascii="Times New Roman" w:eastAsia="Times New Roman" w:hAnsi="Times New Roman" w:cs="Times New Roman"/>
          <w:sz w:val="20"/>
          <w:szCs w:val="20"/>
          <w:lang w:eastAsia="ru-RU"/>
        </w:rPr>
        <w:t xml:space="preserve">рублей, или на 1,4 процента. </w:t>
      </w: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В структуре налоговых и неналоговых  доходов бюджета района 85,8 процента составляют налоговые доходы, 14,2 процента - неналоговые доходы.</w:t>
      </w: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По сравнению с предыдущим периодом (2021г.) объем налоговых доходов увеличился на 23 031 494,12 рублей или на 18,0 процентов.</w:t>
      </w:r>
    </w:p>
    <w:p w:rsidR="00AD4981" w:rsidRPr="00816946" w:rsidRDefault="00AD4981" w:rsidP="00AD4981">
      <w:pPr>
        <w:spacing w:after="0" w:line="240" w:lineRule="auto"/>
        <w:jc w:val="both"/>
        <w:rPr>
          <w:rFonts w:ascii="Times New Roman" w:eastAsia="Times New Roman" w:hAnsi="Times New Roman" w:cs="Times New Roman"/>
          <w:sz w:val="24"/>
          <w:szCs w:val="24"/>
          <w:lang w:eastAsia="ru-RU"/>
        </w:rPr>
      </w:pPr>
      <w:r w:rsidRPr="00816946">
        <w:rPr>
          <w:rFonts w:ascii="Times New Roman" w:eastAsia="Times New Roman" w:hAnsi="Times New Roman" w:cs="Times New Roman"/>
          <w:sz w:val="20"/>
          <w:szCs w:val="20"/>
          <w:lang w:eastAsia="ru-RU"/>
        </w:rPr>
        <w:t xml:space="preserve">              </w:t>
      </w:r>
      <w:proofErr w:type="gramStart"/>
      <w:r w:rsidRPr="00816946">
        <w:rPr>
          <w:rFonts w:ascii="Times New Roman" w:eastAsia="Times New Roman" w:hAnsi="Times New Roman" w:cs="Times New Roman"/>
          <w:sz w:val="20"/>
          <w:szCs w:val="20"/>
          <w:lang w:eastAsia="ru-RU"/>
        </w:rPr>
        <w:t xml:space="preserve">В структуре налоговых и неналоговых доходов на долю налога на доходы физических лиц приходится 73,9 процента, рост поступлений к уровню прошлого года сложился в сумме 29 134 400,38 рублей (темп роста 128,9%) и обусловлен </w:t>
      </w:r>
      <w:r w:rsidRPr="00816946">
        <w:rPr>
          <w:rFonts w:ascii="Times New Roman" w:eastAsia="Calibri" w:hAnsi="Times New Roman" w:cs="Times New Roman"/>
          <w:sz w:val="20"/>
          <w:szCs w:val="20"/>
          <w:lang w:eastAsia="ru-RU"/>
        </w:rPr>
        <w:t>ростом ФОТ</w:t>
      </w:r>
      <w:r w:rsidRPr="00816946">
        <w:rPr>
          <w:rFonts w:ascii="Times New Roman" w:eastAsia="Times New Roman" w:hAnsi="Times New Roman" w:cs="Times New Roman"/>
          <w:sz w:val="20"/>
          <w:szCs w:val="20"/>
          <w:lang w:eastAsia="ru-RU"/>
        </w:rPr>
        <w:t xml:space="preserve"> в 2022 году на 114,1%, увеличением дополнительного норматива отчислений по налогу, переданного бюджету района и заменяющего часть дотации на выравнивание бюджетной обеспеченности муниципального района</w:t>
      </w:r>
      <w:proofErr w:type="gramEnd"/>
      <w:r w:rsidRPr="00816946">
        <w:rPr>
          <w:rFonts w:ascii="Times New Roman" w:eastAsia="Times New Roman" w:hAnsi="Times New Roman" w:cs="Times New Roman"/>
          <w:sz w:val="20"/>
          <w:szCs w:val="20"/>
          <w:lang w:eastAsia="ru-RU"/>
        </w:rPr>
        <w:t xml:space="preserve"> до 33% (в 2021 году – 29%).</w:t>
      </w:r>
    </w:p>
    <w:p w:rsidR="00AD4981" w:rsidRPr="00816946" w:rsidRDefault="00AD4981" w:rsidP="00AD4981">
      <w:pPr>
        <w:spacing w:after="0" w:line="240" w:lineRule="auto"/>
        <w:jc w:val="both"/>
        <w:rPr>
          <w:rFonts w:ascii="Times New Roman" w:eastAsia="Times New Roman" w:hAnsi="Times New Roman" w:cs="Times New Roman"/>
          <w:sz w:val="24"/>
          <w:szCs w:val="24"/>
          <w:lang w:eastAsia="ru-RU"/>
        </w:rPr>
      </w:pPr>
      <w:r w:rsidRPr="00816946">
        <w:rPr>
          <w:rFonts w:ascii="Times New Roman" w:eastAsia="Calibri" w:hAnsi="Times New Roman" w:cs="Times New Roman"/>
          <w:sz w:val="20"/>
          <w:szCs w:val="20"/>
          <w:lang w:eastAsia="ru-RU"/>
        </w:rPr>
        <w:t xml:space="preserve">             </w:t>
      </w:r>
      <w:r w:rsidRPr="00816946">
        <w:rPr>
          <w:rFonts w:ascii="Times New Roman" w:eastAsia="Times New Roman" w:hAnsi="Times New Roman" w:cs="Times New Roman"/>
          <w:sz w:val="20"/>
          <w:szCs w:val="20"/>
          <w:lang w:eastAsia="ru-RU"/>
        </w:rPr>
        <w:t>Акцизы на нефтепродукты в объеме налоговых и неналоговых доходов составляют 7,3 процента, рост поступлений к уровню прошлого года составил в сумме 1 988 301,41 рублей, в результате увеличения объемов реализации нефтепродуктов в течение года.</w:t>
      </w:r>
      <w:r w:rsidRPr="00816946">
        <w:rPr>
          <w:rFonts w:ascii="Times New Roman" w:eastAsia="Times New Roman" w:hAnsi="Times New Roman" w:cs="Times New Roman"/>
          <w:sz w:val="24"/>
          <w:szCs w:val="24"/>
          <w:lang w:eastAsia="ru-RU"/>
        </w:rPr>
        <w:t xml:space="preserve"> </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4"/>
          <w:szCs w:val="24"/>
          <w:lang w:eastAsia="ru-RU"/>
        </w:rPr>
        <w:t xml:space="preserve">          </w:t>
      </w:r>
      <w:r w:rsidRPr="00816946">
        <w:rPr>
          <w:rFonts w:ascii="Times New Roman" w:eastAsia="Times New Roman" w:hAnsi="Times New Roman" w:cs="Times New Roman"/>
          <w:sz w:val="20"/>
          <w:szCs w:val="20"/>
          <w:lang w:eastAsia="ru-RU"/>
        </w:rPr>
        <w:t>Налоги на совокупный доход – единый налог на вмененный доход для отдельных видов деятельности, единый сельскохозяйственный налог и налог, взимаемый в связи с применением патентной системы налогообложения, в объеме налоговых и неналоговых доходов удельный вес составил 3,1 процента. К уровню прошлого года снижение поступлений налогов на совокупный доход сложилось на 8 116 922,97 рублей или на 59,6 процента, в том числе:</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Calibri" w:hAnsi="Times New Roman" w:cs="Times New Roman"/>
          <w:sz w:val="20"/>
          <w:szCs w:val="20"/>
          <w:lang w:eastAsia="ru-RU"/>
        </w:rPr>
        <w:t xml:space="preserve">- по единому налогу на вмененный доход сложилось снижение поступлений на 2 443 515,84 рублей, </w:t>
      </w:r>
      <w:r w:rsidRPr="00816946">
        <w:rPr>
          <w:rFonts w:ascii="Times New Roman" w:eastAsia="Times New Roman" w:hAnsi="Times New Roman" w:cs="Times New Roman"/>
          <w:sz w:val="20"/>
          <w:szCs w:val="20"/>
          <w:lang w:eastAsia="ru-RU"/>
        </w:rPr>
        <w:t>в связи с отменой ЕНВД с 01.01.2021 года и переходом на патентную систему налогообложения.</w:t>
      </w:r>
    </w:p>
    <w:p w:rsidR="00AD4981" w:rsidRPr="00816946" w:rsidRDefault="00AD4981" w:rsidP="00AD4981">
      <w:pPr>
        <w:spacing w:after="0" w:line="240" w:lineRule="auto"/>
        <w:jc w:val="both"/>
        <w:rPr>
          <w:rFonts w:ascii="Times New Roman" w:eastAsia="Calibri"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 снижение поступлений единого сельскохозяйственного налога на 3 428 908,89 рублей, </w:t>
      </w:r>
      <w:r w:rsidRPr="00816946">
        <w:rPr>
          <w:rFonts w:ascii="Times New Roman" w:eastAsia="Calibri" w:hAnsi="Times New Roman" w:cs="Times New Roman"/>
          <w:sz w:val="20"/>
          <w:szCs w:val="20"/>
          <w:lang w:eastAsia="ru-RU"/>
        </w:rPr>
        <w:t>в результате уплаты налога в 2021 год</w:t>
      </w:r>
      <w:proofErr w:type="gramStart"/>
      <w:r w:rsidRPr="00816946">
        <w:rPr>
          <w:rFonts w:ascii="Times New Roman" w:eastAsia="Calibri" w:hAnsi="Times New Roman" w:cs="Times New Roman"/>
          <w:sz w:val="20"/>
          <w:szCs w:val="20"/>
          <w:lang w:eastAsia="ru-RU"/>
        </w:rPr>
        <w:t>у ООО</w:t>
      </w:r>
      <w:proofErr w:type="gramEnd"/>
      <w:r w:rsidRPr="00816946">
        <w:rPr>
          <w:rFonts w:ascii="Times New Roman" w:eastAsia="Calibri" w:hAnsi="Times New Roman" w:cs="Times New Roman"/>
          <w:sz w:val="20"/>
          <w:szCs w:val="20"/>
          <w:lang w:eastAsia="ru-RU"/>
        </w:rPr>
        <w:t xml:space="preserve"> «Молочное» по уточненным декларациям за 2018 и 2019 годы (организация ликвидирована в декабре 2021 года);</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Calibri" w:hAnsi="Times New Roman" w:cs="Times New Roman"/>
          <w:sz w:val="20"/>
          <w:szCs w:val="20"/>
          <w:lang w:eastAsia="ru-RU"/>
        </w:rPr>
        <w:t xml:space="preserve"> - по налогу, взимаемому в связи с применением патентной системы налогообложения, снижение сложилось на 2 244 498,24 рублей, в связи с произведенными возвратами налога на расчетные счета налогоплательщиков </w:t>
      </w:r>
      <w:r w:rsidRPr="00816946">
        <w:rPr>
          <w:rFonts w:ascii="Times New Roman" w:eastAsia="Times New Roman" w:hAnsi="Times New Roman" w:cs="Times New Roman"/>
          <w:sz w:val="20"/>
          <w:szCs w:val="20"/>
          <w:lang w:eastAsia="ru-RU"/>
        </w:rPr>
        <w:t>и снижением суммы уплаты стоимости патента в 2022 году.</w:t>
      </w:r>
    </w:p>
    <w:p w:rsidR="00AD4981" w:rsidRPr="00816946" w:rsidRDefault="00AD4981" w:rsidP="00AD4981">
      <w:pPr>
        <w:spacing w:after="0" w:line="240" w:lineRule="auto"/>
        <w:jc w:val="both"/>
        <w:rPr>
          <w:rFonts w:ascii="Times New Roman" w:eastAsia="Times New Roman" w:hAnsi="Times New Roman" w:cs="Times New Roman"/>
          <w:sz w:val="24"/>
          <w:szCs w:val="24"/>
          <w:lang w:eastAsia="ru-RU"/>
        </w:rPr>
      </w:pPr>
      <w:r w:rsidRPr="00816946">
        <w:rPr>
          <w:rFonts w:ascii="Times New Roman" w:eastAsia="Times New Roman" w:hAnsi="Times New Roman" w:cs="Times New Roman"/>
          <w:sz w:val="20"/>
          <w:szCs w:val="20"/>
          <w:lang w:eastAsia="ru-RU"/>
        </w:rPr>
        <w:lastRenderedPageBreak/>
        <w:t xml:space="preserve">           Удельный вес поступлений государственной пошлины в объеме налоговых и неналоговых доходов составил 1,5 процента. Рост поступлений государственной пошлины к уровню прошлого года составляет на 25 715,30 рублей или на 1,0  процент в связи с увеличением обращений физических и юридических лиц для совершения юридически значимых действий.</w:t>
      </w:r>
      <w:r w:rsidRPr="00816946">
        <w:rPr>
          <w:rFonts w:ascii="Times New Roman" w:eastAsia="Times New Roman" w:hAnsi="Times New Roman" w:cs="Times New Roman"/>
          <w:sz w:val="24"/>
          <w:szCs w:val="24"/>
          <w:lang w:eastAsia="ru-RU"/>
        </w:rPr>
        <w:t xml:space="preserve"> </w:t>
      </w: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Объем поступивших неналоговых доходов бюджета составил 24 994 250,78 рублей, или 14,2 процента налоговых и неналоговых доходов. По сравнению с предыдущим периодом (2021год) снижение поступлений неналоговых доходов сложилось на 20 525 979,37 рублей, или на 45,1 процента. </w:t>
      </w: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Исполнение доходной части бюджета по неналоговым доходам в основном обеспечено доходами, полученными от продажи материальных и нематериальных активов (удельный вес которых в объеме налоговых и неналоговых доходов 8,7%), а также арендной платы за земельные участки и муниципальное имущество, платой за негативное воздействие на окружающую среду,  штрафными санкциями.</w:t>
      </w: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Доходы от аренды земельных участков в бюджете района составили 6 627 978,02 рублей, что ниже показателя предшествующего периода на 1 078 544,70 рублей. </w:t>
      </w:r>
      <w:proofErr w:type="gramStart"/>
      <w:r w:rsidRPr="00816946">
        <w:rPr>
          <w:rFonts w:ascii="Times New Roman" w:eastAsia="Times New Roman" w:hAnsi="Times New Roman" w:cs="Times New Roman"/>
          <w:sz w:val="20"/>
          <w:szCs w:val="20"/>
          <w:lang w:eastAsia="ru-RU"/>
        </w:rPr>
        <w:t xml:space="preserve">Снижение поступлений арендной платы за земли до разграничения государственной собственности, сложилось в сумме 614 069,99 рублей в связи с выкупом в 2022 году земельных участков, находящихся в аренде ООО «Брянская мясная компания», ООО «Рассвет», глава КФХ Фазилова О.М., </w:t>
      </w:r>
      <w:proofErr w:type="spellStart"/>
      <w:r w:rsidRPr="00816946">
        <w:rPr>
          <w:rFonts w:ascii="Times New Roman" w:eastAsia="Times New Roman" w:hAnsi="Times New Roman" w:cs="Times New Roman"/>
          <w:sz w:val="20"/>
          <w:szCs w:val="20"/>
          <w:lang w:eastAsia="ru-RU"/>
        </w:rPr>
        <w:t>Посталатьев</w:t>
      </w:r>
      <w:proofErr w:type="spellEnd"/>
      <w:r w:rsidRPr="00816946">
        <w:rPr>
          <w:rFonts w:ascii="Times New Roman" w:eastAsia="Times New Roman" w:hAnsi="Times New Roman" w:cs="Times New Roman"/>
          <w:sz w:val="20"/>
          <w:szCs w:val="20"/>
          <w:lang w:eastAsia="ru-RU"/>
        </w:rPr>
        <w:t xml:space="preserve"> С.Н., </w:t>
      </w:r>
      <w:proofErr w:type="spellStart"/>
      <w:r w:rsidRPr="00816946">
        <w:rPr>
          <w:rFonts w:ascii="Times New Roman" w:eastAsia="Times New Roman" w:hAnsi="Times New Roman" w:cs="Times New Roman"/>
          <w:sz w:val="20"/>
          <w:szCs w:val="20"/>
          <w:lang w:eastAsia="ru-RU"/>
        </w:rPr>
        <w:t>Карпекин</w:t>
      </w:r>
      <w:proofErr w:type="spellEnd"/>
      <w:r w:rsidRPr="00816946">
        <w:rPr>
          <w:rFonts w:ascii="Times New Roman" w:eastAsia="Times New Roman" w:hAnsi="Times New Roman" w:cs="Times New Roman"/>
          <w:sz w:val="20"/>
          <w:szCs w:val="20"/>
          <w:lang w:eastAsia="ru-RU"/>
        </w:rPr>
        <w:t xml:space="preserve"> А.А. Снижение поступлений арендной платы за земли, находящиеся в собственности района, на 464 474,71 рублей, в</w:t>
      </w:r>
      <w:proofErr w:type="gramEnd"/>
      <w:r w:rsidRPr="00816946">
        <w:rPr>
          <w:rFonts w:ascii="Times New Roman" w:eastAsia="Times New Roman" w:hAnsi="Times New Roman" w:cs="Times New Roman"/>
          <w:sz w:val="20"/>
          <w:szCs w:val="20"/>
          <w:lang w:eastAsia="ru-RU"/>
        </w:rPr>
        <w:t xml:space="preserve"> связи с выкупом земельного участка АО «Чистая планета».   </w:t>
      </w: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Доходов от сдачи в аренду муниципального имущества получено в сумме 369 428,04  рублей, рост к уровню прошлого года составил в сумме 30 568,22 рублей в связи с заключением в 2022 году но</w:t>
      </w:r>
      <w:r w:rsidR="005061F3">
        <w:rPr>
          <w:rFonts w:ascii="Times New Roman" w:eastAsia="Times New Roman" w:hAnsi="Times New Roman" w:cs="Times New Roman"/>
          <w:sz w:val="20"/>
          <w:szCs w:val="20"/>
          <w:lang w:eastAsia="ru-RU"/>
        </w:rPr>
        <w:t xml:space="preserve">вого договора аренды имущества </w:t>
      </w:r>
      <w:r w:rsidRPr="00816946">
        <w:rPr>
          <w:rFonts w:ascii="Times New Roman" w:eastAsia="Times New Roman" w:hAnsi="Times New Roman" w:cs="Times New Roman"/>
          <w:sz w:val="20"/>
          <w:szCs w:val="20"/>
          <w:lang w:eastAsia="ru-RU"/>
        </w:rPr>
        <w:t>с ИП Ольховой И.В.</w:t>
      </w:r>
    </w:p>
    <w:p w:rsidR="00AD4981" w:rsidRPr="00816946" w:rsidRDefault="00AD4981" w:rsidP="00AD4981">
      <w:pPr>
        <w:spacing w:after="0" w:line="240" w:lineRule="auto"/>
        <w:ind w:firstLine="709"/>
        <w:jc w:val="both"/>
        <w:rPr>
          <w:rFonts w:ascii="Times New Roman" w:eastAsia="Times New Roman" w:hAnsi="Times New Roman" w:cs="Times New Roman"/>
          <w:sz w:val="24"/>
          <w:szCs w:val="24"/>
          <w:lang w:eastAsia="ru-RU"/>
        </w:rPr>
      </w:pPr>
      <w:r w:rsidRPr="00816946">
        <w:rPr>
          <w:rFonts w:ascii="Times New Roman" w:eastAsia="Times New Roman" w:hAnsi="Times New Roman" w:cs="Times New Roman"/>
          <w:sz w:val="20"/>
          <w:szCs w:val="20"/>
          <w:lang w:eastAsia="ru-RU"/>
        </w:rPr>
        <w:t>Доходы от платы по соглашениям об установлении сервитута в отношении земельных участков, находящихся в государственной и муниципальной собственности сложились в сумме 28,26 рублей, снижение к прошлому году на 56,54 рублей.</w:t>
      </w: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По доходам от перечисления части прибыли муниципальных унитарных предприятий, остающейся после уплаты налогов и обязательных платежей, поступлений в бюджет района в 2022 году нет. </w:t>
      </w: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Прочие поступления от использования имущества, находящегося в муниципальной собственности, составили в сумме 918,74 рублей, рост на 207,49 рублей к прошлому году, в связи с оплатой задолженности за </w:t>
      </w:r>
      <w:proofErr w:type="spellStart"/>
      <w:r w:rsidRPr="00816946">
        <w:rPr>
          <w:rFonts w:ascii="Times New Roman" w:eastAsia="Times New Roman" w:hAnsi="Times New Roman" w:cs="Times New Roman"/>
          <w:sz w:val="20"/>
          <w:szCs w:val="20"/>
          <w:lang w:eastAsia="ru-RU"/>
        </w:rPr>
        <w:t>найм</w:t>
      </w:r>
      <w:proofErr w:type="spellEnd"/>
      <w:r w:rsidRPr="00816946">
        <w:rPr>
          <w:rFonts w:ascii="Times New Roman" w:eastAsia="Times New Roman" w:hAnsi="Times New Roman" w:cs="Times New Roman"/>
          <w:sz w:val="20"/>
          <w:szCs w:val="20"/>
          <w:lang w:eastAsia="ru-RU"/>
        </w:rPr>
        <w:t xml:space="preserve"> жилья.</w:t>
      </w: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Поступления платы за негативное воздействие на окружающую среду составили в сумме 1 122 242,81 рублей. Снижение поступлений к 2021 году сложилось на 184 145,96 рублей, в связи с неуплатой авансового платежа за второй квартал 2022 года МУП «</w:t>
      </w:r>
      <w:proofErr w:type="spellStart"/>
      <w:r w:rsidRPr="00816946">
        <w:rPr>
          <w:rFonts w:ascii="Times New Roman" w:eastAsia="Times New Roman" w:hAnsi="Times New Roman" w:cs="Times New Roman"/>
          <w:sz w:val="20"/>
          <w:szCs w:val="20"/>
          <w:lang w:eastAsia="ru-RU"/>
        </w:rPr>
        <w:t>Жилкомсервис</w:t>
      </w:r>
      <w:proofErr w:type="spellEnd"/>
      <w:r w:rsidRPr="00816946">
        <w:rPr>
          <w:rFonts w:ascii="Times New Roman" w:eastAsia="Times New Roman" w:hAnsi="Times New Roman" w:cs="Times New Roman"/>
          <w:sz w:val="20"/>
          <w:szCs w:val="20"/>
          <w:lang w:eastAsia="ru-RU"/>
        </w:rPr>
        <w:t xml:space="preserve"> </w:t>
      </w:r>
      <w:proofErr w:type="spellStart"/>
      <w:r w:rsidRPr="00816946">
        <w:rPr>
          <w:rFonts w:ascii="Times New Roman" w:eastAsia="Times New Roman" w:hAnsi="Times New Roman" w:cs="Times New Roman"/>
          <w:sz w:val="20"/>
          <w:szCs w:val="20"/>
          <w:lang w:eastAsia="ru-RU"/>
        </w:rPr>
        <w:t>г</w:t>
      </w:r>
      <w:proofErr w:type="gramStart"/>
      <w:r w:rsidRPr="00816946">
        <w:rPr>
          <w:rFonts w:ascii="Times New Roman" w:eastAsia="Times New Roman" w:hAnsi="Times New Roman" w:cs="Times New Roman"/>
          <w:sz w:val="20"/>
          <w:szCs w:val="20"/>
          <w:lang w:eastAsia="ru-RU"/>
        </w:rPr>
        <w:t>.Т</w:t>
      </w:r>
      <w:proofErr w:type="gramEnd"/>
      <w:r w:rsidRPr="00816946">
        <w:rPr>
          <w:rFonts w:ascii="Times New Roman" w:eastAsia="Times New Roman" w:hAnsi="Times New Roman" w:cs="Times New Roman"/>
          <w:sz w:val="20"/>
          <w:szCs w:val="20"/>
          <w:lang w:eastAsia="ru-RU"/>
        </w:rPr>
        <w:t>рубчевск</w:t>
      </w:r>
      <w:proofErr w:type="spellEnd"/>
      <w:r w:rsidRPr="00816946">
        <w:rPr>
          <w:rFonts w:ascii="Times New Roman" w:eastAsia="Times New Roman" w:hAnsi="Times New Roman" w:cs="Times New Roman"/>
          <w:sz w:val="20"/>
          <w:szCs w:val="20"/>
          <w:lang w:eastAsia="ru-RU"/>
        </w:rPr>
        <w:t xml:space="preserve">». </w:t>
      </w: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Доходов от оказания платных услуг и компенсации затрат государства поступило в сумме 38 953,17 рублей, снижение поступлений к уровню прошлого года сложилось на 176 665,55 рублей, в связи с возвратом в 2021 году  дебиторской задолженности прошлых лет МБУК «Трубчевский МЦК и</w:t>
      </w:r>
      <w:proofErr w:type="gramStart"/>
      <w:r w:rsidRPr="00816946">
        <w:rPr>
          <w:rFonts w:ascii="Times New Roman" w:eastAsia="Times New Roman" w:hAnsi="Times New Roman" w:cs="Times New Roman"/>
          <w:sz w:val="20"/>
          <w:szCs w:val="20"/>
          <w:lang w:eastAsia="ru-RU"/>
        </w:rPr>
        <w:t xml:space="preserve"> О</w:t>
      </w:r>
      <w:proofErr w:type="gramEnd"/>
      <w:r w:rsidRPr="00816946">
        <w:rPr>
          <w:rFonts w:ascii="Times New Roman" w:eastAsia="Times New Roman" w:hAnsi="Times New Roman" w:cs="Times New Roman"/>
          <w:sz w:val="20"/>
          <w:szCs w:val="20"/>
          <w:lang w:eastAsia="ru-RU"/>
        </w:rPr>
        <w:t>».</w:t>
      </w: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proofErr w:type="gramStart"/>
      <w:r w:rsidRPr="00816946">
        <w:rPr>
          <w:rFonts w:ascii="Times New Roman" w:eastAsia="Times New Roman" w:hAnsi="Times New Roman" w:cs="Times New Roman"/>
          <w:sz w:val="20"/>
          <w:szCs w:val="20"/>
          <w:lang w:eastAsia="ru-RU"/>
        </w:rPr>
        <w:t>Источником доходов от продажи материальных и нематериальных активов, являются поступления от реализации имущества, находящегося в муниципальной собственности, доходы от продажи земельных участков, государственная собственность на которые не разграничена и которые расположены в границах поселений и доходы от продажи земельных участков, находящихся в собственности муниципального района, плата за увеличение площади земельных участков, находящихся в частной собственности, в результате перераспределения таких земельных</w:t>
      </w:r>
      <w:proofErr w:type="gramEnd"/>
      <w:r w:rsidRPr="00816946">
        <w:rPr>
          <w:rFonts w:ascii="Times New Roman" w:eastAsia="Times New Roman" w:hAnsi="Times New Roman" w:cs="Times New Roman"/>
          <w:sz w:val="20"/>
          <w:szCs w:val="20"/>
          <w:lang w:eastAsia="ru-RU"/>
        </w:rPr>
        <w:t xml:space="preserve"> участков и земель (или) земельных участков, находящихся в государственной или муниципальной собственности.</w:t>
      </w: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В 2022 году доходы от продажи материальных и нематериальных активов в общей сумме составили 15 204 551,53  рублей, снижение к уровню прошлого года сложилось на 17 601 423,72 рублей. Снижение поступлений сложилось по следующим доходным источникам:</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 по доходам от продажи земельных участков, государственная собственность на которые не разграничена и которые расположены в границах сельских поселений, снижение поступлений на 19 321 087,75 рублей, в связи с продажей в 2021 году большего количества земельных участков </w:t>
      </w:r>
      <w:proofErr w:type="spellStart"/>
      <w:r w:rsidRPr="00816946">
        <w:rPr>
          <w:rFonts w:ascii="Times New Roman" w:eastAsia="Times New Roman" w:hAnsi="Times New Roman" w:cs="Times New Roman"/>
          <w:sz w:val="20"/>
          <w:szCs w:val="20"/>
          <w:lang w:eastAsia="ru-RU"/>
        </w:rPr>
        <w:t>сельхозназначения</w:t>
      </w:r>
      <w:proofErr w:type="spellEnd"/>
      <w:r w:rsidRPr="00816946">
        <w:rPr>
          <w:rFonts w:ascii="Times New Roman" w:eastAsia="Times New Roman" w:hAnsi="Times New Roman" w:cs="Times New Roman"/>
          <w:sz w:val="20"/>
          <w:szCs w:val="20"/>
          <w:lang w:eastAsia="ru-RU"/>
        </w:rPr>
        <w:t xml:space="preserve"> по отношению к 2022 году;</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 по доходам от продажи земельных участков, государственная собственность на которые не разграничена и которые расположены в границах городских поселений, сложилось снижение на 57 321,11 рублей в связи с заключением в 2022 году меньшего количества договоров купли-продажи земельных участков в границах городских поселений по сравнению с прошлым годом;</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 по плате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  снижение поступлений сложилось на 29 406,60 рублей, в связи с уменьшением количества заключенных соглашений по перераспределению таких земельных участков</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Одновременно, по доходам от реализации имущества, находящегося в государственной и муниципальной собственности,  сложился рост поступлений в сумме 1 614 445,99 рублей в связи с заключением в 2022 году двух договоров купли-продажи муниципального имущества. </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По доходам от продажи земельных участков, находящихся в собственности муниципальных районов, рост составил в сумме  191 945,75 рублей, в связи с продажей в 2022 году земельных участков в собственность АО «Чистая планета», ИП Воскресенский М.Э.</w:t>
      </w: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Поступление штрафов, санкций и возмещения ущерба составляют в сумме 1 630 150,21 рублей или 0,9 процента в структуре налоговых и неналоговых доходов. </w:t>
      </w:r>
      <w:proofErr w:type="gramStart"/>
      <w:r w:rsidRPr="00816946">
        <w:rPr>
          <w:rFonts w:ascii="Times New Roman" w:eastAsia="Times New Roman" w:hAnsi="Times New Roman" w:cs="Times New Roman"/>
          <w:sz w:val="20"/>
          <w:szCs w:val="20"/>
          <w:lang w:eastAsia="ru-RU"/>
        </w:rPr>
        <w:t xml:space="preserve">К уровню прошлого года сложилось снижение поступлений на 1 515 918,61 рублей в связи с уменьшением поступлений административных штрафов, установленных Главой 19 Кодекса РФ об административных правонарушениях, за административные </w:t>
      </w:r>
      <w:r w:rsidRPr="00816946">
        <w:rPr>
          <w:rFonts w:ascii="Times New Roman" w:eastAsia="Times New Roman" w:hAnsi="Times New Roman" w:cs="Times New Roman"/>
          <w:sz w:val="20"/>
          <w:szCs w:val="20"/>
          <w:lang w:eastAsia="ru-RU"/>
        </w:rPr>
        <w:lastRenderedPageBreak/>
        <w:t>правонарушения против порядка управления, налагаемые мировыми судьями, в том числе поступлением штрафа в сумме 1 000 000,00 рублей, уплаченного ООО «ДПК» по ч.1 ст.19.28 КоАП РФ в 2021 году.</w:t>
      </w:r>
      <w:proofErr w:type="gramEnd"/>
    </w:p>
    <w:p w:rsidR="00AD4981" w:rsidRPr="00816946" w:rsidRDefault="00AD4981" w:rsidP="00AD4981">
      <w:pPr>
        <w:spacing w:after="0" w:line="240" w:lineRule="auto"/>
        <w:ind w:firstLine="709"/>
        <w:jc w:val="center"/>
        <w:rPr>
          <w:rFonts w:ascii="Times New Roman" w:eastAsia="Times New Roman" w:hAnsi="Times New Roman" w:cs="Times New Roman"/>
          <w:b/>
          <w:sz w:val="24"/>
          <w:szCs w:val="24"/>
          <w:lang w:eastAsia="ru-RU"/>
        </w:rPr>
      </w:pPr>
      <w:r w:rsidRPr="00816946">
        <w:rPr>
          <w:rFonts w:ascii="Times New Roman" w:eastAsia="Times New Roman" w:hAnsi="Times New Roman" w:cs="Times New Roman"/>
          <w:b/>
          <w:sz w:val="24"/>
          <w:szCs w:val="24"/>
          <w:lang w:eastAsia="ru-RU"/>
        </w:rPr>
        <w:t>Безвозмездные поступления</w:t>
      </w:r>
    </w:p>
    <w:p w:rsidR="00AD4981" w:rsidRPr="00816946" w:rsidRDefault="00AD4981" w:rsidP="00AD4981">
      <w:pPr>
        <w:spacing w:after="0" w:line="240" w:lineRule="auto"/>
        <w:ind w:firstLine="709"/>
        <w:jc w:val="center"/>
        <w:rPr>
          <w:rFonts w:ascii="Times New Roman" w:eastAsia="Times New Roman" w:hAnsi="Times New Roman" w:cs="Times New Roman"/>
          <w:b/>
          <w:sz w:val="24"/>
          <w:szCs w:val="24"/>
          <w:lang w:eastAsia="ru-RU"/>
        </w:rPr>
      </w:pPr>
    </w:p>
    <w:p w:rsidR="00AD4981" w:rsidRPr="00816946" w:rsidRDefault="00AD4981" w:rsidP="00AD4981">
      <w:pPr>
        <w:spacing w:after="0" w:line="240" w:lineRule="auto"/>
        <w:ind w:firstLine="709"/>
        <w:jc w:val="both"/>
        <w:rPr>
          <w:rFonts w:ascii="Times New Roman" w:eastAsia="Times New Roman" w:hAnsi="Times New Roman" w:cs="Times New Roman"/>
          <w:spacing w:val="4"/>
          <w:sz w:val="20"/>
          <w:szCs w:val="20"/>
          <w:lang w:eastAsia="ru-RU"/>
        </w:rPr>
      </w:pPr>
      <w:r w:rsidRPr="00816946">
        <w:rPr>
          <w:rFonts w:ascii="Times New Roman" w:eastAsia="Times New Roman" w:hAnsi="Times New Roman" w:cs="Times New Roman"/>
          <w:spacing w:val="4"/>
          <w:sz w:val="20"/>
          <w:szCs w:val="20"/>
          <w:lang w:eastAsia="ru-RU"/>
        </w:rPr>
        <w:t>Решением Трубчевского районного Совета народных депутатов «О бюджете Трубчевского муниципального района Брянской области на 2022 год и на плановый период 2023 и 2024 годов» в доходной части районного бюджета на 2022 года был утвержден объем безвозмездных поступлений в общей сумме  619 859 817,41 рублей.</w:t>
      </w:r>
    </w:p>
    <w:p w:rsidR="00AD4981" w:rsidRPr="00816946" w:rsidRDefault="00AD4981" w:rsidP="00AD4981">
      <w:pPr>
        <w:spacing w:after="0" w:line="240" w:lineRule="auto"/>
        <w:ind w:firstLine="709"/>
        <w:jc w:val="both"/>
        <w:rPr>
          <w:rFonts w:ascii="Times New Roman" w:eastAsia="Times New Roman" w:hAnsi="Times New Roman" w:cs="Times New Roman"/>
          <w:spacing w:val="4"/>
          <w:sz w:val="20"/>
          <w:szCs w:val="20"/>
          <w:lang w:eastAsia="ru-RU"/>
        </w:rPr>
      </w:pPr>
      <w:r w:rsidRPr="00816946">
        <w:rPr>
          <w:rFonts w:ascii="Times New Roman" w:eastAsia="Times New Roman" w:hAnsi="Times New Roman" w:cs="Times New Roman"/>
          <w:spacing w:val="4"/>
          <w:sz w:val="20"/>
          <w:szCs w:val="20"/>
          <w:lang w:eastAsia="ru-RU"/>
        </w:rPr>
        <w:t>В связи с поступлением субсидий, субвенций, иных межбюджетных трансфертов, имеющих целевое назначение, сверх утвержденных решением о бюджете доходов, уточненные назначения по безвозмездным поступлениям составили 807 846 867,37  рублей.</w:t>
      </w:r>
    </w:p>
    <w:p w:rsidR="00AD4981" w:rsidRPr="00816946" w:rsidRDefault="00AD4981" w:rsidP="00AD4981">
      <w:pPr>
        <w:spacing w:after="0" w:line="240" w:lineRule="auto"/>
        <w:ind w:firstLine="709"/>
        <w:jc w:val="both"/>
        <w:rPr>
          <w:rFonts w:ascii="Times New Roman" w:eastAsia="Times New Roman" w:hAnsi="Times New Roman" w:cs="Times New Roman"/>
          <w:spacing w:val="4"/>
          <w:sz w:val="20"/>
          <w:szCs w:val="20"/>
          <w:lang w:eastAsia="ru-RU"/>
        </w:rPr>
      </w:pPr>
      <w:r w:rsidRPr="00816946">
        <w:rPr>
          <w:rFonts w:ascii="Times New Roman" w:eastAsia="Times New Roman" w:hAnsi="Times New Roman" w:cs="Times New Roman"/>
          <w:spacing w:val="4"/>
          <w:sz w:val="20"/>
          <w:szCs w:val="20"/>
          <w:lang w:eastAsia="ru-RU"/>
        </w:rPr>
        <w:t xml:space="preserve">Фактически в отчетном периоде безвозмездные поступления исполнены в сумме  701 176 409,32 рублей, или 86,8 процентов от уточненного плана. </w:t>
      </w:r>
    </w:p>
    <w:p w:rsidR="00AD4981" w:rsidRPr="00816946" w:rsidRDefault="00AD4981" w:rsidP="00AD4981">
      <w:pPr>
        <w:spacing w:after="0" w:line="240" w:lineRule="auto"/>
        <w:ind w:firstLine="709"/>
        <w:jc w:val="both"/>
        <w:rPr>
          <w:rFonts w:ascii="Times New Roman" w:eastAsia="Times New Roman" w:hAnsi="Times New Roman" w:cs="Times New Roman"/>
          <w:spacing w:val="4"/>
          <w:sz w:val="20"/>
          <w:szCs w:val="20"/>
          <w:lang w:eastAsia="ru-RU"/>
        </w:rPr>
      </w:pPr>
    </w:p>
    <w:p w:rsidR="00AD4981" w:rsidRPr="00816946" w:rsidRDefault="00AD4981" w:rsidP="00511EE4">
      <w:pPr>
        <w:spacing w:before="120" w:after="0" w:line="240" w:lineRule="auto"/>
        <w:jc w:val="center"/>
        <w:rPr>
          <w:rFonts w:ascii="Times New Roman" w:eastAsia="Times New Roman" w:hAnsi="Times New Roman" w:cs="Times New Roman"/>
          <w:b/>
          <w:spacing w:val="4"/>
          <w:sz w:val="20"/>
          <w:szCs w:val="20"/>
          <w:lang w:eastAsia="ru-RU"/>
        </w:rPr>
      </w:pPr>
      <w:r w:rsidRPr="00816946">
        <w:rPr>
          <w:rFonts w:ascii="Times New Roman" w:eastAsia="Times New Roman" w:hAnsi="Times New Roman" w:cs="Times New Roman"/>
          <w:b/>
          <w:spacing w:val="4"/>
          <w:sz w:val="20"/>
          <w:szCs w:val="20"/>
          <w:lang w:eastAsia="ru-RU"/>
        </w:rPr>
        <w:t>Анализ исполнения по видам безвозмездных поступлений представлен в следующей таблице.</w:t>
      </w:r>
    </w:p>
    <w:p w:rsidR="00AD4981" w:rsidRPr="00816946" w:rsidRDefault="00AD4981" w:rsidP="005061F3">
      <w:pPr>
        <w:spacing w:before="120" w:after="0" w:line="240" w:lineRule="auto"/>
        <w:ind w:firstLine="720"/>
        <w:jc w:val="right"/>
        <w:rPr>
          <w:rFonts w:ascii="Times New Roman" w:eastAsia="Times New Roman" w:hAnsi="Times New Roman" w:cs="Times New Roman"/>
          <w:spacing w:val="4"/>
          <w:sz w:val="20"/>
          <w:szCs w:val="20"/>
          <w:lang w:eastAsia="ru-RU"/>
        </w:rPr>
      </w:pPr>
      <w:r w:rsidRPr="00816946">
        <w:rPr>
          <w:rFonts w:ascii="Times New Roman" w:eastAsia="Times New Roman" w:hAnsi="Times New Roman" w:cs="Times New Roman"/>
          <w:b/>
          <w:spacing w:val="4"/>
          <w:sz w:val="20"/>
          <w:szCs w:val="20"/>
          <w:lang w:eastAsia="ru-RU"/>
        </w:rPr>
        <w:t xml:space="preserve">                                                                                                                                                              </w:t>
      </w:r>
      <w:r w:rsidRPr="00816946">
        <w:rPr>
          <w:rFonts w:ascii="Times New Roman" w:eastAsia="Times New Roman" w:hAnsi="Times New Roman" w:cs="Times New Roman"/>
          <w:spacing w:val="4"/>
          <w:sz w:val="20"/>
          <w:szCs w:val="20"/>
          <w:lang w:eastAsia="ru-RU"/>
        </w:rPr>
        <w:t>(рублей)</w:t>
      </w: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835"/>
        <w:gridCol w:w="1418"/>
        <w:gridCol w:w="1417"/>
        <w:gridCol w:w="1418"/>
        <w:gridCol w:w="1134"/>
      </w:tblGrid>
      <w:tr w:rsidR="00AD4981" w:rsidRPr="00816946" w:rsidTr="00037AA4">
        <w:trPr>
          <w:trHeight w:val="944"/>
        </w:trPr>
        <w:tc>
          <w:tcPr>
            <w:tcW w:w="2127" w:type="dxa"/>
          </w:tcPr>
          <w:p w:rsidR="00AD4981" w:rsidRPr="00816946" w:rsidRDefault="00AD4981" w:rsidP="00AD4981">
            <w:pPr>
              <w:spacing w:before="120" w:after="0" w:line="240" w:lineRule="auto"/>
              <w:ind w:left="15" w:firstLine="720"/>
              <w:jc w:val="both"/>
              <w:rPr>
                <w:rFonts w:ascii="Times New Roman" w:eastAsia="Times New Roman" w:hAnsi="Times New Roman" w:cs="Times New Roman"/>
                <w:b/>
                <w:spacing w:val="4"/>
                <w:sz w:val="19"/>
                <w:szCs w:val="19"/>
                <w:lang w:eastAsia="ru-RU"/>
              </w:rPr>
            </w:pPr>
            <w:r w:rsidRPr="00816946">
              <w:rPr>
                <w:rFonts w:ascii="Times New Roman" w:eastAsia="Times New Roman" w:hAnsi="Times New Roman" w:cs="Times New Roman"/>
                <w:b/>
                <w:spacing w:val="4"/>
                <w:sz w:val="19"/>
                <w:szCs w:val="19"/>
                <w:lang w:eastAsia="ru-RU"/>
              </w:rPr>
              <w:t>КБК</w:t>
            </w:r>
          </w:p>
        </w:tc>
        <w:tc>
          <w:tcPr>
            <w:tcW w:w="2835" w:type="dxa"/>
          </w:tcPr>
          <w:p w:rsidR="00AD4981" w:rsidRPr="00816946" w:rsidRDefault="00AD4981" w:rsidP="00AD4981">
            <w:pPr>
              <w:spacing w:before="120" w:after="0" w:line="240" w:lineRule="auto"/>
              <w:ind w:left="15" w:firstLine="720"/>
              <w:jc w:val="both"/>
              <w:rPr>
                <w:rFonts w:ascii="Times New Roman" w:eastAsia="Times New Roman" w:hAnsi="Times New Roman" w:cs="Times New Roman"/>
                <w:b/>
                <w:spacing w:val="4"/>
                <w:sz w:val="19"/>
                <w:szCs w:val="19"/>
                <w:lang w:eastAsia="ru-RU"/>
              </w:rPr>
            </w:pPr>
            <w:r w:rsidRPr="00816946">
              <w:rPr>
                <w:rFonts w:ascii="Times New Roman" w:eastAsia="Times New Roman" w:hAnsi="Times New Roman" w:cs="Times New Roman"/>
                <w:b/>
                <w:spacing w:val="4"/>
                <w:sz w:val="19"/>
                <w:szCs w:val="19"/>
                <w:lang w:eastAsia="ru-RU"/>
              </w:rPr>
              <w:t xml:space="preserve">           Наименование</w:t>
            </w:r>
          </w:p>
        </w:tc>
        <w:tc>
          <w:tcPr>
            <w:tcW w:w="1418" w:type="dxa"/>
          </w:tcPr>
          <w:p w:rsidR="00AD4981" w:rsidRPr="00816946" w:rsidRDefault="00AD4981" w:rsidP="00AD4981">
            <w:pPr>
              <w:spacing w:before="120" w:after="0" w:line="240" w:lineRule="auto"/>
              <w:ind w:left="15"/>
              <w:jc w:val="center"/>
              <w:rPr>
                <w:rFonts w:ascii="Times New Roman" w:eastAsia="Times New Roman" w:hAnsi="Times New Roman" w:cs="Times New Roman"/>
                <w:b/>
                <w:spacing w:val="4"/>
                <w:sz w:val="19"/>
                <w:szCs w:val="19"/>
                <w:lang w:eastAsia="ru-RU"/>
              </w:rPr>
            </w:pPr>
            <w:r w:rsidRPr="00816946">
              <w:rPr>
                <w:rFonts w:ascii="Times New Roman" w:eastAsia="Times New Roman" w:hAnsi="Times New Roman" w:cs="Times New Roman"/>
                <w:b/>
                <w:spacing w:val="4"/>
                <w:sz w:val="19"/>
                <w:szCs w:val="19"/>
                <w:lang w:eastAsia="ru-RU"/>
              </w:rPr>
              <w:t>Уточненные плановые назначения на 2022 год</w:t>
            </w:r>
          </w:p>
        </w:tc>
        <w:tc>
          <w:tcPr>
            <w:tcW w:w="1417" w:type="dxa"/>
          </w:tcPr>
          <w:p w:rsidR="00AD4981" w:rsidRPr="00816946" w:rsidRDefault="00AD4981" w:rsidP="00AD4981">
            <w:pPr>
              <w:spacing w:before="120" w:after="0" w:line="240" w:lineRule="auto"/>
              <w:ind w:left="15"/>
              <w:jc w:val="center"/>
              <w:rPr>
                <w:rFonts w:ascii="Times New Roman" w:eastAsia="Times New Roman" w:hAnsi="Times New Roman" w:cs="Times New Roman"/>
                <w:b/>
                <w:spacing w:val="4"/>
                <w:sz w:val="19"/>
                <w:szCs w:val="19"/>
                <w:lang w:eastAsia="ru-RU"/>
              </w:rPr>
            </w:pPr>
            <w:r w:rsidRPr="00816946">
              <w:rPr>
                <w:rFonts w:ascii="Times New Roman" w:eastAsia="Times New Roman" w:hAnsi="Times New Roman" w:cs="Times New Roman"/>
                <w:b/>
                <w:spacing w:val="4"/>
                <w:sz w:val="19"/>
                <w:szCs w:val="19"/>
                <w:lang w:eastAsia="ru-RU"/>
              </w:rPr>
              <w:t>Кассовое исполнение за 2022 год</w:t>
            </w:r>
          </w:p>
        </w:tc>
        <w:tc>
          <w:tcPr>
            <w:tcW w:w="1418" w:type="dxa"/>
          </w:tcPr>
          <w:p w:rsidR="00AD4981" w:rsidRPr="00816946" w:rsidRDefault="00AD4981" w:rsidP="00AD4981">
            <w:pPr>
              <w:spacing w:before="120" w:after="0" w:line="240" w:lineRule="auto"/>
              <w:ind w:left="15"/>
              <w:jc w:val="center"/>
              <w:rPr>
                <w:rFonts w:ascii="Times New Roman" w:eastAsia="Times New Roman" w:hAnsi="Times New Roman" w:cs="Times New Roman"/>
                <w:b/>
                <w:spacing w:val="4"/>
                <w:sz w:val="19"/>
                <w:szCs w:val="19"/>
                <w:lang w:eastAsia="ru-RU"/>
              </w:rPr>
            </w:pPr>
            <w:r w:rsidRPr="00816946">
              <w:rPr>
                <w:rFonts w:ascii="Times New Roman" w:eastAsia="Times New Roman" w:hAnsi="Times New Roman" w:cs="Times New Roman"/>
                <w:b/>
                <w:spacing w:val="4"/>
                <w:sz w:val="19"/>
                <w:szCs w:val="19"/>
                <w:lang w:eastAsia="ru-RU"/>
              </w:rPr>
              <w:t>Отклонение</w:t>
            </w:r>
          </w:p>
        </w:tc>
        <w:tc>
          <w:tcPr>
            <w:tcW w:w="1134" w:type="dxa"/>
          </w:tcPr>
          <w:p w:rsidR="00AD4981" w:rsidRPr="00816946" w:rsidRDefault="00AD4981" w:rsidP="00AD4981">
            <w:pPr>
              <w:spacing w:before="120" w:after="0" w:line="240" w:lineRule="auto"/>
              <w:ind w:left="15"/>
              <w:jc w:val="both"/>
              <w:rPr>
                <w:rFonts w:ascii="Times New Roman" w:eastAsia="Times New Roman" w:hAnsi="Times New Roman" w:cs="Times New Roman"/>
                <w:b/>
                <w:spacing w:val="4"/>
                <w:sz w:val="19"/>
                <w:szCs w:val="19"/>
                <w:lang w:eastAsia="ru-RU"/>
              </w:rPr>
            </w:pPr>
            <w:r w:rsidRPr="00816946">
              <w:rPr>
                <w:rFonts w:ascii="Times New Roman" w:eastAsia="Times New Roman" w:hAnsi="Times New Roman" w:cs="Times New Roman"/>
                <w:b/>
                <w:spacing w:val="4"/>
                <w:sz w:val="19"/>
                <w:szCs w:val="19"/>
                <w:lang w:eastAsia="ru-RU"/>
              </w:rPr>
              <w:t xml:space="preserve">Процент исполнения </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0"/>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4981" w:rsidRPr="00816946" w:rsidRDefault="00AD4981" w:rsidP="00AD4981">
            <w:pPr>
              <w:spacing w:after="0" w:line="240" w:lineRule="auto"/>
              <w:jc w:val="center"/>
              <w:rPr>
                <w:rFonts w:ascii="Times New Roman" w:eastAsia="Times New Roman" w:hAnsi="Times New Roman" w:cs="Times New Roman"/>
                <w:b/>
                <w:bCs/>
                <w:sz w:val="19"/>
                <w:szCs w:val="19"/>
                <w:lang w:eastAsia="ru-RU"/>
              </w:rPr>
            </w:pPr>
            <w:r w:rsidRPr="00816946">
              <w:rPr>
                <w:rFonts w:ascii="Times New Roman" w:eastAsia="Times New Roman" w:hAnsi="Times New Roman" w:cs="Times New Roman"/>
                <w:b/>
                <w:bCs/>
                <w:sz w:val="19"/>
                <w:szCs w:val="19"/>
                <w:lang w:eastAsia="ru-RU"/>
              </w:rPr>
              <w:t xml:space="preserve"> 2 00 00000 00 0000 000</w:t>
            </w:r>
          </w:p>
        </w:tc>
        <w:tc>
          <w:tcPr>
            <w:tcW w:w="2835" w:type="dxa"/>
            <w:tcBorders>
              <w:top w:val="single" w:sz="4" w:space="0" w:color="auto"/>
              <w:left w:val="nil"/>
              <w:bottom w:val="single" w:sz="4" w:space="0" w:color="auto"/>
              <w:right w:val="single" w:sz="4" w:space="0" w:color="auto"/>
            </w:tcBorders>
            <w:shd w:val="clear" w:color="000000" w:fill="auto"/>
            <w:vAlign w:val="center"/>
            <w:hideMark/>
          </w:tcPr>
          <w:p w:rsidR="00AD4981" w:rsidRPr="00816946" w:rsidRDefault="00AD4981" w:rsidP="00AD4981">
            <w:pPr>
              <w:spacing w:after="0" w:line="240" w:lineRule="auto"/>
              <w:rPr>
                <w:rFonts w:ascii="Times New Roman" w:eastAsia="Times New Roman" w:hAnsi="Times New Roman" w:cs="Times New Roman"/>
                <w:b/>
                <w:bCs/>
                <w:sz w:val="19"/>
                <w:szCs w:val="19"/>
                <w:lang w:eastAsia="ru-RU"/>
              </w:rPr>
            </w:pPr>
            <w:r w:rsidRPr="00816946">
              <w:rPr>
                <w:rFonts w:ascii="Times New Roman" w:eastAsia="Times New Roman" w:hAnsi="Times New Roman" w:cs="Times New Roman"/>
                <w:b/>
                <w:bCs/>
                <w:sz w:val="19"/>
                <w:szCs w:val="19"/>
                <w:lang w:eastAsia="ru-RU"/>
              </w:rPr>
              <w:t>БЕЗВОЗМЕЗДНЫЕ ПОСТУПЛЕНИЯ</w:t>
            </w:r>
          </w:p>
        </w:tc>
        <w:tc>
          <w:tcPr>
            <w:tcW w:w="1418" w:type="dxa"/>
            <w:tcBorders>
              <w:top w:val="single" w:sz="4" w:space="0" w:color="auto"/>
              <w:left w:val="nil"/>
              <w:bottom w:val="single" w:sz="4" w:space="0" w:color="auto"/>
              <w:right w:val="single" w:sz="4" w:space="0" w:color="auto"/>
            </w:tcBorders>
            <w:shd w:val="clear" w:color="000000" w:fill="auto"/>
            <w:noWrap/>
            <w:vAlign w:val="center"/>
            <w:hideMark/>
          </w:tcPr>
          <w:p w:rsidR="00AD4981" w:rsidRPr="00816946" w:rsidRDefault="00AD4981" w:rsidP="00AD4981">
            <w:pPr>
              <w:spacing w:after="0" w:line="240" w:lineRule="auto"/>
              <w:jc w:val="center"/>
              <w:rPr>
                <w:rFonts w:ascii="Times New Roman" w:eastAsia="Times New Roman" w:hAnsi="Times New Roman" w:cs="Times New Roman"/>
                <w:b/>
                <w:bCs/>
                <w:sz w:val="19"/>
                <w:szCs w:val="19"/>
                <w:lang w:eastAsia="ru-RU"/>
              </w:rPr>
            </w:pPr>
            <w:r w:rsidRPr="00816946">
              <w:rPr>
                <w:rFonts w:ascii="Times New Roman" w:eastAsia="Times New Roman" w:hAnsi="Times New Roman" w:cs="Times New Roman"/>
                <w:b/>
                <w:bCs/>
                <w:sz w:val="19"/>
                <w:szCs w:val="19"/>
                <w:lang w:eastAsia="ru-RU"/>
              </w:rPr>
              <w:t>807 846 867,37</w:t>
            </w:r>
          </w:p>
        </w:tc>
        <w:tc>
          <w:tcPr>
            <w:tcW w:w="1417" w:type="dxa"/>
            <w:tcBorders>
              <w:top w:val="single" w:sz="4" w:space="0" w:color="auto"/>
              <w:left w:val="nil"/>
              <w:bottom w:val="single" w:sz="4" w:space="0" w:color="auto"/>
              <w:right w:val="single" w:sz="4" w:space="0" w:color="auto"/>
            </w:tcBorders>
            <w:shd w:val="clear" w:color="000000" w:fill="auto"/>
            <w:vAlign w:val="center"/>
          </w:tcPr>
          <w:p w:rsidR="00AD4981" w:rsidRPr="00816946" w:rsidRDefault="00AD4981" w:rsidP="00AD4981">
            <w:pPr>
              <w:spacing w:after="0" w:line="240" w:lineRule="auto"/>
              <w:jc w:val="center"/>
              <w:rPr>
                <w:rFonts w:ascii="Times New Roman" w:eastAsia="Times New Roman" w:hAnsi="Times New Roman" w:cs="Times New Roman"/>
                <w:b/>
                <w:bCs/>
                <w:sz w:val="19"/>
                <w:szCs w:val="19"/>
                <w:lang w:eastAsia="ru-RU"/>
              </w:rPr>
            </w:pPr>
            <w:r w:rsidRPr="00816946">
              <w:rPr>
                <w:rFonts w:ascii="Times New Roman" w:eastAsia="Times New Roman" w:hAnsi="Times New Roman" w:cs="Times New Roman"/>
                <w:b/>
                <w:bCs/>
                <w:sz w:val="19"/>
                <w:szCs w:val="19"/>
                <w:lang w:eastAsia="ru-RU"/>
              </w:rPr>
              <w:t>701 176 409,32</w:t>
            </w:r>
          </w:p>
        </w:tc>
        <w:tc>
          <w:tcPr>
            <w:tcW w:w="1418" w:type="dxa"/>
            <w:tcBorders>
              <w:top w:val="single" w:sz="4" w:space="0" w:color="auto"/>
              <w:left w:val="single" w:sz="4" w:space="0" w:color="auto"/>
              <w:bottom w:val="single" w:sz="4" w:space="0" w:color="auto"/>
              <w:right w:val="single" w:sz="4" w:space="0" w:color="auto"/>
            </w:tcBorders>
            <w:shd w:val="clear" w:color="000000" w:fill="auto"/>
            <w:noWrap/>
            <w:vAlign w:val="center"/>
          </w:tcPr>
          <w:p w:rsidR="00AD4981" w:rsidRPr="00816946" w:rsidRDefault="00AD4981" w:rsidP="00AD4981">
            <w:pPr>
              <w:spacing w:after="0" w:line="240" w:lineRule="auto"/>
              <w:jc w:val="center"/>
              <w:rPr>
                <w:rFonts w:ascii="Times New Roman" w:eastAsia="Times New Roman" w:hAnsi="Times New Roman" w:cs="Times New Roman"/>
                <w:b/>
                <w:bCs/>
                <w:sz w:val="19"/>
                <w:szCs w:val="19"/>
                <w:lang w:eastAsia="ru-RU"/>
              </w:rPr>
            </w:pPr>
            <w:r w:rsidRPr="00816946">
              <w:rPr>
                <w:rFonts w:ascii="Times New Roman" w:eastAsia="Times New Roman" w:hAnsi="Times New Roman" w:cs="Times New Roman"/>
                <w:b/>
                <w:bCs/>
                <w:sz w:val="19"/>
                <w:szCs w:val="19"/>
                <w:lang w:eastAsia="ru-RU"/>
              </w:rPr>
              <w:t>-106 670 458,05</w:t>
            </w:r>
          </w:p>
        </w:tc>
        <w:tc>
          <w:tcPr>
            <w:tcW w:w="1134" w:type="dxa"/>
            <w:tcBorders>
              <w:top w:val="single" w:sz="4" w:space="0" w:color="auto"/>
              <w:left w:val="nil"/>
              <w:bottom w:val="single" w:sz="4" w:space="0" w:color="auto"/>
              <w:right w:val="single" w:sz="4" w:space="0" w:color="auto"/>
            </w:tcBorders>
            <w:shd w:val="clear" w:color="000000" w:fill="auto"/>
            <w:noWrap/>
            <w:vAlign w:val="center"/>
            <w:hideMark/>
          </w:tcPr>
          <w:p w:rsidR="00AD4981" w:rsidRPr="00816946" w:rsidRDefault="00AD4981" w:rsidP="00AD4981">
            <w:pPr>
              <w:spacing w:after="0" w:line="240" w:lineRule="auto"/>
              <w:jc w:val="center"/>
              <w:rPr>
                <w:rFonts w:ascii="Times New Roman" w:eastAsia="Times New Roman" w:hAnsi="Times New Roman" w:cs="Times New Roman"/>
                <w:b/>
                <w:bCs/>
                <w:sz w:val="19"/>
                <w:szCs w:val="19"/>
                <w:lang w:eastAsia="ru-RU"/>
              </w:rPr>
            </w:pPr>
            <w:r w:rsidRPr="00816946">
              <w:rPr>
                <w:rFonts w:ascii="Times New Roman" w:eastAsia="Times New Roman" w:hAnsi="Times New Roman" w:cs="Times New Roman"/>
                <w:b/>
                <w:bCs/>
                <w:sz w:val="19"/>
                <w:szCs w:val="19"/>
                <w:lang w:eastAsia="ru-RU"/>
              </w:rPr>
              <w:t>86,8</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AD4981" w:rsidRPr="00816946" w:rsidRDefault="00AD4981" w:rsidP="00AD4981">
            <w:pPr>
              <w:spacing w:after="0" w:line="240" w:lineRule="auto"/>
              <w:jc w:val="center"/>
              <w:rPr>
                <w:rFonts w:ascii="Times New Roman" w:eastAsia="Times New Roman" w:hAnsi="Times New Roman" w:cs="Times New Roman"/>
                <w:b/>
                <w:bCs/>
                <w:sz w:val="19"/>
                <w:szCs w:val="19"/>
                <w:lang w:eastAsia="ru-RU"/>
              </w:rPr>
            </w:pPr>
            <w:r w:rsidRPr="00816946">
              <w:rPr>
                <w:rFonts w:ascii="Times New Roman" w:eastAsia="Times New Roman" w:hAnsi="Times New Roman" w:cs="Times New Roman"/>
                <w:b/>
                <w:bCs/>
                <w:sz w:val="19"/>
                <w:szCs w:val="19"/>
                <w:lang w:eastAsia="ru-RU"/>
              </w:rPr>
              <w:t xml:space="preserve"> 2 02 00000 00 0000 000</w:t>
            </w:r>
          </w:p>
        </w:tc>
        <w:tc>
          <w:tcPr>
            <w:tcW w:w="2835" w:type="dxa"/>
            <w:tcBorders>
              <w:top w:val="nil"/>
              <w:left w:val="nil"/>
              <w:bottom w:val="single" w:sz="4" w:space="0" w:color="auto"/>
              <w:right w:val="single" w:sz="4" w:space="0" w:color="auto"/>
            </w:tcBorders>
            <w:shd w:val="clear" w:color="000000" w:fill="auto"/>
            <w:vAlign w:val="center"/>
            <w:hideMark/>
          </w:tcPr>
          <w:p w:rsidR="00AD4981" w:rsidRPr="00816946" w:rsidRDefault="00AD4981" w:rsidP="00AD4981">
            <w:pPr>
              <w:spacing w:after="0" w:line="240" w:lineRule="auto"/>
              <w:rPr>
                <w:rFonts w:ascii="Times New Roman" w:eastAsia="Times New Roman" w:hAnsi="Times New Roman" w:cs="Times New Roman"/>
                <w:b/>
                <w:bCs/>
                <w:sz w:val="19"/>
                <w:szCs w:val="19"/>
                <w:lang w:eastAsia="ru-RU"/>
              </w:rPr>
            </w:pPr>
            <w:r w:rsidRPr="00816946">
              <w:rPr>
                <w:rFonts w:ascii="Times New Roman" w:eastAsia="Times New Roman" w:hAnsi="Times New Roman" w:cs="Times New Roman"/>
                <w:b/>
                <w:bCs/>
                <w:sz w:val="19"/>
                <w:szCs w:val="19"/>
                <w:lang w:eastAsia="ru-RU"/>
              </w:rPr>
              <w:t>Безвозмездные поступления от других бюджетов бюджетной системы Российской Федерации</w:t>
            </w:r>
          </w:p>
        </w:tc>
        <w:tc>
          <w:tcPr>
            <w:tcW w:w="1418" w:type="dxa"/>
            <w:tcBorders>
              <w:top w:val="nil"/>
              <w:left w:val="nil"/>
              <w:bottom w:val="single" w:sz="4" w:space="0" w:color="auto"/>
              <w:right w:val="single" w:sz="4" w:space="0" w:color="auto"/>
            </w:tcBorders>
            <w:shd w:val="clear" w:color="auto" w:fill="auto"/>
            <w:noWrap/>
            <w:vAlign w:val="center"/>
            <w:hideMark/>
          </w:tcPr>
          <w:p w:rsidR="00AD4981" w:rsidRPr="00816946" w:rsidRDefault="00AD4981" w:rsidP="00AD4981">
            <w:pPr>
              <w:spacing w:after="0" w:line="240" w:lineRule="auto"/>
              <w:jc w:val="center"/>
              <w:rPr>
                <w:rFonts w:ascii="Times New Roman" w:eastAsia="Times New Roman" w:hAnsi="Times New Roman" w:cs="Times New Roman"/>
                <w:b/>
                <w:bCs/>
                <w:sz w:val="19"/>
                <w:szCs w:val="19"/>
                <w:lang w:eastAsia="ru-RU"/>
              </w:rPr>
            </w:pPr>
            <w:r w:rsidRPr="00816946">
              <w:rPr>
                <w:rFonts w:ascii="Times New Roman" w:eastAsia="Times New Roman" w:hAnsi="Times New Roman" w:cs="Times New Roman"/>
                <w:b/>
                <w:bCs/>
                <w:sz w:val="19"/>
                <w:szCs w:val="19"/>
                <w:lang w:eastAsia="ru-RU"/>
              </w:rPr>
              <w:t>808 458 440,14</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b/>
                <w:bCs/>
                <w:sz w:val="19"/>
                <w:szCs w:val="19"/>
                <w:lang w:eastAsia="ru-RU"/>
              </w:rPr>
            </w:pPr>
            <w:r w:rsidRPr="00816946">
              <w:rPr>
                <w:rFonts w:ascii="Times New Roman" w:eastAsia="Times New Roman" w:hAnsi="Times New Roman" w:cs="Times New Roman"/>
                <w:b/>
                <w:bCs/>
                <w:sz w:val="19"/>
                <w:szCs w:val="19"/>
                <w:lang w:eastAsia="ru-RU"/>
              </w:rPr>
              <w:t>701 795 502,09</w:t>
            </w:r>
          </w:p>
        </w:tc>
        <w:tc>
          <w:tcPr>
            <w:tcW w:w="1418" w:type="dxa"/>
            <w:tcBorders>
              <w:top w:val="nil"/>
              <w:left w:val="single" w:sz="4" w:space="0" w:color="auto"/>
              <w:bottom w:val="single" w:sz="4" w:space="0" w:color="auto"/>
              <w:right w:val="single" w:sz="4" w:space="0" w:color="auto"/>
            </w:tcBorders>
            <w:shd w:val="clear" w:color="auto" w:fill="auto"/>
            <w:noWrap/>
            <w:vAlign w:val="center"/>
          </w:tcPr>
          <w:p w:rsidR="00AD4981" w:rsidRPr="00816946" w:rsidRDefault="00AD4981" w:rsidP="00AD4981">
            <w:pPr>
              <w:spacing w:after="0" w:line="240" w:lineRule="auto"/>
              <w:jc w:val="center"/>
              <w:rPr>
                <w:rFonts w:ascii="Times New Roman" w:eastAsia="Times New Roman" w:hAnsi="Times New Roman" w:cs="Times New Roman"/>
                <w:b/>
                <w:bCs/>
                <w:sz w:val="19"/>
                <w:szCs w:val="19"/>
                <w:lang w:eastAsia="ru-RU"/>
              </w:rPr>
            </w:pPr>
            <w:r w:rsidRPr="00816946">
              <w:rPr>
                <w:rFonts w:ascii="Times New Roman" w:eastAsia="Times New Roman" w:hAnsi="Times New Roman" w:cs="Times New Roman"/>
                <w:b/>
                <w:bCs/>
                <w:sz w:val="19"/>
                <w:szCs w:val="19"/>
                <w:lang w:eastAsia="ru-RU"/>
              </w:rPr>
              <w:t>-106 662 938,05</w:t>
            </w:r>
          </w:p>
        </w:tc>
        <w:tc>
          <w:tcPr>
            <w:tcW w:w="1134" w:type="dxa"/>
            <w:tcBorders>
              <w:top w:val="nil"/>
              <w:left w:val="nil"/>
              <w:bottom w:val="single" w:sz="4" w:space="0" w:color="auto"/>
              <w:right w:val="single" w:sz="4" w:space="0" w:color="auto"/>
            </w:tcBorders>
            <w:shd w:val="clear" w:color="000000" w:fill="auto"/>
            <w:noWrap/>
            <w:vAlign w:val="center"/>
            <w:hideMark/>
          </w:tcPr>
          <w:p w:rsidR="00AD4981" w:rsidRPr="00816946" w:rsidRDefault="00AD4981" w:rsidP="00AD4981">
            <w:pPr>
              <w:spacing w:after="0" w:line="240" w:lineRule="auto"/>
              <w:jc w:val="center"/>
              <w:rPr>
                <w:rFonts w:ascii="Times New Roman" w:eastAsia="Times New Roman" w:hAnsi="Times New Roman" w:cs="Times New Roman"/>
                <w:b/>
                <w:bCs/>
                <w:sz w:val="19"/>
                <w:szCs w:val="19"/>
                <w:lang w:eastAsia="ru-RU"/>
              </w:rPr>
            </w:pPr>
            <w:r w:rsidRPr="00816946">
              <w:rPr>
                <w:rFonts w:ascii="Times New Roman" w:eastAsia="Times New Roman" w:hAnsi="Times New Roman" w:cs="Times New Roman"/>
                <w:b/>
                <w:bCs/>
                <w:sz w:val="19"/>
                <w:szCs w:val="19"/>
                <w:lang w:eastAsia="ru-RU"/>
              </w:rPr>
              <w:t xml:space="preserve"> 86,8</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5"/>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AD4981" w:rsidRPr="00816946" w:rsidRDefault="00AD4981" w:rsidP="00AD4981">
            <w:pPr>
              <w:spacing w:after="0" w:line="240" w:lineRule="auto"/>
              <w:jc w:val="center"/>
              <w:rPr>
                <w:rFonts w:ascii="Times New Roman" w:eastAsia="Times New Roman" w:hAnsi="Times New Roman" w:cs="Times New Roman"/>
                <w:b/>
                <w:bCs/>
                <w:sz w:val="19"/>
                <w:szCs w:val="19"/>
                <w:lang w:eastAsia="ru-RU"/>
              </w:rPr>
            </w:pPr>
            <w:r w:rsidRPr="00816946">
              <w:rPr>
                <w:rFonts w:ascii="Times New Roman" w:eastAsia="Times New Roman" w:hAnsi="Times New Roman" w:cs="Times New Roman"/>
                <w:b/>
                <w:bCs/>
                <w:sz w:val="19"/>
                <w:szCs w:val="19"/>
                <w:lang w:eastAsia="ru-RU"/>
              </w:rPr>
              <w:t xml:space="preserve"> 2 02 10000 00 0000 150</w:t>
            </w:r>
          </w:p>
        </w:tc>
        <w:tc>
          <w:tcPr>
            <w:tcW w:w="2835" w:type="dxa"/>
            <w:tcBorders>
              <w:top w:val="nil"/>
              <w:left w:val="nil"/>
              <w:bottom w:val="single" w:sz="4" w:space="0" w:color="auto"/>
              <w:right w:val="single" w:sz="4" w:space="0" w:color="auto"/>
            </w:tcBorders>
            <w:shd w:val="clear" w:color="auto" w:fill="auto"/>
            <w:vAlign w:val="center"/>
            <w:hideMark/>
          </w:tcPr>
          <w:p w:rsidR="00AD4981" w:rsidRPr="00816946" w:rsidRDefault="00AD4981" w:rsidP="00AD4981">
            <w:pPr>
              <w:spacing w:after="0" w:line="240" w:lineRule="auto"/>
              <w:rPr>
                <w:rFonts w:ascii="Times New Roman" w:eastAsia="Times New Roman" w:hAnsi="Times New Roman" w:cs="Times New Roman"/>
                <w:b/>
                <w:bCs/>
                <w:sz w:val="19"/>
                <w:szCs w:val="19"/>
                <w:lang w:eastAsia="ru-RU"/>
              </w:rPr>
            </w:pPr>
            <w:r w:rsidRPr="00816946">
              <w:rPr>
                <w:rFonts w:ascii="Times New Roman" w:eastAsia="Times New Roman" w:hAnsi="Times New Roman" w:cs="Times New Roman"/>
                <w:b/>
                <w:bCs/>
                <w:sz w:val="19"/>
                <w:szCs w:val="19"/>
                <w:lang w:eastAsia="ru-RU"/>
              </w:rPr>
              <w:t>Дотации бюджетам субъектов Российской Федерации и муниципальных образований</w:t>
            </w:r>
          </w:p>
        </w:tc>
        <w:tc>
          <w:tcPr>
            <w:tcW w:w="1418"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159 309 469,00</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159 309 469,00</w:t>
            </w:r>
          </w:p>
        </w:tc>
        <w:tc>
          <w:tcPr>
            <w:tcW w:w="1418"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0,00</w:t>
            </w:r>
          </w:p>
        </w:tc>
        <w:tc>
          <w:tcPr>
            <w:tcW w:w="1134" w:type="dxa"/>
            <w:tcBorders>
              <w:top w:val="nil"/>
              <w:left w:val="nil"/>
              <w:bottom w:val="single" w:sz="4" w:space="0" w:color="auto"/>
              <w:right w:val="single" w:sz="4" w:space="0" w:color="auto"/>
            </w:tcBorders>
            <w:shd w:val="clear" w:color="000000" w:fill="auto"/>
            <w:noWrap/>
            <w:vAlign w:val="center"/>
            <w:hideMark/>
          </w:tcPr>
          <w:p w:rsidR="00AD4981" w:rsidRPr="00816946" w:rsidRDefault="00AD4981" w:rsidP="00AD4981">
            <w:pPr>
              <w:spacing w:after="0" w:line="240" w:lineRule="auto"/>
              <w:jc w:val="center"/>
              <w:rPr>
                <w:rFonts w:ascii="Times New Roman" w:eastAsia="Times New Roman" w:hAnsi="Times New Roman" w:cs="Times New Roman"/>
                <w:b/>
                <w:bCs/>
                <w:sz w:val="19"/>
                <w:szCs w:val="19"/>
                <w:lang w:eastAsia="ru-RU"/>
              </w:rPr>
            </w:pPr>
            <w:r w:rsidRPr="00816946">
              <w:rPr>
                <w:rFonts w:ascii="Times New Roman" w:eastAsia="Times New Roman" w:hAnsi="Times New Roman" w:cs="Times New Roman"/>
                <w:b/>
                <w:bCs/>
                <w:sz w:val="19"/>
                <w:szCs w:val="19"/>
                <w:lang w:eastAsia="ru-RU"/>
              </w:rPr>
              <w:t>100,0</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xml:space="preserve"> 2 02 15001 00 0000 150</w:t>
            </w:r>
          </w:p>
        </w:tc>
        <w:tc>
          <w:tcPr>
            <w:tcW w:w="2835" w:type="dxa"/>
            <w:tcBorders>
              <w:top w:val="nil"/>
              <w:left w:val="nil"/>
              <w:bottom w:val="single" w:sz="4" w:space="0" w:color="auto"/>
              <w:right w:val="single" w:sz="4" w:space="0" w:color="auto"/>
            </w:tcBorders>
            <w:shd w:val="clear" w:color="auto" w:fill="auto"/>
            <w:vAlign w:val="center"/>
            <w:hideMark/>
          </w:tcPr>
          <w:p w:rsidR="00AD4981" w:rsidRPr="00816946" w:rsidRDefault="00AD4981" w:rsidP="00AD4981">
            <w:pPr>
              <w:spacing w:after="0" w:line="240" w:lineRule="auto"/>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xml:space="preserve">Дотации на выравнивание бюджетной обеспеченности </w:t>
            </w:r>
          </w:p>
        </w:tc>
        <w:tc>
          <w:tcPr>
            <w:tcW w:w="1418" w:type="dxa"/>
            <w:tcBorders>
              <w:top w:val="nil"/>
              <w:left w:val="nil"/>
              <w:bottom w:val="single" w:sz="4" w:space="0" w:color="auto"/>
              <w:right w:val="single" w:sz="4" w:space="0" w:color="auto"/>
            </w:tcBorders>
            <w:shd w:val="clear" w:color="auto" w:fill="auto"/>
            <w:vAlign w:val="center"/>
            <w:hideMark/>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95 437 000,00</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95 437 000,00</w:t>
            </w:r>
          </w:p>
        </w:tc>
        <w:tc>
          <w:tcPr>
            <w:tcW w:w="1418"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0,00</w:t>
            </w:r>
          </w:p>
        </w:tc>
        <w:tc>
          <w:tcPr>
            <w:tcW w:w="1134" w:type="dxa"/>
            <w:tcBorders>
              <w:top w:val="nil"/>
              <w:left w:val="nil"/>
              <w:bottom w:val="single" w:sz="4" w:space="0" w:color="auto"/>
              <w:right w:val="single" w:sz="4" w:space="0" w:color="auto"/>
            </w:tcBorders>
            <w:shd w:val="clear" w:color="000000" w:fill="auto"/>
            <w:noWrap/>
            <w:vAlign w:val="center"/>
            <w:hideMark/>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100,0</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xml:space="preserve"> 2 02 15001 05 0000 150</w:t>
            </w:r>
          </w:p>
        </w:tc>
        <w:tc>
          <w:tcPr>
            <w:tcW w:w="2835" w:type="dxa"/>
            <w:tcBorders>
              <w:top w:val="nil"/>
              <w:left w:val="nil"/>
              <w:bottom w:val="single" w:sz="4" w:space="0" w:color="auto"/>
              <w:right w:val="single" w:sz="4" w:space="0" w:color="auto"/>
            </w:tcBorders>
            <w:shd w:val="clear" w:color="auto" w:fill="auto"/>
            <w:vAlign w:val="center"/>
            <w:hideMark/>
          </w:tcPr>
          <w:p w:rsidR="00AD4981" w:rsidRPr="00816946" w:rsidRDefault="00AD4981" w:rsidP="00AD4981">
            <w:pPr>
              <w:spacing w:after="0" w:line="240" w:lineRule="auto"/>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xml:space="preserve">Дотации бюджетам муниципальных районов на выравнивание бюджетной обеспеченности </w:t>
            </w:r>
          </w:p>
        </w:tc>
        <w:tc>
          <w:tcPr>
            <w:tcW w:w="1418" w:type="dxa"/>
            <w:tcBorders>
              <w:top w:val="nil"/>
              <w:left w:val="nil"/>
              <w:bottom w:val="single" w:sz="4" w:space="0" w:color="auto"/>
              <w:right w:val="single" w:sz="4" w:space="0" w:color="auto"/>
            </w:tcBorders>
            <w:shd w:val="clear" w:color="auto" w:fill="auto"/>
            <w:vAlign w:val="center"/>
            <w:hideMark/>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95 437 000,00</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95 437 000,00</w:t>
            </w:r>
          </w:p>
        </w:tc>
        <w:tc>
          <w:tcPr>
            <w:tcW w:w="1418"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0,00</w:t>
            </w:r>
          </w:p>
        </w:tc>
        <w:tc>
          <w:tcPr>
            <w:tcW w:w="1134" w:type="dxa"/>
            <w:tcBorders>
              <w:top w:val="nil"/>
              <w:left w:val="nil"/>
              <w:bottom w:val="single" w:sz="4" w:space="0" w:color="auto"/>
              <w:right w:val="single" w:sz="4" w:space="0" w:color="auto"/>
            </w:tcBorders>
            <w:shd w:val="clear" w:color="000000" w:fill="auto"/>
            <w:noWrap/>
            <w:vAlign w:val="center"/>
            <w:hideMark/>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100,0</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xml:space="preserve"> 2 02 15002 00 0000 150</w:t>
            </w:r>
          </w:p>
        </w:tc>
        <w:tc>
          <w:tcPr>
            <w:tcW w:w="2835" w:type="dxa"/>
            <w:tcBorders>
              <w:top w:val="nil"/>
              <w:left w:val="nil"/>
              <w:bottom w:val="single" w:sz="4" w:space="0" w:color="auto"/>
              <w:right w:val="single" w:sz="4" w:space="0" w:color="auto"/>
            </w:tcBorders>
            <w:shd w:val="clear" w:color="auto" w:fill="auto"/>
            <w:vAlign w:val="center"/>
            <w:hideMark/>
          </w:tcPr>
          <w:p w:rsidR="00AD4981" w:rsidRPr="00816946" w:rsidRDefault="00AD4981" w:rsidP="00AD4981">
            <w:pPr>
              <w:spacing w:after="0" w:line="240" w:lineRule="auto"/>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Дотации бюджетам на поддержку мер по обеспечению сбалансированности бюджетов</w:t>
            </w:r>
          </w:p>
        </w:tc>
        <w:tc>
          <w:tcPr>
            <w:tcW w:w="1418" w:type="dxa"/>
            <w:tcBorders>
              <w:top w:val="nil"/>
              <w:left w:val="nil"/>
              <w:bottom w:val="single" w:sz="4" w:space="0" w:color="auto"/>
              <w:right w:val="single" w:sz="4" w:space="0" w:color="auto"/>
            </w:tcBorders>
            <w:shd w:val="clear" w:color="auto" w:fill="auto"/>
            <w:vAlign w:val="center"/>
            <w:hideMark/>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63 872 469,00</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63 872 469,00</w:t>
            </w:r>
          </w:p>
        </w:tc>
        <w:tc>
          <w:tcPr>
            <w:tcW w:w="1418"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0,00</w:t>
            </w:r>
          </w:p>
        </w:tc>
        <w:tc>
          <w:tcPr>
            <w:tcW w:w="1134" w:type="dxa"/>
            <w:tcBorders>
              <w:top w:val="nil"/>
              <w:left w:val="nil"/>
              <w:bottom w:val="single" w:sz="4" w:space="0" w:color="auto"/>
              <w:right w:val="single" w:sz="4" w:space="0" w:color="auto"/>
            </w:tcBorders>
            <w:shd w:val="clear" w:color="000000" w:fill="auto"/>
            <w:noWrap/>
            <w:vAlign w:val="center"/>
            <w:hideMark/>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100,0</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2 02 15002 05 0000 150</w:t>
            </w:r>
          </w:p>
        </w:tc>
        <w:tc>
          <w:tcPr>
            <w:tcW w:w="2835" w:type="dxa"/>
            <w:tcBorders>
              <w:top w:val="nil"/>
              <w:left w:val="nil"/>
              <w:bottom w:val="single" w:sz="4" w:space="0" w:color="auto"/>
              <w:right w:val="single" w:sz="4" w:space="0" w:color="auto"/>
            </w:tcBorders>
            <w:shd w:val="clear" w:color="auto" w:fill="auto"/>
            <w:vAlign w:val="center"/>
            <w:hideMark/>
          </w:tcPr>
          <w:p w:rsidR="00AD4981" w:rsidRPr="00816946" w:rsidRDefault="00AD4981" w:rsidP="00AD4981">
            <w:pPr>
              <w:spacing w:after="0" w:line="240" w:lineRule="auto"/>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xml:space="preserve">Дотации бюджетам муниципальных районов на поддержку мер по обеспечению сбалансированности бюджетов </w:t>
            </w:r>
          </w:p>
        </w:tc>
        <w:tc>
          <w:tcPr>
            <w:tcW w:w="1418" w:type="dxa"/>
            <w:tcBorders>
              <w:top w:val="nil"/>
              <w:left w:val="nil"/>
              <w:bottom w:val="single" w:sz="4" w:space="0" w:color="auto"/>
              <w:right w:val="single" w:sz="4" w:space="0" w:color="auto"/>
            </w:tcBorders>
            <w:shd w:val="clear" w:color="auto" w:fill="auto"/>
            <w:vAlign w:val="center"/>
            <w:hideMark/>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63 872 469,00</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63 872 469,00</w:t>
            </w:r>
          </w:p>
        </w:tc>
        <w:tc>
          <w:tcPr>
            <w:tcW w:w="1418"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0,00</w:t>
            </w:r>
          </w:p>
        </w:tc>
        <w:tc>
          <w:tcPr>
            <w:tcW w:w="1134" w:type="dxa"/>
            <w:tcBorders>
              <w:top w:val="nil"/>
              <w:left w:val="nil"/>
              <w:bottom w:val="single" w:sz="4" w:space="0" w:color="auto"/>
              <w:right w:val="single" w:sz="4" w:space="0" w:color="auto"/>
            </w:tcBorders>
            <w:shd w:val="clear" w:color="000000" w:fill="auto"/>
            <w:noWrap/>
            <w:vAlign w:val="center"/>
            <w:hideMark/>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100,0</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127"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b/>
                <w:bCs/>
                <w:sz w:val="19"/>
                <w:szCs w:val="19"/>
                <w:lang w:eastAsia="ru-RU"/>
              </w:rPr>
            </w:pPr>
            <w:r w:rsidRPr="00816946">
              <w:rPr>
                <w:rFonts w:ascii="Times New Roman" w:eastAsia="Times New Roman" w:hAnsi="Times New Roman" w:cs="Times New Roman"/>
                <w:b/>
                <w:bCs/>
                <w:sz w:val="19"/>
                <w:szCs w:val="19"/>
                <w:lang w:eastAsia="ru-RU"/>
              </w:rPr>
              <w:t>2 02 20000 00 0000 150</w:t>
            </w:r>
          </w:p>
        </w:tc>
        <w:tc>
          <w:tcPr>
            <w:tcW w:w="2835"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rPr>
                <w:rFonts w:ascii="Times New Roman" w:eastAsia="Times New Roman" w:hAnsi="Times New Roman" w:cs="Times New Roman"/>
                <w:b/>
                <w:bCs/>
                <w:sz w:val="19"/>
                <w:szCs w:val="19"/>
                <w:lang w:eastAsia="ru-RU"/>
              </w:rPr>
            </w:pPr>
            <w:r w:rsidRPr="00816946">
              <w:rPr>
                <w:rFonts w:ascii="Times New Roman" w:eastAsia="Times New Roman" w:hAnsi="Times New Roman" w:cs="Times New Roman"/>
                <w:b/>
                <w:bCs/>
                <w:sz w:val="19"/>
                <w:szCs w:val="19"/>
                <w:lang w:eastAsia="ru-RU"/>
              </w:rPr>
              <w:t>Субсидии бюджетам бюджетной системы Российской Федерации (межбюджетные субсидии)</w:t>
            </w:r>
          </w:p>
        </w:tc>
        <w:tc>
          <w:tcPr>
            <w:tcW w:w="1418"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b/>
                <w:bCs/>
                <w:sz w:val="19"/>
                <w:szCs w:val="19"/>
                <w:lang w:eastAsia="ru-RU"/>
              </w:rPr>
            </w:pPr>
            <w:r w:rsidRPr="00816946">
              <w:rPr>
                <w:rFonts w:ascii="Times New Roman" w:eastAsia="Times New Roman" w:hAnsi="Times New Roman" w:cs="Times New Roman"/>
                <w:b/>
                <w:bCs/>
                <w:sz w:val="19"/>
                <w:szCs w:val="19"/>
                <w:lang w:eastAsia="ru-RU"/>
              </w:rPr>
              <w:t>310 602 451,91</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b/>
                <w:bCs/>
                <w:sz w:val="19"/>
                <w:szCs w:val="19"/>
                <w:lang w:eastAsia="ru-RU"/>
              </w:rPr>
            </w:pPr>
            <w:r w:rsidRPr="00816946">
              <w:rPr>
                <w:rFonts w:ascii="Times New Roman" w:eastAsia="Times New Roman" w:hAnsi="Times New Roman" w:cs="Times New Roman"/>
                <w:b/>
                <w:bCs/>
                <w:sz w:val="19"/>
                <w:szCs w:val="19"/>
                <w:lang w:eastAsia="ru-RU"/>
              </w:rPr>
              <w:t>211 215 731,10</w:t>
            </w:r>
          </w:p>
        </w:tc>
        <w:tc>
          <w:tcPr>
            <w:tcW w:w="1418"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b/>
                <w:bCs/>
                <w:sz w:val="19"/>
                <w:szCs w:val="19"/>
                <w:lang w:eastAsia="ru-RU"/>
              </w:rPr>
            </w:pPr>
            <w:r w:rsidRPr="00816946">
              <w:rPr>
                <w:rFonts w:ascii="Times New Roman" w:eastAsia="Times New Roman" w:hAnsi="Times New Roman" w:cs="Times New Roman"/>
                <w:b/>
                <w:bCs/>
                <w:sz w:val="19"/>
                <w:szCs w:val="19"/>
                <w:lang w:eastAsia="ru-RU"/>
              </w:rPr>
              <w:t>-99 386 720,81</w:t>
            </w:r>
          </w:p>
        </w:tc>
        <w:tc>
          <w:tcPr>
            <w:tcW w:w="1134" w:type="dxa"/>
            <w:tcBorders>
              <w:top w:val="nil"/>
              <w:left w:val="nil"/>
              <w:bottom w:val="single" w:sz="4" w:space="0" w:color="auto"/>
              <w:right w:val="single" w:sz="4" w:space="0" w:color="auto"/>
            </w:tcBorders>
            <w:shd w:val="clear" w:color="000000" w:fill="auto"/>
            <w:noWrap/>
            <w:vAlign w:val="center"/>
          </w:tcPr>
          <w:p w:rsidR="00AD4981" w:rsidRPr="00816946" w:rsidRDefault="00AD4981" w:rsidP="00AD4981">
            <w:pPr>
              <w:spacing w:after="0" w:line="240" w:lineRule="auto"/>
              <w:jc w:val="center"/>
              <w:rPr>
                <w:rFonts w:ascii="Times New Roman" w:eastAsia="Times New Roman" w:hAnsi="Times New Roman" w:cs="Times New Roman"/>
                <w:b/>
                <w:bCs/>
                <w:sz w:val="19"/>
                <w:szCs w:val="19"/>
                <w:lang w:eastAsia="ru-RU"/>
              </w:rPr>
            </w:pPr>
            <w:r w:rsidRPr="00816946">
              <w:rPr>
                <w:rFonts w:ascii="Times New Roman" w:eastAsia="Times New Roman" w:hAnsi="Times New Roman" w:cs="Times New Roman"/>
                <w:b/>
                <w:bCs/>
                <w:sz w:val="19"/>
                <w:szCs w:val="19"/>
                <w:lang w:eastAsia="ru-RU"/>
              </w:rPr>
              <w:t>68,0</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127"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xml:space="preserve"> 2 02 20077 00 0000 150</w:t>
            </w:r>
          </w:p>
        </w:tc>
        <w:tc>
          <w:tcPr>
            <w:tcW w:w="2835" w:type="dxa"/>
            <w:tcBorders>
              <w:top w:val="nil"/>
              <w:left w:val="nil"/>
              <w:bottom w:val="single" w:sz="4" w:space="0" w:color="auto"/>
              <w:right w:val="single" w:sz="4" w:space="0" w:color="auto"/>
            </w:tcBorders>
            <w:shd w:val="clear" w:color="auto" w:fill="auto"/>
            <w:vAlign w:val="bottom"/>
          </w:tcPr>
          <w:p w:rsidR="00AD4981" w:rsidRPr="00816946" w:rsidRDefault="00AD4981" w:rsidP="00AD4981">
            <w:pPr>
              <w:spacing w:after="0" w:line="240" w:lineRule="auto"/>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Субсидии бюджетам муниципальных образований на софинансирование капитальных вложений в объекты муниципальной собственности</w:t>
            </w:r>
          </w:p>
        </w:tc>
        <w:tc>
          <w:tcPr>
            <w:tcW w:w="1418"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170 297 665,00</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bCs/>
                <w:sz w:val="19"/>
                <w:szCs w:val="19"/>
                <w:lang w:eastAsia="ru-RU"/>
              </w:rPr>
            </w:pPr>
            <w:r w:rsidRPr="00816946">
              <w:rPr>
                <w:rFonts w:ascii="Times New Roman" w:eastAsia="Times New Roman" w:hAnsi="Times New Roman" w:cs="Times New Roman"/>
                <w:bCs/>
                <w:sz w:val="19"/>
                <w:szCs w:val="19"/>
                <w:lang w:eastAsia="ru-RU"/>
              </w:rPr>
              <w:t>73 948 458,15</w:t>
            </w:r>
          </w:p>
        </w:tc>
        <w:tc>
          <w:tcPr>
            <w:tcW w:w="1418"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bCs/>
                <w:sz w:val="19"/>
                <w:szCs w:val="19"/>
                <w:lang w:eastAsia="ru-RU"/>
              </w:rPr>
            </w:pPr>
            <w:r w:rsidRPr="00816946">
              <w:rPr>
                <w:rFonts w:ascii="Times New Roman" w:eastAsia="Times New Roman" w:hAnsi="Times New Roman" w:cs="Times New Roman"/>
                <w:bCs/>
                <w:sz w:val="19"/>
                <w:szCs w:val="19"/>
                <w:lang w:eastAsia="ru-RU"/>
              </w:rPr>
              <w:t>-96 349 206,85</w:t>
            </w:r>
          </w:p>
        </w:tc>
        <w:tc>
          <w:tcPr>
            <w:tcW w:w="1134" w:type="dxa"/>
            <w:tcBorders>
              <w:top w:val="nil"/>
              <w:left w:val="nil"/>
              <w:bottom w:val="single" w:sz="4" w:space="0" w:color="auto"/>
              <w:right w:val="single" w:sz="4" w:space="0" w:color="auto"/>
            </w:tcBorders>
            <w:shd w:val="clear" w:color="000000" w:fill="auto"/>
            <w:noWrap/>
            <w:vAlign w:val="center"/>
          </w:tcPr>
          <w:p w:rsidR="00AD4981" w:rsidRPr="00816946" w:rsidRDefault="00AD4981" w:rsidP="00AD4981">
            <w:pPr>
              <w:spacing w:after="0" w:line="240" w:lineRule="auto"/>
              <w:jc w:val="center"/>
              <w:rPr>
                <w:rFonts w:ascii="Times New Roman" w:eastAsia="Times New Roman" w:hAnsi="Times New Roman" w:cs="Times New Roman"/>
                <w:bCs/>
                <w:sz w:val="19"/>
                <w:szCs w:val="19"/>
                <w:lang w:eastAsia="ru-RU"/>
              </w:rPr>
            </w:pPr>
            <w:r w:rsidRPr="00816946">
              <w:rPr>
                <w:rFonts w:ascii="Times New Roman" w:eastAsia="Times New Roman" w:hAnsi="Times New Roman" w:cs="Times New Roman"/>
                <w:bCs/>
                <w:sz w:val="19"/>
                <w:szCs w:val="19"/>
                <w:lang w:eastAsia="ru-RU"/>
              </w:rPr>
              <w:t>43,4</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4"/>
        </w:trPr>
        <w:tc>
          <w:tcPr>
            <w:tcW w:w="2127"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xml:space="preserve"> 2 02 20077 05 0000 150</w:t>
            </w:r>
          </w:p>
        </w:tc>
        <w:tc>
          <w:tcPr>
            <w:tcW w:w="2835" w:type="dxa"/>
            <w:tcBorders>
              <w:top w:val="nil"/>
              <w:left w:val="nil"/>
              <w:bottom w:val="single" w:sz="4" w:space="0" w:color="auto"/>
              <w:right w:val="single" w:sz="4" w:space="0" w:color="auto"/>
            </w:tcBorders>
            <w:shd w:val="clear" w:color="auto" w:fill="auto"/>
            <w:vAlign w:val="bottom"/>
          </w:tcPr>
          <w:p w:rsidR="00AD4981" w:rsidRPr="00816946" w:rsidRDefault="00AD4981" w:rsidP="00AD4981">
            <w:pPr>
              <w:spacing w:after="0" w:line="240" w:lineRule="auto"/>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Субсидии бюджетам муниципальных районов на софинансирование капитальных вложений в объекты муниципальной собственности</w:t>
            </w:r>
          </w:p>
        </w:tc>
        <w:tc>
          <w:tcPr>
            <w:tcW w:w="1418"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170 297 665,00</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bCs/>
                <w:sz w:val="19"/>
                <w:szCs w:val="19"/>
                <w:lang w:eastAsia="ru-RU"/>
              </w:rPr>
            </w:pPr>
            <w:r w:rsidRPr="00816946">
              <w:rPr>
                <w:rFonts w:ascii="Times New Roman" w:eastAsia="Times New Roman" w:hAnsi="Times New Roman" w:cs="Times New Roman"/>
                <w:bCs/>
                <w:sz w:val="19"/>
                <w:szCs w:val="19"/>
                <w:lang w:eastAsia="ru-RU"/>
              </w:rPr>
              <w:t>73 948 458,15</w:t>
            </w:r>
          </w:p>
        </w:tc>
        <w:tc>
          <w:tcPr>
            <w:tcW w:w="1418"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bCs/>
                <w:sz w:val="19"/>
                <w:szCs w:val="19"/>
                <w:lang w:eastAsia="ru-RU"/>
              </w:rPr>
            </w:pPr>
            <w:r w:rsidRPr="00816946">
              <w:rPr>
                <w:rFonts w:ascii="Times New Roman" w:eastAsia="Times New Roman" w:hAnsi="Times New Roman" w:cs="Times New Roman"/>
                <w:bCs/>
                <w:sz w:val="19"/>
                <w:szCs w:val="19"/>
                <w:lang w:eastAsia="ru-RU"/>
              </w:rPr>
              <w:t>- 96 349 206,85</w:t>
            </w:r>
          </w:p>
        </w:tc>
        <w:tc>
          <w:tcPr>
            <w:tcW w:w="1134" w:type="dxa"/>
            <w:tcBorders>
              <w:top w:val="nil"/>
              <w:left w:val="nil"/>
              <w:bottom w:val="single" w:sz="4" w:space="0" w:color="auto"/>
              <w:right w:val="single" w:sz="4" w:space="0" w:color="auto"/>
            </w:tcBorders>
            <w:shd w:val="clear" w:color="000000" w:fill="auto"/>
            <w:noWrap/>
            <w:vAlign w:val="center"/>
          </w:tcPr>
          <w:p w:rsidR="00AD4981" w:rsidRPr="00816946" w:rsidRDefault="00AD4981" w:rsidP="00AD4981">
            <w:pPr>
              <w:spacing w:after="0" w:line="240" w:lineRule="auto"/>
              <w:jc w:val="center"/>
              <w:rPr>
                <w:rFonts w:ascii="Times New Roman" w:eastAsia="Times New Roman" w:hAnsi="Times New Roman" w:cs="Times New Roman"/>
                <w:bCs/>
                <w:sz w:val="19"/>
                <w:szCs w:val="19"/>
                <w:lang w:eastAsia="ru-RU"/>
              </w:rPr>
            </w:pPr>
            <w:r w:rsidRPr="00816946">
              <w:rPr>
                <w:rFonts w:ascii="Times New Roman" w:eastAsia="Times New Roman" w:hAnsi="Times New Roman" w:cs="Times New Roman"/>
                <w:bCs/>
                <w:sz w:val="19"/>
                <w:szCs w:val="19"/>
                <w:lang w:eastAsia="ru-RU"/>
              </w:rPr>
              <w:t>43,4</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127"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xml:space="preserve"> 2 02 20216 00 0000 150</w:t>
            </w:r>
          </w:p>
        </w:tc>
        <w:tc>
          <w:tcPr>
            <w:tcW w:w="2835" w:type="dxa"/>
            <w:tcBorders>
              <w:top w:val="nil"/>
              <w:left w:val="nil"/>
              <w:bottom w:val="single" w:sz="4" w:space="0" w:color="auto"/>
              <w:right w:val="single" w:sz="4" w:space="0" w:color="auto"/>
            </w:tcBorders>
            <w:shd w:val="clear" w:color="auto" w:fill="auto"/>
            <w:vAlign w:val="bottom"/>
          </w:tcPr>
          <w:p w:rsidR="00AD4981" w:rsidRPr="00816946" w:rsidRDefault="00AD4981" w:rsidP="00AD4981">
            <w:pPr>
              <w:spacing w:after="0" w:line="240" w:lineRule="auto"/>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xml:space="preserve">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w:t>
            </w:r>
            <w:r w:rsidRPr="00816946">
              <w:rPr>
                <w:rFonts w:ascii="Times New Roman" w:eastAsia="Times New Roman" w:hAnsi="Times New Roman" w:cs="Times New Roman"/>
                <w:sz w:val="19"/>
                <w:szCs w:val="19"/>
                <w:lang w:eastAsia="ru-RU"/>
              </w:rPr>
              <w:lastRenderedPageBreak/>
              <w:t>территориям многоквартирных домов населенных пунктов</w:t>
            </w:r>
          </w:p>
        </w:tc>
        <w:tc>
          <w:tcPr>
            <w:tcW w:w="1418"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lastRenderedPageBreak/>
              <w:t>57 348 628,96</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57 348 628,58</w:t>
            </w:r>
          </w:p>
        </w:tc>
        <w:tc>
          <w:tcPr>
            <w:tcW w:w="1418"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0,00</w:t>
            </w:r>
          </w:p>
        </w:tc>
        <w:tc>
          <w:tcPr>
            <w:tcW w:w="1134" w:type="dxa"/>
            <w:tcBorders>
              <w:top w:val="nil"/>
              <w:left w:val="nil"/>
              <w:bottom w:val="single" w:sz="4" w:space="0" w:color="auto"/>
              <w:right w:val="single" w:sz="4" w:space="0" w:color="auto"/>
            </w:tcBorders>
            <w:shd w:val="clear" w:color="000000" w:fill="auto"/>
            <w:noWrap/>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100,0</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lastRenderedPageBreak/>
              <w:t xml:space="preserve"> 2 02 20216 05 0000 150</w:t>
            </w:r>
          </w:p>
        </w:tc>
        <w:tc>
          <w:tcPr>
            <w:tcW w:w="2835" w:type="dxa"/>
            <w:tcBorders>
              <w:top w:val="nil"/>
              <w:left w:val="nil"/>
              <w:bottom w:val="single" w:sz="4" w:space="0" w:color="auto"/>
              <w:right w:val="single" w:sz="4" w:space="0" w:color="auto"/>
            </w:tcBorders>
            <w:shd w:val="clear" w:color="auto" w:fill="auto"/>
            <w:hideMark/>
          </w:tcPr>
          <w:p w:rsidR="00AD4981" w:rsidRPr="00816946" w:rsidRDefault="00AD4981" w:rsidP="00AD4981">
            <w:pPr>
              <w:spacing w:after="0" w:line="240" w:lineRule="auto"/>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418" w:type="dxa"/>
            <w:tcBorders>
              <w:top w:val="nil"/>
              <w:left w:val="nil"/>
              <w:bottom w:val="single" w:sz="4" w:space="0" w:color="auto"/>
              <w:right w:val="single" w:sz="4" w:space="0" w:color="auto"/>
            </w:tcBorders>
            <w:shd w:val="clear" w:color="auto" w:fill="auto"/>
            <w:vAlign w:val="center"/>
            <w:hideMark/>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57 348 628,96</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57 348 628,58</w:t>
            </w:r>
          </w:p>
        </w:tc>
        <w:tc>
          <w:tcPr>
            <w:tcW w:w="1418"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0,00</w:t>
            </w:r>
          </w:p>
        </w:tc>
        <w:tc>
          <w:tcPr>
            <w:tcW w:w="1134" w:type="dxa"/>
            <w:tcBorders>
              <w:top w:val="nil"/>
              <w:left w:val="nil"/>
              <w:bottom w:val="single" w:sz="4" w:space="0" w:color="auto"/>
              <w:right w:val="single" w:sz="4" w:space="0" w:color="auto"/>
            </w:tcBorders>
            <w:shd w:val="clear" w:color="000000" w:fill="auto"/>
            <w:noWrap/>
            <w:vAlign w:val="center"/>
            <w:hideMark/>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100,0</w:t>
            </w:r>
          </w:p>
        </w:tc>
      </w:tr>
      <w:tr w:rsidR="008021F9"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54"/>
        </w:trPr>
        <w:tc>
          <w:tcPr>
            <w:tcW w:w="2127" w:type="dxa"/>
            <w:tcBorders>
              <w:top w:val="nil"/>
              <w:left w:val="single" w:sz="4" w:space="0" w:color="auto"/>
              <w:bottom w:val="single" w:sz="4" w:space="0" w:color="auto"/>
              <w:right w:val="single" w:sz="4" w:space="0" w:color="auto"/>
            </w:tcBorders>
            <w:shd w:val="clear" w:color="auto" w:fill="auto"/>
            <w:noWrap/>
            <w:vAlign w:val="center"/>
          </w:tcPr>
          <w:p w:rsidR="008021F9" w:rsidRPr="00816946" w:rsidRDefault="008021F9"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xml:space="preserve"> 2 02 25304 00 0000 150</w:t>
            </w:r>
          </w:p>
        </w:tc>
        <w:tc>
          <w:tcPr>
            <w:tcW w:w="2835" w:type="dxa"/>
            <w:tcBorders>
              <w:top w:val="nil"/>
              <w:left w:val="nil"/>
              <w:bottom w:val="single" w:sz="4" w:space="0" w:color="auto"/>
              <w:right w:val="single" w:sz="4" w:space="0" w:color="auto"/>
            </w:tcBorders>
            <w:shd w:val="clear" w:color="auto" w:fill="auto"/>
            <w:vAlign w:val="center"/>
          </w:tcPr>
          <w:p w:rsidR="008021F9" w:rsidRPr="008021F9" w:rsidRDefault="008021F9">
            <w:pPr>
              <w:rPr>
                <w:rFonts w:ascii="Times New Roman" w:hAnsi="Times New Roman" w:cs="Times New Roman"/>
                <w:color w:val="000000"/>
                <w:sz w:val="19"/>
                <w:szCs w:val="19"/>
              </w:rPr>
            </w:pPr>
            <w:proofErr w:type="gramStart"/>
            <w:r w:rsidRPr="008021F9">
              <w:rPr>
                <w:rFonts w:ascii="Times New Roman" w:hAnsi="Times New Roman" w:cs="Times New Roman"/>
                <w:color w:val="000000"/>
                <w:sz w:val="19"/>
                <w:szCs w:val="19"/>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418" w:type="dxa"/>
            <w:tcBorders>
              <w:top w:val="nil"/>
              <w:left w:val="nil"/>
              <w:bottom w:val="single" w:sz="4" w:space="0" w:color="auto"/>
              <w:right w:val="single" w:sz="4" w:space="0" w:color="auto"/>
            </w:tcBorders>
            <w:shd w:val="clear" w:color="auto" w:fill="auto"/>
            <w:vAlign w:val="center"/>
          </w:tcPr>
          <w:p w:rsidR="008021F9" w:rsidRPr="00816946" w:rsidRDefault="008021F9"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8 045 399,36</w:t>
            </w:r>
          </w:p>
        </w:tc>
        <w:tc>
          <w:tcPr>
            <w:tcW w:w="1417" w:type="dxa"/>
            <w:tcBorders>
              <w:top w:val="single" w:sz="4" w:space="0" w:color="auto"/>
              <w:left w:val="nil"/>
              <w:bottom w:val="single" w:sz="4" w:space="0" w:color="auto"/>
              <w:right w:val="single" w:sz="4" w:space="0" w:color="auto"/>
            </w:tcBorders>
            <w:vAlign w:val="center"/>
          </w:tcPr>
          <w:p w:rsidR="008021F9" w:rsidRPr="00816946" w:rsidRDefault="008021F9"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7 174 034,27</w:t>
            </w:r>
          </w:p>
        </w:tc>
        <w:tc>
          <w:tcPr>
            <w:tcW w:w="1418" w:type="dxa"/>
            <w:tcBorders>
              <w:top w:val="nil"/>
              <w:left w:val="single" w:sz="4" w:space="0" w:color="auto"/>
              <w:bottom w:val="single" w:sz="4" w:space="0" w:color="auto"/>
              <w:right w:val="single" w:sz="4" w:space="0" w:color="auto"/>
            </w:tcBorders>
            <w:shd w:val="clear" w:color="auto" w:fill="auto"/>
            <w:vAlign w:val="center"/>
          </w:tcPr>
          <w:p w:rsidR="008021F9" w:rsidRPr="00816946" w:rsidRDefault="008021F9"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- 871 365,09</w:t>
            </w:r>
          </w:p>
        </w:tc>
        <w:tc>
          <w:tcPr>
            <w:tcW w:w="1134" w:type="dxa"/>
            <w:tcBorders>
              <w:top w:val="nil"/>
              <w:left w:val="nil"/>
              <w:bottom w:val="single" w:sz="4" w:space="0" w:color="auto"/>
              <w:right w:val="single" w:sz="4" w:space="0" w:color="auto"/>
            </w:tcBorders>
            <w:shd w:val="clear" w:color="000000" w:fill="auto"/>
            <w:noWrap/>
            <w:vAlign w:val="center"/>
          </w:tcPr>
          <w:p w:rsidR="008021F9" w:rsidRPr="00816946" w:rsidRDefault="008021F9"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89,2</w:t>
            </w:r>
          </w:p>
        </w:tc>
      </w:tr>
      <w:tr w:rsidR="008021F9"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127" w:type="dxa"/>
            <w:tcBorders>
              <w:top w:val="nil"/>
              <w:left w:val="single" w:sz="4" w:space="0" w:color="auto"/>
              <w:bottom w:val="single" w:sz="4" w:space="0" w:color="auto"/>
              <w:right w:val="single" w:sz="4" w:space="0" w:color="auto"/>
            </w:tcBorders>
            <w:shd w:val="clear" w:color="auto" w:fill="auto"/>
            <w:noWrap/>
            <w:vAlign w:val="center"/>
          </w:tcPr>
          <w:p w:rsidR="008021F9" w:rsidRPr="00816946" w:rsidRDefault="008021F9"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xml:space="preserve"> 2 02 25304 05 0000 150</w:t>
            </w:r>
          </w:p>
        </w:tc>
        <w:tc>
          <w:tcPr>
            <w:tcW w:w="2835" w:type="dxa"/>
            <w:tcBorders>
              <w:top w:val="nil"/>
              <w:left w:val="nil"/>
              <w:bottom w:val="single" w:sz="4" w:space="0" w:color="auto"/>
              <w:right w:val="single" w:sz="4" w:space="0" w:color="auto"/>
            </w:tcBorders>
            <w:shd w:val="clear" w:color="auto" w:fill="auto"/>
            <w:vAlign w:val="center"/>
          </w:tcPr>
          <w:p w:rsidR="008021F9" w:rsidRPr="008021F9" w:rsidRDefault="008021F9">
            <w:pPr>
              <w:rPr>
                <w:rFonts w:ascii="Times New Roman" w:hAnsi="Times New Roman" w:cs="Times New Roman"/>
                <w:color w:val="000000"/>
                <w:sz w:val="19"/>
                <w:szCs w:val="19"/>
              </w:rPr>
            </w:pPr>
            <w:r w:rsidRPr="008021F9">
              <w:rPr>
                <w:rFonts w:ascii="Times New Roman" w:hAnsi="Times New Roman" w:cs="Times New Roman"/>
                <w:color w:val="000000"/>
                <w:sz w:val="19"/>
                <w:szCs w:val="19"/>
              </w:rPr>
              <w:t>Субсидии на организацию бюджетам муниципальных районов  организации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418" w:type="dxa"/>
            <w:tcBorders>
              <w:top w:val="nil"/>
              <w:left w:val="nil"/>
              <w:bottom w:val="single" w:sz="4" w:space="0" w:color="auto"/>
              <w:right w:val="single" w:sz="4" w:space="0" w:color="auto"/>
            </w:tcBorders>
            <w:shd w:val="clear" w:color="auto" w:fill="auto"/>
            <w:vAlign w:val="center"/>
          </w:tcPr>
          <w:p w:rsidR="008021F9" w:rsidRPr="00816946" w:rsidRDefault="008021F9"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8 045 399,36</w:t>
            </w:r>
          </w:p>
        </w:tc>
        <w:tc>
          <w:tcPr>
            <w:tcW w:w="1417" w:type="dxa"/>
            <w:tcBorders>
              <w:top w:val="single" w:sz="4" w:space="0" w:color="auto"/>
              <w:left w:val="nil"/>
              <w:bottom w:val="single" w:sz="4" w:space="0" w:color="auto"/>
              <w:right w:val="single" w:sz="4" w:space="0" w:color="auto"/>
            </w:tcBorders>
            <w:vAlign w:val="center"/>
          </w:tcPr>
          <w:p w:rsidR="008021F9" w:rsidRPr="00816946" w:rsidRDefault="008021F9"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7 174 034,27</w:t>
            </w:r>
          </w:p>
        </w:tc>
        <w:tc>
          <w:tcPr>
            <w:tcW w:w="1418" w:type="dxa"/>
            <w:tcBorders>
              <w:top w:val="nil"/>
              <w:left w:val="single" w:sz="4" w:space="0" w:color="auto"/>
              <w:bottom w:val="single" w:sz="4" w:space="0" w:color="auto"/>
              <w:right w:val="single" w:sz="4" w:space="0" w:color="auto"/>
            </w:tcBorders>
            <w:shd w:val="clear" w:color="auto" w:fill="auto"/>
            <w:vAlign w:val="center"/>
          </w:tcPr>
          <w:p w:rsidR="008021F9" w:rsidRPr="00816946" w:rsidRDefault="008021F9"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- 871 365,09</w:t>
            </w:r>
          </w:p>
        </w:tc>
        <w:tc>
          <w:tcPr>
            <w:tcW w:w="1134" w:type="dxa"/>
            <w:tcBorders>
              <w:top w:val="nil"/>
              <w:left w:val="nil"/>
              <w:bottom w:val="single" w:sz="4" w:space="0" w:color="auto"/>
              <w:right w:val="single" w:sz="4" w:space="0" w:color="auto"/>
            </w:tcBorders>
            <w:shd w:val="clear" w:color="000000" w:fill="auto"/>
            <w:noWrap/>
            <w:vAlign w:val="center"/>
          </w:tcPr>
          <w:p w:rsidR="008021F9" w:rsidRPr="00816946" w:rsidRDefault="008021F9"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89,2</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127" w:type="dxa"/>
            <w:tcBorders>
              <w:top w:val="nil"/>
              <w:left w:val="single" w:sz="4" w:space="0" w:color="auto"/>
              <w:bottom w:val="single" w:sz="4" w:space="0" w:color="auto"/>
              <w:right w:val="single" w:sz="4" w:space="0" w:color="auto"/>
            </w:tcBorders>
            <w:shd w:val="clear" w:color="auto" w:fill="auto"/>
            <w:noWrap/>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xml:space="preserve"> 2 02 25491 00 0000 150</w:t>
            </w:r>
          </w:p>
        </w:tc>
        <w:tc>
          <w:tcPr>
            <w:tcW w:w="2835" w:type="dxa"/>
            <w:tcBorders>
              <w:top w:val="nil"/>
              <w:left w:val="nil"/>
              <w:bottom w:val="single" w:sz="4" w:space="0" w:color="auto"/>
              <w:right w:val="single" w:sz="4" w:space="0" w:color="auto"/>
            </w:tcBorders>
            <w:shd w:val="clear" w:color="auto" w:fill="auto"/>
          </w:tcPr>
          <w:p w:rsidR="00AD4981" w:rsidRPr="00816946" w:rsidRDefault="00AD4981" w:rsidP="00AD4981">
            <w:pPr>
              <w:spacing w:after="0" w:line="240" w:lineRule="auto"/>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418"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445 181,79</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445 181,79</w:t>
            </w:r>
          </w:p>
        </w:tc>
        <w:tc>
          <w:tcPr>
            <w:tcW w:w="1418"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0,00</w:t>
            </w:r>
          </w:p>
        </w:tc>
        <w:tc>
          <w:tcPr>
            <w:tcW w:w="1134" w:type="dxa"/>
            <w:tcBorders>
              <w:top w:val="nil"/>
              <w:left w:val="nil"/>
              <w:bottom w:val="single" w:sz="4" w:space="0" w:color="auto"/>
              <w:right w:val="single" w:sz="4" w:space="0" w:color="auto"/>
            </w:tcBorders>
            <w:shd w:val="clear" w:color="000000" w:fill="auto"/>
            <w:noWrap/>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100,0</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127" w:type="dxa"/>
            <w:tcBorders>
              <w:top w:val="nil"/>
              <w:left w:val="single" w:sz="4" w:space="0" w:color="auto"/>
              <w:bottom w:val="single" w:sz="4" w:space="0" w:color="auto"/>
              <w:right w:val="single" w:sz="4" w:space="0" w:color="auto"/>
            </w:tcBorders>
            <w:shd w:val="clear" w:color="auto" w:fill="auto"/>
            <w:noWrap/>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xml:space="preserve"> 2 02 25491 05 0000 150</w:t>
            </w:r>
          </w:p>
        </w:tc>
        <w:tc>
          <w:tcPr>
            <w:tcW w:w="2835"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Субсидии бюджетам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418"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445 181,79</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445 181,79</w:t>
            </w:r>
          </w:p>
        </w:tc>
        <w:tc>
          <w:tcPr>
            <w:tcW w:w="1418"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0,00</w:t>
            </w:r>
          </w:p>
        </w:tc>
        <w:tc>
          <w:tcPr>
            <w:tcW w:w="1134" w:type="dxa"/>
            <w:tcBorders>
              <w:top w:val="nil"/>
              <w:left w:val="nil"/>
              <w:bottom w:val="single" w:sz="4" w:space="0" w:color="auto"/>
              <w:right w:val="single" w:sz="4" w:space="0" w:color="auto"/>
            </w:tcBorders>
            <w:shd w:val="clear" w:color="000000" w:fill="auto"/>
            <w:noWrap/>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100,0</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127" w:type="dxa"/>
            <w:tcBorders>
              <w:top w:val="nil"/>
              <w:left w:val="single" w:sz="4" w:space="0" w:color="auto"/>
              <w:bottom w:val="single" w:sz="4" w:space="0" w:color="auto"/>
              <w:right w:val="single" w:sz="4" w:space="0" w:color="auto"/>
            </w:tcBorders>
            <w:shd w:val="clear" w:color="auto" w:fill="auto"/>
            <w:noWrap/>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xml:space="preserve"> 2 02 25497 00 0000 150</w:t>
            </w:r>
          </w:p>
        </w:tc>
        <w:tc>
          <w:tcPr>
            <w:tcW w:w="2835" w:type="dxa"/>
            <w:tcBorders>
              <w:top w:val="nil"/>
              <w:left w:val="nil"/>
              <w:bottom w:val="single" w:sz="4" w:space="0" w:color="auto"/>
              <w:right w:val="single" w:sz="4" w:space="0" w:color="auto"/>
            </w:tcBorders>
            <w:shd w:val="clear" w:color="auto" w:fill="auto"/>
          </w:tcPr>
          <w:p w:rsidR="00AD4981" w:rsidRPr="00816946" w:rsidRDefault="00AD4981" w:rsidP="00AD4981">
            <w:pPr>
              <w:spacing w:after="0" w:line="240" w:lineRule="auto"/>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Субсидии бюджетам на реализацию мероприятий по обеспечению жильем молодых семей</w:t>
            </w:r>
          </w:p>
        </w:tc>
        <w:tc>
          <w:tcPr>
            <w:tcW w:w="1418"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257 997,60</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257 997,60</w:t>
            </w:r>
          </w:p>
        </w:tc>
        <w:tc>
          <w:tcPr>
            <w:tcW w:w="1418"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0,00</w:t>
            </w:r>
          </w:p>
        </w:tc>
        <w:tc>
          <w:tcPr>
            <w:tcW w:w="1134" w:type="dxa"/>
            <w:tcBorders>
              <w:top w:val="nil"/>
              <w:left w:val="nil"/>
              <w:bottom w:val="single" w:sz="4" w:space="0" w:color="auto"/>
              <w:right w:val="single" w:sz="4" w:space="0" w:color="auto"/>
            </w:tcBorders>
            <w:shd w:val="clear" w:color="000000" w:fill="auto"/>
            <w:noWrap/>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100,0</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127" w:type="dxa"/>
            <w:tcBorders>
              <w:top w:val="nil"/>
              <w:left w:val="single" w:sz="4" w:space="0" w:color="auto"/>
              <w:bottom w:val="single" w:sz="4" w:space="0" w:color="auto"/>
              <w:right w:val="single" w:sz="4" w:space="0" w:color="auto"/>
            </w:tcBorders>
            <w:shd w:val="clear" w:color="auto" w:fill="auto"/>
            <w:noWrap/>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xml:space="preserve"> 2 02 25497 05 0000 150</w:t>
            </w:r>
          </w:p>
        </w:tc>
        <w:tc>
          <w:tcPr>
            <w:tcW w:w="2835" w:type="dxa"/>
            <w:tcBorders>
              <w:top w:val="nil"/>
              <w:left w:val="nil"/>
              <w:bottom w:val="single" w:sz="4" w:space="0" w:color="auto"/>
              <w:right w:val="single" w:sz="4" w:space="0" w:color="auto"/>
            </w:tcBorders>
            <w:shd w:val="clear" w:color="auto" w:fill="auto"/>
          </w:tcPr>
          <w:p w:rsidR="00AD4981" w:rsidRPr="00816946" w:rsidRDefault="00AD4981" w:rsidP="00AD4981">
            <w:pPr>
              <w:spacing w:after="0" w:line="240" w:lineRule="auto"/>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Субсидии бюджетам муниципальных районов на реализацию мероприятий по обеспечению жильем молодых семей</w:t>
            </w:r>
          </w:p>
        </w:tc>
        <w:tc>
          <w:tcPr>
            <w:tcW w:w="1418"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257 997,60</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257 997,60</w:t>
            </w:r>
          </w:p>
        </w:tc>
        <w:tc>
          <w:tcPr>
            <w:tcW w:w="1418"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0,00</w:t>
            </w:r>
          </w:p>
        </w:tc>
        <w:tc>
          <w:tcPr>
            <w:tcW w:w="1134" w:type="dxa"/>
            <w:tcBorders>
              <w:top w:val="nil"/>
              <w:left w:val="nil"/>
              <w:bottom w:val="single" w:sz="4" w:space="0" w:color="auto"/>
              <w:right w:val="single" w:sz="4" w:space="0" w:color="auto"/>
            </w:tcBorders>
            <w:shd w:val="clear" w:color="000000" w:fill="auto"/>
            <w:noWrap/>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100,0</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127" w:type="dxa"/>
            <w:tcBorders>
              <w:top w:val="nil"/>
              <w:left w:val="single" w:sz="4" w:space="0" w:color="auto"/>
              <w:bottom w:val="single" w:sz="4" w:space="0" w:color="auto"/>
              <w:right w:val="single" w:sz="4" w:space="0" w:color="auto"/>
            </w:tcBorders>
            <w:shd w:val="clear" w:color="auto" w:fill="auto"/>
            <w:noWrap/>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xml:space="preserve"> 2 02 25519 00 0000 150</w:t>
            </w:r>
          </w:p>
        </w:tc>
        <w:tc>
          <w:tcPr>
            <w:tcW w:w="2835" w:type="dxa"/>
            <w:tcBorders>
              <w:top w:val="nil"/>
              <w:left w:val="nil"/>
              <w:bottom w:val="single" w:sz="4" w:space="0" w:color="auto"/>
              <w:right w:val="single" w:sz="4" w:space="0" w:color="auto"/>
            </w:tcBorders>
            <w:shd w:val="clear" w:color="auto" w:fill="auto"/>
          </w:tcPr>
          <w:p w:rsidR="00AD4981" w:rsidRPr="00816946" w:rsidRDefault="00AD4981" w:rsidP="00AD4981">
            <w:pPr>
              <w:spacing w:after="0" w:line="240" w:lineRule="auto"/>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Субсидии бюджетам на поддержку отрасли культуры</w:t>
            </w:r>
          </w:p>
        </w:tc>
        <w:tc>
          <w:tcPr>
            <w:tcW w:w="1418"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163 536,00</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163 536,00</w:t>
            </w:r>
          </w:p>
        </w:tc>
        <w:tc>
          <w:tcPr>
            <w:tcW w:w="1418"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0,00</w:t>
            </w:r>
          </w:p>
        </w:tc>
        <w:tc>
          <w:tcPr>
            <w:tcW w:w="1134" w:type="dxa"/>
            <w:tcBorders>
              <w:top w:val="nil"/>
              <w:left w:val="nil"/>
              <w:bottom w:val="single" w:sz="4" w:space="0" w:color="auto"/>
              <w:right w:val="single" w:sz="4" w:space="0" w:color="auto"/>
            </w:tcBorders>
            <w:shd w:val="clear" w:color="000000" w:fill="auto"/>
            <w:noWrap/>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100,0</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127" w:type="dxa"/>
            <w:tcBorders>
              <w:top w:val="nil"/>
              <w:left w:val="single" w:sz="4" w:space="0" w:color="auto"/>
              <w:bottom w:val="single" w:sz="4" w:space="0" w:color="auto"/>
              <w:right w:val="single" w:sz="4" w:space="0" w:color="auto"/>
            </w:tcBorders>
            <w:shd w:val="clear" w:color="auto" w:fill="auto"/>
            <w:noWrap/>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xml:space="preserve"> 2 02 25519 05 0000 150</w:t>
            </w:r>
          </w:p>
        </w:tc>
        <w:tc>
          <w:tcPr>
            <w:tcW w:w="2835" w:type="dxa"/>
            <w:tcBorders>
              <w:top w:val="nil"/>
              <w:left w:val="nil"/>
              <w:bottom w:val="single" w:sz="4" w:space="0" w:color="auto"/>
              <w:right w:val="single" w:sz="4" w:space="0" w:color="auto"/>
            </w:tcBorders>
            <w:shd w:val="clear" w:color="auto" w:fill="auto"/>
          </w:tcPr>
          <w:p w:rsidR="00AD4981" w:rsidRPr="00816946" w:rsidRDefault="00AD4981" w:rsidP="00AD4981">
            <w:pPr>
              <w:spacing w:after="0" w:line="240" w:lineRule="auto"/>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Субсидии бюджетам муниципальных районов на поддержку отрасли культуры</w:t>
            </w:r>
          </w:p>
        </w:tc>
        <w:tc>
          <w:tcPr>
            <w:tcW w:w="1418"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163 536,00</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163 536,00</w:t>
            </w:r>
          </w:p>
        </w:tc>
        <w:tc>
          <w:tcPr>
            <w:tcW w:w="1418"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0,00</w:t>
            </w:r>
          </w:p>
        </w:tc>
        <w:tc>
          <w:tcPr>
            <w:tcW w:w="1134" w:type="dxa"/>
            <w:tcBorders>
              <w:top w:val="nil"/>
              <w:left w:val="nil"/>
              <w:bottom w:val="single" w:sz="4" w:space="0" w:color="auto"/>
              <w:right w:val="single" w:sz="4" w:space="0" w:color="auto"/>
            </w:tcBorders>
            <w:shd w:val="clear" w:color="000000" w:fill="auto"/>
            <w:noWrap/>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100,0</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127" w:type="dxa"/>
            <w:tcBorders>
              <w:top w:val="nil"/>
              <w:left w:val="single" w:sz="4" w:space="0" w:color="auto"/>
              <w:bottom w:val="single" w:sz="4" w:space="0" w:color="auto"/>
              <w:right w:val="single" w:sz="4" w:space="0" w:color="auto"/>
            </w:tcBorders>
            <w:shd w:val="clear" w:color="auto" w:fill="auto"/>
            <w:noWrap/>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xml:space="preserve"> 2 02 25750 00 0000 150</w:t>
            </w:r>
          </w:p>
        </w:tc>
        <w:tc>
          <w:tcPr>
            <w:tcW w:w="2835" w:type="dxa"/>
            <w:tcBorders>
              <w:top w:val="nil"/>
              <w:left w:val="nil"/>
              <w:bottom w:val="single" w:sz="4" w:space="0" w:color="auto"/>
              <w:right w:val="single" w:sz="4" w:space="0" w:color="auto"/>
            </w:tcBorders>
            <w:shd w:val="clear" w:color="auto" w:fill="auto"/>
          </w:tcPr>
          <w:p w:rsidR="00AD4981" w:rsidRPr="00816946" w:rsidRDefault="00AD4981" w:rsidP="00AD4981">
            <w:pPr>
              <w:spacing w:after="0" w:line="240" w:lineRule="auto"/>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Субсидии бюджетам на реализацию мероприятий по модернизации школьных систем образования</w:t>
            </w:r>
          </w:p>
        </w:tc>
        <w:tc>
          <w:tcPr>
            <w:tcW w:w="1418"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29 295 106,39</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val="en-US" w:eastAsia="ru-RU"/>
              </w:rPr>
            </w:pPr>
            <w:r w:rsidRPr="00816946">
              <w:rPr>
                <w:rFonts w:ascii="Times New Roman" w:eastAsia="Times New Roman" w:hAnsi="Times New Roman" w:cs="Times New Roman"/>
                <w:sz w:val="19"/>
                <w:szCs w:val="19"/>
                <w:lang w:eastAsia="ru-RU"/>
              </w:rPr>
              <w:t>29 295 106,39</w:t>
            </w:r>
            <w:r w:rsidRPr="00816946">
              <w:rPr>
                <w:rFonts w:ascii="Times New Roman" w:eastAsia="Times New Roman" w:hAnsi="Times New Roman" w:cs="Times New Roman"/>
                <w:sz w:val="19"/>
                <w:szCs w:val="19"/>
                <w:lang w:val="en-US" w:eastAsia="ru-RU"/>
              </w:rPr>
              <w:t xml:space="preserve"> </w:t>
            </w:r>
          </w:p>
        </w:tc>
        <w:tc>
          <w:tcPr>
            <w:tcW w:w="1418"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0,00</w:t>
            </w:r>
          </w:p>
        </w:tc>
        <w:tc>
          <w:tcPr>
            <w:tcW w:w="1134" w:type="dxa"/>
            <w:tcBorders>
              <w:top w:val="nil"/>
              <w:left w:val="nil"/>
              <w:bottom w:val="single" w:sz="4" w:space="0" w:color="auto"/>
              <w:right w:val="single" w:sz="4" w:space="0" w:color="auto"/>
            </w:tcBorders>
            <w:shd w:val="clear" w:color="000000" w:fill="auto"/>
            <w:noWrap/>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100,0</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127" w:type="dxa"/>
            <w:tcBorders>
              <w:top w:val="nil"/>
              <w:left w:val="single" w:sz="4" w:space="0" w:color="auto"/>
              <w:bottom w:val="single" w:sz="4" w:space="0" w:color="auto"/>
              <w:right w:val="single" w:sz="4" w:space="0" w:color="auto"/>
            </w:tcBorders>
            <w:shd w:val="clear" w:color="auto" w:fill="auto"/>
            <w:noWrap/>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lastRenderedPageBreak/>
              <w:t xml:space="preserve"> 2 02 25750 05 0000 150</w:t>
            </w:r>
          </w:p>
        </w:tc>
        <w:tc>
          <w:tcPr>
            <w:tcW w:w="2835" w:type="dxa"/>
            <w:tcBorders>
              <w:top w:val="nil"/>
              <w:left w:val="nil"/>
              <w:bottom w:val="single" w:sz="4" w:space="0" w:color="auto"/>
              <w:right w:val="single" w:sz="4" w:space="0" w:color="auto"/>
            </w:tcBorders>
            <w:shd w:val="clear" w:color="auto" w:fill="auto"/>
          </w:tcPr>
          <w:p w:rsidR="00AD4981" w:rsidRPr="00816946" w:rsidRDefault="00AD4981" w:rsidP="00AD4981">
            <w:pPr>
              <w:spacing w:after="0" w:line="240" w:lineRule="auto"/>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Субсидии бюджетам муниципальных районов на реализацию мероприятий по модернизации школьных систем образования</w:t>
            </w:r>
          </w:p>
        </w:tc>
        <w:tc>
          <w:tcPr>
            <w:tcW w:w="1418"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29 295 106,39</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29 295 106,39</w:t>
            </w:r>
          </w:p>
        </w:tc>
        <w:tc>
          <w:tcPr>
            <w:tcW w:w="1418"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0,00</w:t>
            </w:r>
          </w:p>
        </w:tc>
        <w:tc>
          <w:tcPr>
            <w:tcW w:w="1134" w:type="dxa"/>
            <w:tcBorders>
              <w:top w:val="nil"/>
              <w:left w:val="nil"/>
              <w:bottom w:val="single" w:sz="4" w:space="0" w:color="auto"/>
              <w:right w:val="single" w:sz="4" w:space="0" w:color="auto"/>
            </w:tcBorders>
            <w:shd w:val="clear" w:color="000000" w:fill="auto"/>
            <w:noWrap/>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100,0</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75"/>
        </w:trPr>
        <w:tc>
          <w:tcPr>
            <w:tcW w:w="2127" w:type="dxa"/>
            <w:tcBorders>
              <w:top w:val="nil"/>
              <w:left w:val="single" w:sz="4" w:space="0" w:color="auto"/>
              <w:bottom w:val="single" w:sz="4" w:space="0" w:color="auto"/>
              <w:right w:val="single" w:sz="4" w:space="0" w:color="auto"/>
            </w:tcBorders>
            <w:shd w:val="clear" w:color="000000" w:fill="FFFFFF"/>
            <w:vAlign w:val="center"/>
            <w:hideMark/>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xml:space="preserve"> 2 02 29999 00 0000 150</w:t>
            </w:r>
          </w:p>
        </w:tc>
        <w:tc>
          <w:tcPr>
            <w:tcW w:w="2835" w:type="dxa"/>
            <w:tcBorders>
              <w:top w:val="nil"/>
              <w:left w:val="nil"/>
              <w:bottom w:val="single" w:sz="4" w:space="0" w:color="auto"/>
              <w:right w:val="single" w:sz="4" w:space="0" w:color="auto"/>
            </w:tcBorders>
            <w:shd w:val="clear" w:color="auto" w:fill="auto"/>
            <w:vAlign w:val="center"/>
            <w:hideMark/>
          </w:tcPr>
          <w:p w:rsidR="00AD4981" w:rsidRPr="00816946" w:rsidRDefault="00AD4981" w:rsidP="00AD4981">
            <w:pPr>
              <w:spacing w:after="0" w:line="240" w:lineRule="auto"/>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Прочие субсидии</w:t>
            </w:r>
          </w:p>
        </w:tc>
        <w:tc>
          <w:tcPr>
            <w:tcW w:w="1418" w:type="dxa"/>
            <w:tcBorders>
              <w:top w:val="nil"/>
              <w:left w:val="nil"/>
              <w:bottom w:val="single" w:sz="4" w:space="0" w:color="auto"/>
              <w:right w:val="single" w:sz="4" w:space="0" w:color="auto"/>
            </w:tcBorders>
            <w:shd w:val="clear" w:color="auto" w:fill="auto"/>
            <w:vAlign w:val="center"/>
            <w:hideMark/>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44 748 936,81</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42 582 788,32</w:t>
            </w:r>
          </w:p>
        </w:tc>
        <w:tc>
          <w:tcPr>
            <w:tcW w:w="1418"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- 2 166 148,49</w:t>
            </w:r>
          </w:p>
        </w:tc>
        <w:tc>
          <w:tcPr>
            <w:tcW w:w="1134" w:type="dxa"/>
            <w:tcBorders>
              <w:top w:val="nil"/>
              <w:left w:val="nil"/>
              <w:bottom w:val="single" w:sz="4" w:space="0" w:color="auto"/>
              <w:right w:val="single" w:sz="4" w:space="0" w:color="auto"/>
            </w:tcBorders>
            <w:shd w:val="clear" w:color="000000" w:fill="auto"/>
            <w:noWrap/>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95,2</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3"/>
        </w:trPr>
        <w:tc>
          <w:tcPr>
            <w:tcW w:w="2127" w:type="dxa"/>
            <w:tcBorders>
              <w:top w:val="nil"/>
              <w:left w:val="single" w:sz="4" w:space="0" w:color="auto"/>
              <w:bottom w:val="single" w:sz="4" w:space="0" w:color="auto"/>
              <w:right w:val="single" w:sz="4" w:space="0" w:color="auto"/>
            </w:tcBorders>
            <w:shd w:val="clear" w:color="000000" w:fill="FFFFFF"/>
            <w:vAlign w:val="center"/>
            <w:hideMark/>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xml:space="preserve"> 2 02 29999 05 0000 150</w:t>
            </w:r>
          </w:p>
        </w:tc>
        <w:tc>
          <w:tcPr>
            <w:tcW w:w="2835" w:type="dxa"/>
            <w:tcBorders>
              <w:top w:val="nil"/>
              <w:left w:val="nil"/>
              <w:bottom w:val="single" w:sz="4" w:space="0" w:color="auto"/>
              <w:right w:val="single" w:sz="4" w:space="0" w:color="auto"/>
            </w:tcBorders>
            <w:shd w:val="clear" w:color="auto" w:fill="auto"/>
            <w:vAlign w:val="center"/>
            <w:hideMark/>
          </w:tcPr>
          <w:p w:rsidR="00AD4981" w:rsidRPr="00816946" w:rsidRDefault="00AD4981" w:rsidP="00AD4981">
            <w:pPr>
              <w:spacing w:after="0" w:line="240" w:lineRule="auto"/>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Прочие субсидии бюджетам муниципальных районов</w:t>
            </w:r>
          </w:p>
        </w:tc>
        <w:tc>
          <w:tcPr>
            <w:tcW w:w="1418" w:type="dxa"/>
            <w:tcBorders>
              <w:top w:val="nil"/>
              <w:left w:val="nil"/>
              <w:bottom w:val="single" w:sz="4" w:space="0" w:color="auto"/>
              <w:right w:val="single" w:sz="4" w:space="0" w:color="auto"/>
            </w:tcBorders>
            <w:shd w:val="clear" w:color="auto" w:fill="auto"/>
            <w:vAlign w:val="center"/>
            <w:hideMark/>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44 748 936,81</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42 582 788,32</w:t>
            </w:r>
          </w:p>
        </w:tc>
        <w:tc>
          <w:tcPr>
            <w:tcW w:w="1418"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- 2 166 148,49</w:t>
            </w:r>
          </w:p>
        </w:tc>
        <w:tc>
          <w:tcPr>
            <w:tcW w:w="1134" w:type="dxa"/>
            <w:tcBorders>
              <w:top w:val="nil"/>
              <w:left w:val="nil"/>
              <w:bottom w:val="single" w:sz="4" w:space="0" w:color="auto"/>
              <w:right w:val="single" w:sz="4" w:space="0" w:color="auto"/>
            </w:tcBorders>
            <w:shd w:val="clear" w:color="000000" w:fill="auto"/>
            <w:noWrap/>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95,2</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03"/>
        </w:trPr>
        <w:tc>
          <w:tcPr>
            <w:tcW w:w="2127" w:type="dxa"/>
            <w:tcBorders>
              <w:top w:val="nil"/>
              <w:left w:val="single" w:sz="4" w:space="0" w:color="auto"/>
              <w:bottom w:val="single" w:sz="4" w:space="0" w:color="auto"/>
              <w:right w:val="single" w:sz="4" w:space="0" w:color="auto"/>
            </w:tcBorders>
            <w:shd w:val="clear" w:color="000000" w:fill="FFFFFF"/>
            <w:vAlign w:val="center"/>
            <w:hideMark/>
          </w:tcPr>
          <w:p w:rsidR="00AD4981" w:rsidRPr="00816946" w:rsidRDefault="00AD4981" w:rsidP="00AD4981">
            <w:pPr>
              <w:spacing w:after="0" w:line="240" w:lineRule="auto"/>
              <w:jc w:val="center"/>
              <w:rPr>
                <w:rFonts w:ascii="Times New Roman" w:eastAsia="Times New Roman" w:hAnsi="Times New Roman" w:cs="Times New Roman"/>
                <w:b/>
                <w:bCs/>
                <w:sz w:val="19"/>
                <w:szCs w:val="19"/>
                <w:lang w:eastAsia="ru-RU"/>
              </w:rPr>
            </w:pPr>
            <w:r w:rsidRPr="00816946">
              <w:rPr>
                <w:rFonts w:ascii="Times New Roman" w:eastAsia="Times New Roman" w:hAnsi="Times New Roman" w:cs="Times New Roman"/>
                <w:b/>
                <w:bCs/>
                <w:sz w:val="19"/>
                <w:szCs w:val="19"/>
                <w:lang w:eastAsia="ru-RU"/>
              </w:rPr>
              <w:t xml:space="preserve"> 2 02 30000 00 0000 150</w:t>
            </w:r>
          </w:p>
        </w:tc>
        <w:tc>
          <w:tcPr>
            <w:tcW w:w="2835" w:type="dxa"/>
            <w:tcBorders>
              <w:top w:val="nil"/>
              <w:left w:val="nil"/>
              <w:bottom w:val="single" w:sz="4" w:space="0" w:color="auto"/>
              <w:right w:val="single" w:sz="4" w:space="0" w:color="auto"/>
            </w:tcBorders>
            <w:shd w:val="clear" w:color="auto" w:fill="auto"/>
            <w:vAlign w:val="center"/>
            <w:hideMark/>
          </w:tcPr>
          <w:p w:rsidR="00AD4981" w:rsidRPr="00816946" w:rsidRDefault="00AD4981" w:rsidP="00AD4981">
            <w:pPr>
              <w:spacing w:after="0" w:line="240" w:lineRule="auto"/>
              <w:rPr>
                <w:rFonts w:ascii="Times New Roman" w:eastAsia="Times New Roman" w:hAnsi="Times New Roman" w:cs="Times New Roman"/>
                <w:b/>
                <w:bCs/>
                <w:sz w:val="19"/>
                <w:szCs w:val="19"/>
                <w:lang w:eastAsia="ru-RU"/>
              </w:rPr>
            </w:pPr>
            <w:r w:rsidRPr="00816946">
              <w:rPr>
                <w:rFonts w:ascii="Times New Roman" w:eastAsia="Times New Roman" w:hAnsi="Times New Roman" w:cs="Times New Roman"/>
                <w:b/>
                <w:bCs/>
                <w:sz w:val="19"/>
                <w:szCs w:val="19"/>
                <w:lang w:eastAsia="ru-RU"/>
              </w:rPr>
              <w:t>Субвенции бюджетам субъектов Российской Федерации и муниципальных образований</w:t>
            </w:r>
          </w:p>
        </w:tc>
        <w:tc>
          <w:tcPr>
            <w:tcW w:w="1418" w:type="dxa"/>
            <w:tcBorders>
              <w:top w:val="nil"/>
              <w:left w:val="nil"/>
              <w:bottom w:val="single" w:sz="4" w:space="0" w:color="auto"/>
              <w:right w:val="single" w:sz="4" w:space="0" w:color="auto"/>
            </w:tcBorders>
            <w:shd w:val="clear" w:color="auto" w:fill="auto"/>
            <w:vAlign w:val="center"/>
            <w:hideMark/>
          </w:tcPr>
          <w:p w:rsidR="00AD4981" w:rsidRPr="00816946" w:rsidRDefault="00AD4981" w:rsidP="00AD4981">
            <w:pPr>
              <w:spacing w:after="0" w:line="240" w:lineRule="auto"/>
              <w:jc w:val="center"/>
              <w:rPr>
                <w:rFonts w:ascii="Times New Roman" w:eastAsia="Times New Roman" w:hAnsi="Times New Roman" w:cs="Times New Roman"/>
                <w:b/>
                <w:bCs/>
                <w:sz w:val="19"/>
                <w:szCs w:val="19"/>
                <w:lang w:eastAsia="ru-RU"/>
              </w:rPr>
            </w:pPr>
            <w:r w:rsidRPr="00816946">
              <w:rPr>
                <w:rFonts w:ascii="Times New Roman" w:eastAsia="Times New Roman" w:hAnsi="Times New Roman" w:cs="Times New Roman"/>
                <w:b/>
                <w:bCs/>
                <w:sz w:val="19"/>
                <w:szCs w:val="19"/>
                <w:lang w:eastAsia="ru-RU"/>
              </w:rPr>
              <w:t>256 978 538,97</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b/>
                <w:bCs/>
                <w:sz w:val="19"/>
                <w:szCs w:val="19"/>
                <w:lang w:eastAsia="ru-RU"/>
              </w:rPr>
            </w:pPr>
            <w:r w:rsidRPr="00816946">
              <w:rPr>
                <w:rFonts w:ascii="Times New Roman" w:eastAsia="Times New Roman" w:hAnsi="Times New Roman" w:cs="Times New Roman"/>
                <w:b/>
                <w:bCs/>
                <w:sz w:val="19"/>
                <w:szCs w:val="19"/>
                <w:lang w:eastAsia="ru-RU"/>
              </w:rPr>
              <w:t>256 776 237,96</w:t>
            </w:r>
          </w:p>
        </w:tc>
        <w:tc>
          <w:tcPr>
            <w:tcW w:w="1418"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b/>
                <w:bCs/>
                <w:sz w:val="19"/>
                <w:szCs w:val="19"/>
                <w:lang w:eastAsia="ru-RU"/>
              </w:rPr>
            </w:pPr>
            <w:r w:rsidRPr="00816946">
              <w:rPr>
                <w:rFonts w:ascii="Times New Roman" w:eastAsia="Times New Roman" w:hAnsi="Times New Roman" w:cs="Times New Roman"/>
                <w:b/>
                <w:bCs/>
                <w:sz w:val="19"/>
                <w:szCs w:val="19"/>
                <w:lang w:eastAsia="ru-RU"/>
              </w:rPr>
              <w:t>- 202 301,01</w:t>
            </w:r>
          </w:p>
        </w:tc>
        <w:tc>
          <w:tcPr>
            <w:tcW w:w="1134" w:type="dxa"/>
            <w:tcBorders>
              <w:top w:val="nil"/>
              <w:left w:val="nil"/>
              <w:bottom w:val="single" w:sz="4" w:space="0" w:color="auto"/>
              <w:right w:val="single" w:sz="4" w:space="0" w:color="auto"/>
            </w:tcBorders>
            <w:shd w:val="clear" w:color="000000" w:fill="auto"/>
            <w:noWrap/>
            <w:vAlign w:val="center"/>
            <w:hideMark/>
          </w:tcPr>
          <w:p w:rsidR="00AD4981" w:rsidRPr="00816946" w:rsidRDefault="00AD4981" w:rsidP="00AD4981">
            <w:pPr>
              <w:spacing w:after="0" w:line="240" w:lineRule="auto"/>
              <w:jc w:val="center"/>
              <w:rPr>
                <w:rFonts w:ascii="Times New Roman" w:eastAsia="Times New Roman" w:hAnsi="Times New Roman" w:cs="Times New Roman"/>
                <w:b/>
                <w:bCs/>
                <w:sz w:val="19"/>
                <w:szCs w:val="19"/>
                <w:lang w:eastAsia="ru-RU"/>
              </w:rPr>
            </w:pPr>
            <w:r w:rsidRPr="00816946">
              <w:rPr>
                <w:rFonts w:ascii="Times New Roman" w:eastAsia="Times New Roman" w:hAnsi="Times New Roman" w:cs="Times New Roman"/>
                <w:b/>
                <w:bCs/>
                <w:sz w:val="19"/>
                <w:szCs w:val="19"/>
                <w:lang w:eastAsia="ru-RU"/>
              </w:rPr>
              <w:t>99,9</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8"/>
        </w:trPr>
        <w:tc>
          <w:tcPr>
            <w:tcW w:w="2127" w:type="dxa"/>
            <w:tcBorders>
              <w:top w:val="nil"/>
              <w:left w:val="single" w:sz="4" w:space="0" w:color="auto"/>
              <w:bottom w:val="single" w:sz="4" w:space="0" w:color="auto"/>
              <w:right w:val="single" w:sz="4" w:space="0" w:color="auto"/>
            </w:tcBorders>
            <w:shd w:val="clear" w:color="000000" w:fill="FFFFFF"/>
            <w:vAlign w:val="center"/>
            <w:hideMark/>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xml:space="preserve"> 2 02 30024 00 0000 150</w:t>
            </w:r>
          </w:p>
        </w:tc>
        <w:tc>
          <w:tcPr>
            <w:tcW w:w="2835" w:type="dxa"/>
            <w:tcBorders>
              <w:top w:val="nil"/>
              <w:left w:val="nil"/>
              <w:bottom w:val="single" w:sz="4" w:space="0" w:color="auto"/>
              <w:right w:val="single" w:sz="4" w:space="0" w:color="auto"/>
            </w:tcBorders>
            <w:shd w:val="clear" w:color="auto" w:fill="auto"/>
            <w:vAlign w:val="center"/>
            <w:hideMark/>
          </w:tcPr>
          <w:p w:rsidR="00AD4981" w:rsidRPr="00816946" w:rsidRDefault="00AD4981" w:rsidP="00AD4981">
            <w:pPr>
              <w:spacing w:after="0" w:line="240" w:lineRule="auto"/>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Субвенции местным бюджетам на выполнение передаваемых полномочий субъектов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246 992 491,30</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246 862 374,09</w:t>
            </w:r>
          </w:p>
        </w:tc>
        <w:tc>
          <w:tcPr>
            <w:tcW w:w="1418"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- 130 117,21</w:t>
            </w:r>
          </w:p>
        </w:tc>
        <w:tc>
          <w:tcPr>
            <w:tcW w:w="1134" w:type="dxa"/>
            <w:tcBorders>
              <w:top w:val="nil"/>
              <w:left w:val="nil"/>
              <w:bottom w:val="single" w:sz="4" w:space="0" w:color="auto"/>
              <w:right w:val="single" w:sz="4" w:space="0" w:color="auto"/>
            </w:tcBorders>
            <w:shd w:val="clear" w:color="000000" w:fill="auto"/>
            <w:noWrap/>
            <w:vAlign w:val="center"/>
            <w:hideMark/>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99,9</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19"/>
        </w:trPr>
        <w:tc>
          <w:tcPr>
            <w:tcW w:w="2127" w:type="dxa"/>
            <w:tcBorders>
              <w:top w:val="nil"/>
              <w:left w:val="single" w:sz="4" w:space="0" w:color="auto"/>
              <w:bottom w:val="single" w:sz="4" w:space="0" w:color="auto"/>
              <w:right w:val="single" w:sz="4" w:space="0" w:color="auto"/>
            </w:tcBorders>
            <w:shd w:val="clear" w:color="000000" w:fill="FFFFFF"/>
            <w:vAlign w:val="center"/>
            <w:hideMark/>
          </w:tcPr>
          <w:p w:rsidR="00AD4981" w:rsidRPr="00816946" w:rsidRDefault="00AD4981" w:rsidP="00AD4981">
            <w:pPr>
              <w:spacing w:after="0" w:line="240" w:lineRule="auto"/>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xml:space="preserve"> 2 02 30024 05 0000 150</w:t>
            </w:r>
          </w:p>
        </w:tc>
        <w:tc>
          <w:tcPr>
            <w:tcW w:w="2835" w:type="dxa"/>
            <w:tcBorders>
              <w:top w:val="nil"/>
              <w:left w:val="nil"/>
              <w:bottom w:val="single" w:sz="4" w:space="0" w:color="auto"/>
              <w:right w:val="single" w:sz="4" w:space="0" w:color="auto"/>
            </w:tcBorders>
            <w:shd w:val="clear" w:color="auto" w:fill="auto"/>
            <w:vAlign w:val="center"/>
            <w:hideMark/>
          </w:tcPr>
          <w:p w:rsidR="00AD4981" w:rsidRPr="00816946" w:rsidRDefault="00AD4981" w:rsidP="00AD4981">
            <w:pPr>
              <w:spacing w:after="0" w:line="240" w:lineRule="auto"/>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Субвенции бюджетам муниципальных районов на выполнение передаваемых полномочий субъектов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246 992 491,30</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246 862 374,09</w:t>
            </w:r>
          </w:p>
        </w:tc>
        <w:tc>
          <w:tcPr>
            <w:tcW w:w="1418"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- 130 117,21</w:t>
            </w:r>
          </w:p>
        </w:tc>
        <w:tc>
          <w:tcPr>
            <w:tcW w:w="1134" w:type="dxa"/>
            <w:tcBorders>
              <w:top w:val="nil"/>
              <w:left w:val="nil"/>
              <w:bottom w:val="single" w:sz="4" w:space="0" w:color="auto"/>
              <w:right w:val="single" w:sz="4" w:space="0" w:color="auto"/>
            </w:tcBorders>
            <w:shd w:val="clear" w:color="000000" w:fill="auto"/>
            <w:noWrap/>
            <w:vAlign w:val="center"/>
            <w:hideMark/>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99,9</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19"/>
        </w:trPr>
        <w:tc>
          <w:tcPr>
            <w:tcW w:w="2127" w:type="dxa"/>
            <w:tcBorders>
              <w:top w:val="nil"/>
              <w:left w:val="single" w:sz="4" w:space="0" w:color="auto"/>
              <w:bottom w:val="single" w:sz="4" w:space="0" w:color="auto"/>
              <w:right w:val="single" w:sz="4" w:space="0" w:color="auto"/>
            </w:tcBorders>
            <w:shd w:val="clear" w:color="000000" w:fill="FFFFFF"/>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xml:space="preserve"> 2 02 30024 05 0000 150</w:t>
            </w:r>
          </w:p>
        </w:tc>
        <w:tc>
          <w:tcPr>
            <w:tcW w:w="2835"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Субвенции бюджетам муниципальных районов  на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418"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1 828 230,00</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val="en-US" w:eastAsia="ru-RU"/>
              </w:rPr>
            </w:pPr>
            <w:r w:rsidRPr="00816946">
              <w:rPr>
                <w:rFonts w:ascii="Times New Roman" w:eastAsia="Times New Roman" w:hAnsi="Times New Roman" w:cs="Times New Roman"/>
                <w:sz w:val="19"/>
                <w:szCs w:val="19"/>
                <w:lang w:val="en-US" w:eastAsia="ru-RU"/>
              </w:rPr>
              <w:t>1828 230.00</w:t>
            </w:r>
          </w:p>
        </w:tc>
        <w:tc>
          <w:tcPr>
            <w:tcW w:w="1418"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0,00</w:t>
            </w:r>
          </w:p>
        </w:tc>
        <w:tc>
          <w:tcPr>
            <w:tcW w:w="1134" w:type="dxa"/>
            <w:tcBorders>
              <w:top w:val="nil"/>
              <w:left w:val="nil"/>
              <w:bottom w:val="single" w:sz="4" w:space="0" w:color="auto"/>
              <w:right w:val="single" w:sz="4" w:space="0" w:color="auto"/>
            </w:tcBorders>
            <w:shd w:val="clear" w:color="000000" w:fill="auto"/>
            <w:noWrap/>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val="en-US" w:eastAsia="ru-RU"/>
              </w:rPr>
            </w:pPr>
            <w:r w:rsidRPr="00816946">
              <w:rPr>
                <w:rFonts w:ascii="Times New Roman" w:eastAsia="Times New Roman" w:hAnsi="Times New Roman" w:cs="Times New Roman"/>
                <w:sz w:val="19"/>
                <w:szCs w:val="19"/>
                <w:lang w:val="en-US" w:eastAsia="ru-RU"/>
              </w:rPr>
              <w:t>100.0</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19"/>
        </w:trPr>
        <w:tc>
          <w:tcPr>
            <w:tcW w:w="2127" w:type="dxa"/>
            <w:tcBorders>
              <w:top w:val="nil"/>
              <w:left w:val="single" w:sz="4" w:space="0" w:color="auto"/>
              <w:bottom w:val="single" w:sz="4" w:space="0" w:color="auto"/>
              <w:right w:val="single" w:sz="4" w:space="0" w:color="auto"/>
            </w:tcBorders>
            <w:shd w:val="clear" w:color="000000" w:fill="FFFFFF"/>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2 02 30024 05 0000 150</w:t>
            </w:r>
          </w:p>
        </w:tc>
        <w:tc>
          <w:tcPr>
            <w:tcW w:w="2835"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Субвенции бюджетам муниципальных районов на осуществление отдельных государственных полномочий Брянской области в области охраны труда и уведомительной регистрации территориальных соглашений и коллективных договоров</w:t>
            </w:r>
          </w:p>
        </w:tc>
        <w:tc>
          <w:tcPr>
            <w:tcW w:w="1418"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391 635,00</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val="en-US" w:eastAsia="ru-RU"/>
              </w:rPr>
            </w:pPr>
            <w:r w:rsidRPr="00816946">
              <w:rPr>
                <w:rFonts w:ascii="Times New Roman" w:eastAsia="Times New Roman" w:hAnsi="Times New Roman" w:cs="Times New Roman"/>
                <w:sz w:val="19"/>
                <w:szCs w:val="19"/>
                <w:lang w:val="en-US" w:eastAsia="ru-RU"/>
              </w:rPr>
              <w:t>391 635.00</w:t>
            </w:r>
          </w:p>
        </w:tc>
        <w:tc>
          <w:tcPr>
            <w:tcW w:w="1418"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0,00</w:t>
            </w:r>
          </w:p>
        </w:tc>
        <w:tc>
          <w:tcPr>
            <w:tcW w:w="1134" w:type="dxa"/>
            <w:tcBorders>
              <w:top w:val="nil"/>
              <w:left w:val="nil"/>
              <w:bottom w:val="single" w:sz="4" w:space="0" w:color="auto"/>
              <w:right w:val="single" w:sz="4" w:space="0" w:color="auto"/>
            </w:tcBorders>
            <w:shd w:val="clear" w:color="000000" w:fill="auto"/>
            <w:noWrap/>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val="en-US" w:eastAsia="ru-RU"/>
              </w:rPr>
            </w:pPr>
            <w:r w:rsidRPr="00816946">
              <w:rPr>
                <w:rFonts w:ascii="Times New Roman" w:eastAsia="Times New Roman" w:hAnsi="Times New Roman" w:cs="Times New Roman"/>
                <w:sz w:val="19"/>
                <w:szCs w:val="19"/>
                <w:lang w:val="en-US" w:eastAsia="ru-RU"/>
              </w:rPr>
              <w:t>100.0</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19"/>
        </w:trPr>
        <w:tc>
          <w:tcPr>
            <w:tcW w:w="2127" w:type="dxa"/>
            <w:tcBorders>
              <w:top w:val="nil"/>
              <w:left w:val="single" w:sz="4" w:space="0" w:color="auto"/>
              <w:bottom w:val="single" w:sz="4" w:space="0" w:color="auto"/>
              <w:right w:val="single" w:sz="4" w:space="0" w:color="auto"/>
            </w:tcBorders>
            <w:shd w:val="clear" w:color="000000" w:fill="FFFFFF"/>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2 02 30024 05 0000 150</w:t>
            </w:r>
          </w:p>
        </w:tc>
        <w:tc>
          <w:tcPr>
            <w:tcW w:w="2835"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Субвенции бюджетам муниципальных районов  на 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поселках городского типа на территории Брянской области</w:t>
            </w:r>
          </w:p>
        </w:tc>
        <w:tc>
          <w:tcPr>
            <w:tcW w:w="1418"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46 800,00</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46 800,00</w:t>
            </w:r>
          </w:p>
        </w:tc>
        <w:tc>
          <w:tcPr>
            <w:tcW w:w="1418"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0,00</w:t>
            </w:r>
          </w:p>
        </w:tc>
        <w:tc>
          <w:tcPr>
            <w:tcW w:w="1134" w:type="dxa"/>
            <w:tcBorders>
              <w:top w:val="nil"/>
              <w:left w:val="nil"/>
              <w:bottom w:val="single" w:sz="4" w:space="0" w:color="auto"/>
              <w:right w:val="single" w:sz="4" w:space="0" w:color="auto"/>
            </w:tcBorders>
            <w:shd w:val="clear" w:color="000000" w:fill="auto"/>
            <w:noWrap/>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100,0</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19"/>
        </w:trPr>
        <w:tc>
          <w:tcPr>
            <w:tcW w:w="2127" w:type="dxa"/>
            <w:tcBorders>
              <w:top w:val="nil"/>
              <w:left w:val="single" w:sz="4" w:space="0" w:color="auto"/>
              <w:bottom w:val="single" w:sz="4" w:space="0" w:color="auto"/>
              <w:right w:val="single" w:sz="4" w:space="0" w:color="auto"/>
            </w:tcBorders>
            <w:shd w:val="clear" w:color="000000" w:fill="FFFFFF"/>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xml:space="preserve"> 2 02 30024 05 0000 150</w:t>
            </w:r>
          </w:p>
        </w:tc>
        <w:tc>
          <w:tcPr>
            <w:tcW w:w="2835"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Субвенции бюджетам муниципальных районов на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1418"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4 147 200,00</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4 114 200,00</w:t>
            </w:r>
          </w:p>
        </w:tc>
        <w:tc>
          <w:tcPr>
            <w:tcW w:w="1418"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0,00</w:t>
            </w:r>
          </w:p>
        </w:tc>
        <w:tc>
          <w:tcPr>
            <w:tcW w:w="1134" w:type="dxa"/>
            <w:tcBorders>
              <w:top w:val="nil"/>
              <w:left w:val="nil"/>
              <w:bottom w:val="single" w:sz="4" w:space="0" w:color="auto"/>
              <w:right w:val="single" w:sz="4" w:space="0" w:color="auto"/>
            </w:tcBorders>
            <w:shd w:val="clear" w:color="000000" w:fill="auto"/>
            <w:noWrap/>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99,2</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19"/>
        </w:trPr>
        <w:tc>
          <w:tcPr>
            <w:tcW w:w="2127" w:type="dxa"/>
            <w:tcBorders>
              <w:top w:val="nil"/>
              <w:left w:val="single" w:sz="4" w:space="0" w:color="auto"/>
              <w:bottom w:val="single" w:sz="4" w:space="0" w:color="auto"/>
              <w:right w:val="single" w:sz="4" w:space="0" w:color="auto"/>
            </w:tcBorders>
            <w:shd w:val="clear" w:color="000000" w:fill="FFFFFF"/>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lastRenderedPageBreak/>
              <w:t xml:space="preserve"> 2 02 30024 05 0000 150</w:t>
            </w:r>
          </w:p>
        </w:tc>
        <w:tc>
          <w:tcPr>
            <w:tcW w:w="2835"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xml:space="preserve">Субвенции бюджетам муниципальных районов на организацию и осуществление деятельности по опеке и попечительству, выплату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w:t>
            </w:r>
          </w:p>
        </w:tc>
        <w:tc>
          <w:tcPr>
            <w:tcW w:w="1418"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7 468 600,00</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7 372 578,93</w:t>
            </w:r>
          </w:p>
        </w:tc>
        <w:tc>
          <w:tcPr>
            <w:tcW w:w="1418"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-96 021,07</w:t>
            </w:r>
          </w:p>
        </w:tc>
        <w:tc>
          <w:tcPr>
            <w:tcW w:w="1134" w:type="dxa"/>
            <w:tcBorders>
              <w:top w:val="nil"/>
              <w:left w:val="nil"/>
              <w:bottom w:val="single" w:sz="4" w:space="0" w:color="auto"/>
              <w:right w:val="single" w:sz="4" w:space="0" w:color="auto"/>
            </w:tcBorders>
            <w:shd w:val="clear" w:color="000000" w:fill="auto"/>
            <w:noWrap/>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98,7</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5"/>
        </w:trPr>
        <w:tc>
          <w:tcPr>
            <w:tcW w:w="2127" w:type="dxa"/>
            <w:tcBorders>
              <w:top w:val="nil"/>
              <w:left w:val="single" w:sz="4" w:space="0" w:color="auto"/>
              <w:bottom w:val="single" w:sz="4" w:space="0" w:color="auto"/>
              <w:right w:val="single" w:sz="4" w:space="0" w:color="auto"/>
            </w:tcBorders>
            <w:shd w:val="clear" w:color="000000" w:fill="FFFFFF"/>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xml:space="preserve"> 2 02 30024 05 0000 150</w:t>
            </w:r>
          </w:p>
        </w:tc>
        <w:tc>
          <w:tcPr>
            <w:tcW w:w="2835"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Субвенции бюджетам муниципальных районов на осуществление отдельных полномочий органов государственной власти Брянской области по расчету и предоставлению дотаций поселениям на выравнивание бюджетной обеспеченности за счет средств областного бюджета</w:t>
            </w:r>
          </w:p>
        </w:tc>
        <w:tc>
          <w:tcPr>
            <w:tcW w:w="1418"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1 629 000,00</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1 629 000,00</w:t>
            </w:r>
          </w:p>
        </w:tc>
        <w:tc>
          <w:tcPr>
            <w:tcW w:w="1418"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0,00</w:t>
            </w:r>
          </w:p>
        </w:tc>
        <w:tc>
          <w:tcPr>
            <w:tcW w:w="1134" w:type="dxa"/>
            <w:tcBorders>
              <w:top w:val="nil"/>
              <w:left w:val="nil"/>
              <w:bottom w:val="single" w:sz="4" w:space="0" w:color="auto"/>
              <w:right w:val="single" w:sz="4" w:space="0" w:color="auto"/>
            </w:tcBorders>
            <w:shd w:val="clear" w:color="000000" w:fill="auto"/>
            <w:noWrap/>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100,0</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19"/>
        </w:trPr>
        <w:tc>
          <w:tcPr>
            <w:tcW w:w="2127" w:type="dxa"/>
            <w:tcBorders>
              <w:top w:val="nil"/>
              <w:left w:val="single" w:sz="4" w:space="0" w:color="auto"/>
              <w:bottom w:val="single" w:sz="4" w:space="0" w:color="auto"/>
              <w:right w:val="single" w:sz="4" w:space="0" w:color="auto"/>
            </w:tcBorders>
            <w:shd w:val="clear" w:color="000000" w:fill="FFFFFF"/>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2 02 30024 05 0000 150</w:t>
            </w:r>
          </w:p>
        </w:tc>
        <w:tc>
          <w:tcPr>
            <w:tcW w:w="2835"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Субвенции бюджетам муниципальных районов на обеспечение  сохранности жилых помещений, закрепленных за детьми-сиротами и детьми, оставшимися без попечения родителей</w:t>
            </w:r>
          </w:p>
        </w:tc>
        <w:tc>
          <w:tcPr>
            <w:tcW w:w="1418"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138 400,00</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138 400,00</w:t>
            </w:r>
          </w:p>
        </w:tc>
        <w:tc>
          <w:tcPr>
            <w:tcW w:w="1418"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0,00</w:t>
            </w:r>
          </w:p>
        </w:tc>
        <w:tc>
          <w:tcPr>
            <w:tcW w:w="1134" w:type="dxa"/>
            <w:tcBorders>
              <w:top w:val="nil"/>
              <w:left w:val="nil"/>
              <w:bottom w:val="single" w:sz="4" w:space="0" w:color="auto"/>
              <w:right w:val="single" w:sz="4" w:space="0" w:color="auto"/>
            </w:tcBorders>
            <w:shd w:val="clear" w:color="000000" w:fill="auto"/>
            <w:noWrap/>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100,0</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19"/>
        </w:trPr>
        <w:tc>
          <w:tcPr>
            <w:tcW w:w="2127" w:type="dxa"/>
            <w:tcBorders>
              <w:top w:val="nil"/>
              <w:left w:val="single" w:sz="4" w:space="0" w:color="auto"/>
              <w:bottom w:val="single" w:sz="4" w:space="0" w:color="auto"/>
              <w:right w:val="single" w:sz="4" w:space="0" w:color="auto"/>
            </w:tcBorders>
            <w:shd w:val="clear" w:color="000000" w:fill="FFFFFF"/>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xml:space="preserve"> 2 02 30024 05 0000 150</w:t>
            </w:r>
          </w:p>
        </w:tc>
        <w:tc>
          <w:tcPr>
            <w:tcW w:w="2835"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Субвенции бюджетам муниципальных районов  на  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общеобразовательных организациях</w:t>
            </w:r>
          </w:p>
        </w:tc>
        <w:tc>
          <w:tcPr>
            <w:tcW w:w="1418"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150 855 072,00</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150 855 072,00</w:t>
            </w:r>
          </w:p>
        </w:tc>
        <w:tc>
          <w:tcPr>
            <w:tcW w:w="1418"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0,00</w:t>
            </w:r>
          </w:p>
        </w:tc>
        <w:tc>
          <w:tcPr>
            <w:tcW w:w="1134" w:type="dxa"/>
            <w:tcBorders>
              <w:top w:val="nil"/>
              <w:left w:val="nil"/>
              <w:bottom w:val="single" w:sz="4" w:space="0" w:color="auto"/>
              <w:right w:val="single" w:sz="4" w:space="0" w:color="auto"/>
            </w:tcBorders>
            <w:shd w:val="clear" w:color="000000" w:fill="auto"/>
            <w:noWrap/>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100,0</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0"/>
        </w:trPr>
        <w:tc>
          <w:tcPr>
            <w:tcW w:w="2127" w:type="dxa"/>
            <w:tcBorders>
              <w:top w:val="nil"/>
              <w:left w:val="single" w:sz="4" w:space="0" w:color="auto"/>
              <w:bottom w:val="single" w:sz="4" w:space="0" w:color="auto"/>
              <w:right w:val="single" w:sz="4" w:space="0" w:color="auto"/>
            </w:tcBorders>
            <w:shd w:val="clear" w:color="000000" w:fill="FFFFFF"/>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xml:space="preserve"> 2 02 30024 05 0000 150</w:t>
            </w:r>
          </w:p>
        </w:tc>
        <w:tc>
          <w:tcPr>
            <w:tcW w:w="2835"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Субвенции бюджетам муниципальных районов на 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w:t>
            </w:r>
          </w:p>
        </w:tc>
        <w:tc>
          <w:tcPr>
            <w:tcW w:w="1418"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80 104 325,00</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val="en-US" w:eastAsia="ru-RU"/>
              </w:rPr>
            </w:pPr>
            <w:r w:rsidRPr="00816946">
              <w:rPr>
                <w:rFonts w:ascii="Times New Roman" w:eastAsia="Times New Roman" w:hAnsi="Times New Roman" w:cs="Times New Roman"/>
                <w:sz w:val="19"/>
                <w:szCs w:val="19"/>
                <w:lang w:val="en-US" w:eastAsia="ru-RU"/>
              </w:rPr>
              <w:t>80 104 325</w:t>
            </w:r>
            <w:r w:rsidRPr="00816946">
              <w:rPr>
                <w:rFonts w:ascii="Times New Roman" w:eastAsia="Times New Roman" w:hAnsi="Times New Roman" w:cs="Times New Roman"/>
                <w:sz w:val="19"/>
                <w:szCs w:val="19"/>
                <w:lang w:eastAsia="ru-RU"/>
              </w:rPr>
              <w:t>,</w:t>
            </w:r>
            <w:r w:rsidRPr="00816946">
              <w:rPr>
                <w:rFonts w:ascii="Times New Roman" w:eastAsia="Times New Roman" w:hAnsi="Times New Roman" w:cs="Times New Roman"/>
                <w:sz w:val="19"/>
                <w:szCs w:val="19"/>
                <w:lang w:val="en-US" w:eastAsia="ru-RU"/>
              </w:rPr>
              <w:t>00</w:t>
            </w:r>
          </w:p>
        </w:tc>
        <w:tc>
          <w:tcPr>
            <w:tcW w:w="1418"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0,00</w:t>
            </w:r>
          </w:p>
        </w:tc>
        <w:tc>
          <w:tcPr>
            <w:tcW w:w="1134" w:type="dxa"/>
            <w:tcBorders>
              <w:top w:val="nil"/>
              <w:left w:val="nil"/>
              <w:bottom w:val="single" w:sz="4" w:space="0" w:color="auto"/>
              <w:right w:val="single" w:sz="4" w:space="0" w:color="auto"/>
            </w:tcBorders>
            <w:shd w:val="clear" w:color="000000" w:fill="auto"/>
            <w:noWrap/>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val="en-US" w:eastAsia="ru-RU"/>
              </w:rPr>
              <w:t>100</w:t>
            </w:r>
            <w:r w:rsidRPr="00816946">
              <w:rPr>
                <w:rFonts w:ascii="Times New Roman" w:eastAsia="Times New Roman" w:hAnsi="Times New Roman" w:cs="Times New Roman"/>
                <w:sz w:val="19"/>
                <w:szCs w:val="19"/>
                <w:lang w:eastAsia="ru-RU"/>
              </w:rPr>
              <w:t>,</w:t>
            </w:r>
            <w:r w:rsidRPr="00816946">
              <w:rPr>
                <w:rFonts w:ascii="Times New Roman" w:eastAsia="Times New Roman" w:hAnsi="Times New Roman" w:cs="Times New Roman"/>
                <w:sz w:val="19"/>
                <w:szCs w:val="19"/>
                <w:lang w:val="en-US" w:eastAsia="ru-RU"/>
              </w:rPr>
              <w:t>0</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19"/>
        </w:trPr>
        <w:tc>
          <w:tcPr>
            <w:tcW w:w="2127" w:type="dxa"/>
            <w:tcBorders>
              <w:top w:val="nil"/>
              <w:left w:val="single" w:sz="4" w:space="0" w:color="auto"/>
              <w:bottom w:val="single" w:sz="4" w:space="0" w:color="auto"/>
              <w:right w:val="single" w:sz="4" w:space="0" w:color="auto"/>
            </w:tcBorders>
            <w:shd w:val="clear" w:color="000000" w:fill="FFFFFF"/>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xml:space="preserve"> 2 02 30024 05 0000 150</w:t>
            </w:r>
          </w:p>
        </w:tc>
        <w:tc>
          <w:tcPr>
            <w:tcW w:w="2835"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rPr>
                <w:rFonts w:ascii="Times New Roman" w:eastAsia="Times New Roman" w:hAnsi="Times New Roman" w:cs="Times New Roman"/>
                <w:sz w:val="19"/>
                <w:szCs w:val="19"/>
                <w:lang w:eastAsia="ru-RU"/>
              </w:rPr>
            </w:pPr>
            <w:proofErr w:type="gramStart"/>
            <w:r w:rsidRPr="00816946">
              <w:rPr>
                <w:rFonts w:ascii="Times New Roman" w:eastAsia="Times New Roman" w:hAnsi="Times New Roman" w:cs="Times New Roman"/>
                <w:sz w:val="19"/>
                <w:szCs w:val="19"/>
                <w:lang w:eastAsia="ru-RU"/>
              </w:rPr>
              <w:t xml:space="preserve">Субвенции бюджетам муниципальных районов на осуществление отдельных государственных полномочий Брянской области по организации проведения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 </w:t>
            </w:r>
            <w:proofErr w:type="gramEnd"/>
          </w:p>
        </w:tc>
        <w:tc>
          <w:tcPr>
            <w:tcW w:w="1418"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383 229,30</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382 133,16</w:t>
            </w:r>
          </w:p>
        </w:tc>
        <w:tc>
          <w:tcPr>
            <w:tcW w:w="1418"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-1 096,14</w:t>
            </w:r>
          </w:p>
        </w:tc>
        <w:tc>
          <w:tcPr>
            <w:tcW w:w="1134" w:type="dxa"/>
            <w:tcBorders>
              <w:top w:val="nil"/>
              <w:left w:val="nil"/>
              <w:bottom w:val="single" w:sz="4" w:space="0" w:color="auto"/>
              <w:right w:val="single" w:sz="4" w:space="0" w:color="auto"/>
            </w:tcBorders>
            <w:shd w:val="clear" w:color="000000" w:fill="auto"/>
            <w:noWrap/>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99,7</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15"/>
        </w:trPr>
        <w:tc>
          <w:tcPr>
            <w:tcW w:w="2127" w:type="dxa"/>
            <w:tcBorders>
              <w:top w:val="nil"/>
              <w:left w:val="single" w:sz="4" w:space="0" w:color="auto"/>
              <w:bottom w:val="single" w:sz="4" w:space="0" w:color="auto"/>
              <w:right w:val="single" w:sz="4" w:space="0" w:color="auto"/>
            </w:tcBorders>
            <w:shd w:val="clear" w:color="000000" w:fill="FFFFFF"/>
            <w:vAlign w:val="center"/>
            <w:hideMark/>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lastRenderedPageBreak/>
              <w:t xml:space="preserve"> 2 02 30029 00 0000 150</w:t>
            </w:r>
          </w:p>
        </w:tc>
        <w:tc>
          <w:tcPr>
            <w:tcW w:w="2835" w:type="dxa"/>
            <w:tcBorders>
              <w:top w:val="nil"/>
              <w:left w:val="nil"/>
              <w:bottom w:val="single" w:sz="4" w:space="0" w:color="auto"/>
              <w:right w:val="single" w:sz="4" w:space="0" w:color="auto"/>
            </w:tcBorders>
            <w:shd w:val="clear" w:color="auto" w:fill="auto"/>
            <w:vAlign w:val="center"/>
            <w:hideMark/>
          </w:tcPr>
          <w:p w:rsidR="00AD4981" w:rsidRPr="00816946" w:rsidRDefault="00AD4981" w:rsidP="00AD4981">
            <w:pPr>
              <w:spacing w:after="0" w:line="240" w:lineRule="auto"/>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418" w:type="dxa"/>
            <w:tcBorders>
              <w:top w:val="nil"/>
              <w:left w:val="nil"/>
              <w:bottom w:val="single" w:sz="4" w:space="0" w:color="auto"/>
              <w:right w:val="single" w:sz="4" w:space="0" w:color="auto"/>
            </w:tcBorders>
            <w:shd w:val="clear" w:color="auto" w:fill="auto"/>
            <w:vAlign w:val="center"/>
            <w:hideMark/>
          </w:tcPr>
          <w:p w:rsidR="00AD4981" w:rsidRPr="00816946" w:rsidRDefault="00AD4981" w:rsidP="00AD4981">
            <w:pPr>
              <w:spacing w:after="0" w:line="240" w:lineRule="auto"/>
              <w:jc w:val="center"/>
              <w:rPr>
                <w:rFonts w:ascii="Times New Roman" w:eastAsia="Times New Roman" w:hAnsi="Times New Roman" w:cs="Times New Roman"/>
                <w:bCs/>
                <w:sz w:val="19"/>
                <w:szCs w:val="19"/>
                <w:lang w:eastAsia="ru-RU"/>
              </w:rPr>
            </w:pPr>
            <w:r w:rsidRPr="00816946">
              <w:rPr>
                <w:rFonts w:ascii="Times New Roman" w:eastAsia="Times New Roman" w:hAnsi="Times New Roman" w:cs="Times New Roman"/>
                <w:bCs/>
                <w:sz w:val="19"/>
                <w:szCs w:val="19"/>
                <w:lang w:eastAsia="ru-RU"/>
              </w:rPr>
              <w:t>852 560,00</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val="en-US" w:eastAsia="ru-RU"/>
              </w:rPr>
            </w:pPr>
            <w:r w:rsidRPr="00816946">
              <w:rPr>
                <w:rFonts w:ascii="Times New Roman" w:eastAsia="Times New Roman" w:hAnsi="Times New Roman" w:cs="Times New Roman"/>
                <w:sz w:val="19"/>
                <w:szCs w:val="19"/>
                <w:lang w:val="en-US" w:eastAsia="ru-RU"/>
              </w:rPr>
              <w:t>780 376</w:t>
            </w:r>
            <w:r w:rsidRPr="00816946">
              <w:rPr>
                <w:rFonts w:ascii="Times New Roman" w:eastAsia="Times New Roman" w:hAnsi="Times New Roman" w:cs="Times New Roman"/>
                <w:sz w:val="19"/>
                <w:szCs w:val="19"/>
                <w:lang w:eastAsia="ru-RU"/>
              </w:rPr>
              <w:t>,</w:t>
            </w:r>
            <w:r w:rsidRPr="00816946">
              <w:rPr>
                <w:rFonts w:ascii="Times New Roman" w:eastAsia="Times New Roman" w:hAnsi="Times New Roman" w:cs="Times New Roman"/>
                <w:sz w:val="19"/>
                <w:szCs w:val="19"/>
                <w:lang w:val="en-US" w:eastAsia="ru-RU"/>
              </w:rPr>
              <w:t>20</w:t>
            </w:r>
          </w:p>
        </w:tc>
        <w:tc>
          <w:tcPr>
            <w:tcW w:w="1418"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-72 183,80</w:t>
            </w:r>
          </w:p>
        </w:tc>
        <w:tc>
          <w:tcPr>
            <w:tcW w:w="1134" w:type="dxa"/>
            <w:tcBorders>
              <w:top w:val="nil"/>
              <w:left w:val="nil"/>
              <w:bottom w:val="single" w:sz="4" w:space="0" w:color="auto"/>
              <w:right w:val="single" w:sz="4" w:space="0" w:color="auto"/>
            </w:tcBorders>
            <w:shd w:val="clear" w:color="000000" w:fill="auto"/>
            <w:noWrap/>
            <w:vAlign w:val="center"/>
            <w:hideMark/>
          </w:tcPr>
          <w:p w:rsidR="00AD4981" w:rsidRPr="00816946" w:rsidRDefault="00AD4981" w:rsidP="00AD4981">
            <w:pPr>
              <w:spacing w:after="0" w:line="240" w:lineRule="auto"/>
              <w:jc w:val="center"/>
              <w:rPr>
                <w:rFonts w:ascii="Times New Roman" w:eastAsia="Times New Roman" w:hAnsi="Times New Roman" w:cs="Times New Roman"/>
                <w:sz w:val="19"/>
                <w:szCs w:val="19"/>
                <w:lang w:val="en-US" w:eastAsia="ru-RU"/>
              </w:rPr>
            </w:pPr>
            <w:r w:rsidRPr="00816946">
              <w:rPr>
                <w:rFonts w:ascii="Times New Roman" w:eastAsia="Times New Roman" w:hAnsi="Times New Roman" w:cs="Times New Roman"/>
                <w:sz w:val="19"/>
                <w:szCs w:val="19"/>
                <w:lang w:val="en-US" w:eastAsia="ru-RU"/>
              </w:rPr>
              <w:t>91.5</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2127" w:type="dxa"/>
            <w:tcBorders>
              <w:top w:val="nil"/>
              <w:left w:val="single" w:sz="4" w:space="0" w:color="auto"/>
              <w:bottom w:val="single" w:sz="4" w:space="0" w:color="auto"/>
              <w:right w:val="single" w:sz="4" w:space="0" w:color="auto"/>
            </w:tcBorders>
            <w:shd w:val="clear" w:color="000000" w:fill="FFFFFF"/>
            <w:vAlign w:val="center"/>
            <w:hideMark/>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xml:space="preserve"> 2 02 30029 05 0000 150</w:t>
            </w:r>
          </w:p>
        </w:tc>
        <w:tc>
          <w:tcPr>
            <w:tcW w:w="2835" w:type="dxa"/>
            <w:tcBorders>
              <w:top w:val="nil"/>
              <w:left w:val="nil"/>
              <w:bottom w:val="single" w:sz="4" w:space="0" w:color="auto"/>
              <w:right w:val="single" w:sz="4" w:space="0" w:color="auto"/>
            </w:tcBorders>
            <w:shd w:val="clear" w:color="auto" w:fill="auto"/>
            <w:vAlign w:val="center"/>
            <w:hideMark/>
          </w:tcPr>
          <w:p w:rsidR="00AD4981" w:rsidRPr="00816946" w:rsidRDefault="00AD4981" w:rsidP="00AD4981">
            <w:pPr>
              <w:spacing w:after="0" w:line="240" w:lineRule="auto"/>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418" w:type="dxa"/>
            <w:tcBorders>
              <w:top w:val="nil"/>
              <w:left w:val="nil"/>
              <w:bottom w:val="single" w:sz="4" w:space="0" w:color="auto"/>
              <w:right w:val="single" w:sz="4" w:space="0" w:color="auto"/>
            </w:tcBorders>
            <w:shd w:val="clear" w:color="auto" w:fill="auto"/>
            <w:vAlign w:val="center"/>
            <w:hideMark/>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852 560,00</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val="en-US" w:eastAsia="ru-RU"/>
              </w:rPr>
            </w:pPr>
            <w:r w:rsidRPr="00816946">
              <w:rPr>
                <w:rFonts w:ascii="Times New Roman" w:eastAsia="Times New Roman" w:hAnsi="Times New Roman" w:cs="Times New Roman"/>
                <w:sz w:val="19"/>
                <w:szCs w:val="19"/>
                <w:lang w:val="en-US" w:eastAsia="ru-RU"/>
              </w:rPr>
              <w:t>780 376</w:t>
            </w:r>
            <w:r w:rsidRPr="00816946">
              <w:rPr>
                <w:rFonts w:ascii="Times New Roman" w:eastAsia="Times New Roman" w:hAnsi="Times New Roman" w:cs="Times New Roman"/>
                <w:sz w:val="19"/>
                <w:szCs w:val="19"/>
                <w:lang w:eastAsia="ru-RU"/>
              </w:rPr>
              <w:t>,</w:t>
            </w:r>
            <w:r w:rsidRPr="00816946">
              <w:rPr>
                <w:rFonts w:ascii="Times New Roman" w:eastAsia="Times New Roman" w:hAnsi="Times New Roman" w:cs="Times New Roman"/>
                <w:sz w:val="19"/>
                <w:szCs w:val="19"/>
                <w:lang w:val="en-US" w:eastAsia="ru-RU"/>
              </w:rPr>
              <w:t>20</w:t>
            </w:r>
          </w:p>
        </w:tc>
        <w:tc>
          <w:tcPr>
            <w:tcW w:w="1418"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- 72 183,80</w:t>
            </w:r>
          </w:p>
        </w:tc>
        <w:tc>
          <w:tcPr>
            <w:tcW w:w="1134" w:type="dxa"/>
            <w:tcBorders>
              <w:top w:val="nil"/>
              <w:left w:val="nil"/>
              <w:bottom w:val="single" w:sz="4" w:space="0" w:color="auto"/>
              <w:right w:val="single" w:sz="4" w:space="0" w:color="auto"/>
            </w:tcBorders>
            <w:shd w:val="clear" w:color="000000" w:fill="auto"/>
            <w:noWrap/>
            <w:vAlign w:val="center"/>
            <w:hideMark/>
          </w:tcPr>
          <w:p w:rsidR="00AD4981" w:rsidRPr="00816946" w:rsidRDefault="00AD4981" w:rsidP="00AD4981">
            <w:pPr>
              <w:spacing w:after="0" w:line="240" w:lineRule="auto"/>
              <w:jc w:val="center"/>
              <w:rPr>
                <w:rFonts w:ascii="Times New Roman" w:eastAsia="Times New Roman" w:hAnsi="Times New Roman" w:cs="Times New Roman"/>
                <w:sz w:val="19"/>
                <w:szCs w:val="19"/>
                <w:lang w:val="en-US" w:eastAsia="ru-RU"/>
              </w:rPr>
            </w:pPr>
            <w:r w:rsidRPr="00816946">
              <w:rPr>
                <w:rFonts w:ascii="Times New Roman" w:eastAsia="Times New Roman" w:hAnsi="Times New Roman" w:cs="Times New Roman"/>
                <w:sz w:val="19"/>
                <w:szCs w:val="19"/>
                <w:lang w:val="en-US" w:eastAsia="ru-RU"/>
              </w:rPr>
              <w:t>91.5</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6"/>
        </w:trPr>
        <w:tc>
          <w:tcPr>
            <w:tcW w:w="2127" w:type="dxa"/>
            <w:tcBorders>
              <w:top w:val="nil"/>
              <w:left w:val="single" w:sz="4" w:space="0" w:color="auto"/>
              <w:bottom w:val="single" w:sz="4" w:space="0" w:color="auto"/>
              <w:right w:val="single" w:sz="4" w:space="0" w:color="auto"/>
            </w:tcBorders>
            <w:shd w:val="clear" w:color="000000" w:fill="FFFFFF"/>
            <w:vAlign w:val="center"/>
            <w:hideMark/>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xml:space="preserve"> 2 02 35082 00 0000 150</w:t>
            </w:r>
          </w:p>
        </w:tc>
        <w:tc>
          <w:tcPr>
            <w:tcW w:w="2835" w:type="dxa"/>
            <w:tcBorders>
              <w:top w:val="nil"/>
              <w:left w:val="nil"/>
              <w:bottom w:val="single" w:sz="4" w:space="0" w:color="auto"/>
              <w:right w:val="single" w:sz="4" w:space="0" w:color="auto"/>
            </w:tcBorders>
            <w:shd w:val="clear" w:color="auto" w:fill="auto"/>
            <w:vAlign w:val="center"/>
            <w:hideMark/>
          </w:tcPr>
          <w:p w:rsidR="00AD4981" w:rsidRPr="00816946" w:rsidRDefault="00AD4981" w:rsidP="00AD4981">
            <w:pPr>
              <w:spacing w:after="0" w:line="240" w:lineRule="auto"/>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Субвенции бюджетам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18"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bCs/>
                <w:sz w:val="19"/>
                <w:szCs w:val="19"/>
                <w:lang w:eastAsia="ru-RU"/>
              </w:rPr>
            </w:pPr>
            <w:r w:rsidRPr="00816946">
              <w:rPr>
                <w:rFonts w:ascii="Times New Roman" w:eastAsia="Times New Roman" w:hAnsi="Times New Roman" w:cs="Times New Roman"/>
                <w:bCs/>
                <w:sz w:val="19"/>
                <w:szCs w:val="19"/>
                <w:lang w:eastAsia="ru-RU"/>
              </w:rPr>
              <w:t>7 693 602,67</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val="en-US" w:eastAsia="ru-RU"/>
              </w:rPr>
            </w:pPr>
            <w:r w:rsidRPr="00816946">
              <w:rPr>
                <w:rFonts w:ascii="Times New Roman" w:eastAsia="Times New Roman" w:hAnsi="Times New Roman" w:cs="Times New Roman"/>
                <w:sz w:val="19"/>
                <w:szCs w:val="19"/>
                <w:lang w:eastAsia="ru-RU"/>
              </w:rPr>
              <w:t>7 693 </w:t>
            </w:r>
            <w:r w:rsidRPr="00816946">
              <w:rPr>
                <w:rFonts w:ascii="Times New Roman" w:eastAsia="Times New Roman" w:hAnsi="Times New Roman" w:cs="Times New Roman"/>
                <w:sz w:val="19"/>
                <w:szCs w:val="19"/>
                <w:lang w:val="en-US" w:eastAsia="ru-RU"/>
              </w:rPr>
              <w:t>602</w:t>
            </w:r>
            <w:r w:rsidRPr="00816946">
              <w:rPr>
                <w:rFonts w:ascii="Times New Roman" w:eastAsia="Times New Roman" w:hAnsi="Times New Roman" w:cs="Times New Roman"/>
                <w:sz w:val="19"/>
                <w:szCs w:val="19"/>
                <w:lang w:eastAsia="ru-RU"/>
              </w:rPr>
              <w:t>,</w:t>
            </w:r>
            <w:r w:rsidRPr="00816946">
              <w:rPr>
                <w:rFonts w:ascii="Times New Roman" w:eastAsia="Times New Roman" w:hAnsi="Times New Roman" w:cs="Times New Roman"/>
                <w:sz w:val="19"/>
                <w:szCs w:val="19"/>
                <w:lang w:val="en-US" w:eastAsia="ru-RU"/>
              </w:rPr>
              <w:t>67</w:t>
            </w:r>
          </w:p>
        </w:tc>
        <w:tc>
          <w:tcPr>
            <w:tcW w:w="1418"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0,00</w:t>
            </w:r>
          </w:p>
        </w:tc>
        <w:tc>
          <w:tcPr>
            <w:tcW w:w="1134" w:type="dxa"/>
            <w:tcBorders>
              <w:top w:val="nil"/>
              <w:left w:val="nil"/>
              <w:bottom w:val="single" w:sz="4" w:space="0" w:color="auto"/>
              <w:right w:val="single" w:sz="4" w:space="0" w:color="auto"/>
            </w:tcBorders>
            <w:shd w:val="clear" w:color="000000" w:fill="auto"/>
            <w:noWrap/>
            <w:vAlign w:val="center"/>
            <w:hideMark/>
          </w:tcPr>
          <w:p w:rsidR="00AD4981" w:rsidRPr="00816946" w:rsidRDefault="00AD4981" w:rsidP="00AD4981">
            <w:pPr>
              <w:spacing w:after="0" w:line="240" w:lineRule="auto"/>
              <w:jc w:val="center"/>
              <w:rPr>
                <w:rFonts w:ascii="Times New Roman" w:eastAsia="Times New Roman" w:hAnsi="Times New Roman" w:cs="Times New Roman"/>
                <w:sz w:val="19"/>
                <w:szCs w:val="19"/>
                <w:lang w:val="en-US" w:eastAsia="ru-RU"/>
              </w:rPr>
            </w:pPr>
            <w:r w:rsidRPr="00816946">
              <w:rPr>
                <w:rFonts w:ascii="Times New Roman" w:eastAsia="Times New Roman" w:hAnsi="Times New Roman" w:cs="Times New Roman"/>
                <w:sz w:val="19"/>
                <w:szCs w:val="19"/>
                <w:lang w:val="en-US" w:eastAsia="ru-RU"/>
              </w:rPr>
              <w:t>100.0</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4"/>
        </w:trPr>
        <w:tc>
          <w:tcPr>
            <w:tcW w:w="2127" w:type="dxa"/>
            <w:tcBorders>
              <w:top w:val="nil"/>
              <w:left w:val="single" w:sz="4" w:space="0" w:color="auto"/>
              <w:bottom w:val="single" w:sz="4" w:space="0" w:color="auto"/>
              <w:right w:val="single" w:sz="4" w:space="0" w:color="auto"/>
            </w:tcBorders>
            <w:shd w:val="clear" w:color="000000" w:fill="FFFFFF"/>
            <w:vAlign w:val="center"/>
            <w:hideMark/>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xml:space="preserve"> 2 02 35082 05 0000 150</w:t>
            </w:r>
          </w:p>
        </w:tc>
        <w:tc>
          <w:tcPr>
            <w:tcW w:w="2835" w:type="dxa"/>
            <w:tcBorders>
              <w:top w:val="nil"/>
              <w:left w:val="nil"/>
              <w:bottom w:val="single" w:sz="4" w:space="0" w:color="auto"/>
              <w:right w:val="single" w:sz="4" w:space="0" w:color="auto"/>
            </w:tcBorders>
            <w:shd w:val="clear" w:color="auto" w:fill="auto"/>
            <w:vAlign w:val="center"/>
            <w:hideMark/>
          </w:tcPr>
          <w:p w:rsidR="00AD4981" w:rsidRPr="00816946" w:rsidRDefault="00AD4981" w:rsidP="00AD4981">
            <w:pPr>
              <w:spacing w:after="0" w:line="240" w:lineRule="auto"/>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18" w:type="dxa"/>
            <w:tcBorders>
              <w:top w:val="nil"/>
              <w:left w:val="nil"/>
              <w:bottom w:val="single" w:sz="4" w:space="0" w:color="auto"/>
              <w:right w:val="single" w:sz="4" w:space="0" w:color="auto"/>
            </w:tcBorders>
            <w:shd w:val="clear" w:color="auto" w:fill="auto"/>
            <w:vAlign w:val="center"/>
            <w:hideMark/>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7 693 602,67</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val="en-US" w:eastAsia="ru-RU"/>
              </w:rPr>
              <w:t>7 693 602,</w:t>
            </w:r>
            <w:r w:rsidRPr="00816946">
              <w:rPr>
                <w:rFonts w:ascii="Times New Roman" w:eastAsia="Times New Roman" w:hAnsi="Times New Roman" w:cs="Times New Roman"/>
                <w:sz w:val="19"/>
                <w:szCs w:val="19"/>
                <w:lang w:eastAsia="ru-RU"/>
              </w:rPr>
              <w:t xml:space="preserve"> 67</w:t>
            </w:r>
          </w:p>
        </w:tc>
        <w:tc>
          <w:tcPr>
            <w:tcW w:w="1418"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0,00</w:t>
            </w:r>
          </w:p>
        </w:tc>
        <w:tc>
          <w:tcPr>
            <w:tcW w:w="1134" w:type="dxa"/>
            <w:tcBorders>
              <w:top w:val="nil"/>
              <w:left w:val="nil"/>
              <w:bottom w:val="single" w:sz="4" w:space="0" w:color="auto"/>
              <w:right w:val="single" w:sz="4" w:space="0" w:color="auto"/>
            </w:tcBorders>
            <w:shd w:val="clear" w:color="000000" w:fill="auto"/>
            <w:noWrap/>
            <w:vAlign w:val="center"/>
            <w:hideMark/>
          </w:tcPr>
          <w:p w:rsidR="00AD4981" w:rsidRPr="00816946" w:rsidRDefault="00AD4981" w:rsidP="00AD4981">
            <w:pPr>
              <w:spacing w:after="0" w:line="240" w:lineRule="auto"/>
              <w:jc w:val="center"/>
              <w:rPr>
                <w:rFonts w:ascii="Times New Roman" w:eastAsia="Times New Roman" w:hAnsi="Times New Roman" w:cs="Times New Roman"/>
                <w:sz w:val="19"/>
                <w:szCs w:val="19"/>
                <w:lang w:val="en-US" w:eastAsia="ru-RU"/>
              </w:rPr>
            </w:pPr>
            <w:r w:rsidRPr="00816946">
              <w:rPr>
                <w:rFonts w:ascii="Times New Roman" w:eastAsia="Times New Roman" w:hAnsi="Times New Roman" w:cs="Times New Roman"/>
                <w:sz w:val="19"/>
                <w:szCs w:val="19"/>
                <w:lang w:val="en-US" w:eastAsia="ru-RU"/>
              </w:rPr>
              <w:t>100.0</w:t>
            </w:r>
          </w:p>
        </w:tc>
      </w:tr>
      <w:tr w:rsidR="008021F9"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66"/>
        </w:trPr>
        <w:tc>
          <w:tcPr>
            <w:tcW w:w="2127" w:type="dxa"/>
            <w:tcBorders>
              <w:top w:val="nil"/>
              <w:left w:val="single" w:sz="4" w:space="0" w:color="auto"/>
              <w:bottom w:val="single" w:sz="4" w:space="0" w:color="auto"/>
              <w:right w:val="single" w:sz="4" w:space="0" w:color="auto"/>
            </w:tcBorders>
            <w:shd w:val="clear" w:color="000000" w:fill="FFFFFF"/>
            <w:vAlign w:val="center"/>
            <w:hideMark/>
          </w:tcPr>
          <w:p w:rsidR="008021F9" w:rsidRPr="00816946" w:rsidRDefault="008021F9"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xml:space="preserve"> 2 02 35118 00 0000 150</w:t>
            </w:r>
          </w:p>
        </w:tc>
        <w:tc>
          <w:tcPr>
            <w:tcW w:w="2835" w:type="dxa"/>
            <w:tcBorders>
              <w:top w:val="nil"/>
              <w:left w:val="nil"/>
              <w:bottom w:val="single" w:sz="4" w:space="0" w:color="auto"/>
              <w:right w:val="single" w:sz="4" w:space="0" w:color="auto"/>
            </w:tcBorders>
            <w:shd w:val="clear" w:color="auto" w:fill="auto"/>
            <w:vAlign w:val="center"/>
            <w:hideMark/>
          </w:tcPr>
          <w:p w:rsidR="008021F9" w:rsidRPr="008021F9" w:rsidRDefault="008021F9">
            <w:pPr>
              <w:spacing w:after="240"/>
              <w:rPr>
                <w:rFonts w:ascii="Times New Roman" w:hAnsi="Times New Roman" w:cs="Times New Roman"/>
                <w:color w:val="000000"/>
                <w:sz w:val="20"/>
                <w:szCs w:val="20"/>
              </w:rPr>
            </w:pPr>
            <w:r w:rsidRPr="008021F9">
              <w:rPr>
                <w:rFonts w:ascii="Times New Roman" w:hAnsi="Times New Roman" w:cs="Times New Roman"/>
                <w:color w:val="000000"/>
                <w:sz w:val="20"/>
                <w:szCs w:val="20"/>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418" w:type="dxa"/>
            <w:tcBorders>
              <w:top w:val="nil"/>
              <w:left w:val="nil"/>
              <w:bottom w:val="single" w:sz="4" w:space="0" w:color="auto"/>
              <w:right w:val="single" w:sz="4" w:space="0" w:color="auto"/>
            </w:tcBorders>
            <w:shd w:val="clear" w:color="auto" w:fill="auto"/>
            <w:vAlign w:val="center"/>
            <w:hideMark/>
          </w:tcPr>
          <w:p w:rsidR="008021F9" w:rsidRPr="00816946" w:rsidRDefault="008021F9"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1 308 005,00</w:t>
            </w:r>
          </w:p>
        </w:tc>
        <w:tc>
          <w:tcPr>
            <w:tcW w:w="1417" w:type="dxa"/>
            <w:tcBorders>
              <w:top w:val="single" w:sz="4" w:space="0" w:color="auto"/>
              <w:left w:val="nil"/>
              <w:bottom w:val="single" w:sz="4" w:space="0" w:color="auto"/>
              <w:right w:val="single" w:sz="4" w:space="0" w:color="auto"/>
            </w:tcBorders>
            <w:vAlign w:val="center"/>
          </w:tcPr>
          <w:p w:rsidR="008021F9" w:rsidRPr="00816946" w:rsidRDefault="008021F9"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1 3</w:t>
            </w:r>
            <w:r w:rsidRPr="00816946">
              <w:rPr>
                <w:rFonts w:ascii="Times New Roman" w:eastAsia="Times New Roman" w:hAnsi="Times New Roman" w:cs="Times New Roman"/>
                <w:sz w:val="19"/>
                <w:szCs w:val="19"/>
                <w:lang w:val="en-US" w:eastAsia="ru-RU"/>
              </w:rPr>
              <w:t>08 005</w:t>
            </w:r>
            <w:r w:rsidRPr="00816946">
              <w:rPr>
                <w:rFonts w:ascii="Times New Roman" w:eastAsia="Times New Roman" w:hAnsi="Times New Roman" w:cs="Times New Roman"/>
                <w:sz w:val="19"/>
                <w:szCs w:val="19"/>
                <w:lang w:eastAsia="ru-RU"/>
              </w:rPr>
              <w:t>,00</w:t>
            </w:r>
          </w:p>
        </w:tc>
        <w:tc>
          <w:tcPr>
            <w:tcW w:w="1418" w:type="dxa"/>
            <w:tcBorders>
              <w:top w:val="nil"/>
              <w:left w:val="single" w:sz="4" w:space="0" w:color="auto"/>
              <w:bottom w:val="single" w:sz="4" w:space="0" w:color="auto"/>
              <w:right w:val="single" w:sz="4" w:space="0" w:color="auto"/>
            </w:tcBorders>
            <w:shd w:val="clear" w:color="auto" w:fill="auto"/>
            <w:vAlign w:val="center"/>
          </w:tcPr>
          <w:p w:rsidR="008021F9" w:rsidRPr="00816946" w:rsidRDefault="008021F9"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0,00</w:t>
            </w:r>
          </w:p>
        </w:tc>
        <w:tc>
          <w:tcPr>
            <w:tcW w:w="1134" w:type="dxa"/>
            <w:tcBorders>
              <w:top w:val="nil"/>
              <w:left w:val="nil"/>
              <w:bottom w:val="single" w:sz="4" w:space="0" w:color="auto"/>
              <w:right w:val="single" w:sz="4" w:space="0" w:color="auto"/>
            </w:tcBorders>
            <w:shd w:val="clear" w:color="000000" w:fill="auto"/>
            <w:noWrap/>
            <w:vAlign w:val="center"/>
            <w:hideMark/>
          </w:tcPr>
          <w:p w:rsidR="008021F9" w:rsidRPr="00816946" w:rsidRDefault="008021F9"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100,0</w:t>
            </w:r>
          </w:p>
        </w:tc>
      </w:tr>
      <w:tr w:rsidR="008021F9"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92"/>
        </w:trPr>
        <w:tc>
          <w:tcPr>
            <w:tcW w:w="2127" w:type="dxa"/>
            <w:tcBorders>
              <w:top w:val="nil"/>
              <w:left w:val="single" w:sz="4" w:space="0" w:color="auto"/>
              <w:bottom w:val="single" w:sz="4" w:space="0" w:color="auto"/>
              <w:right w:val="single" w:sz="4" w:space="0" w:color="auto"/>
            </w:tcBorders>
            <w:shd w:val="clear" w:color="000000" w:fill="FFFFFF"/>
            <w:vAlign w:val="center"/>
            <w:hideMark/>
          </w:tcPr>
          <w:p w:rsidR="008021F9" w:rsidRPr="00816946" w:rsidRDefault="008021F9"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xml:space="preserve"> 2 02 35118 05 0000 150</w:t>
            </w:r>
          </w:p>
        </w:tc>
        <w:tc>
          <w:tcPr>
            <w:tcW w:w="2835" w:type="dxa"/>
            <w:tcBorders>
              <w:top w:val="nil"/>
              <w:left w:val="nil"/>
              <w:bottom w:val="single" w:sz="4" w:space="0" w:color="auto"/>
              <w:right w:val="single" w:sz="4" w:space="0" w:color="auto"/>
            </w:tcBorders>
            <w:shd w:val="clear" w:color="auto" w:fill="auto"/>
            <w:vAlign w:val="center"/>
            <w:hideMark/>
          </w:tcPr>
          <w:p w:rsidR="008021F9" w:rsidRPr="008021F9" w:rsidRDefault="008021F9">
            <w:pPr>
              <w:rPr>
                <w:rFonts w:ascii="Times New Roman" w:hAnsi="Times New Roman" w:cs="Times New Roman"/>
                <w:color w:val="000000"/>
                <w:sz w:val="20"/>
                <w:szCs w:val="20"/>
              </w:rPr>
            </w:pPr>
            <w:r w:rsidRPr="008021F9">
              <w:rPr>
                <w:rFonts w:ascii="Times New Roman" w:hAnsi="Times New Roman" w:cs="Times New Roman"/>
                <w:color w:val="000000"/>
                <w:sz w:val="20"/>
                <w:szCs w:val="20"/>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1418" w:type="dxa"/>
            <w:tcBorders>
              <w:top w:val="nil"/>
              <w:left w:val="nil"/>
              <w:bottom w:val="single" w:sz="4" w:space="0" w:color="auto"/>
              <w:right w:val="single" w:sz="4" w:space="0" w:color="auto"/>
            </w:tcBorders>
            <w:shd w:val="clear" w:color="auto" w:fill="auto"/>
            <w:vAlign w:val="center"/>
            <w:hideMark/>
          </w:tcPr>
          <w:p w:rsidR="008021F9" w:rsidRPr="00816946" w:rsidRDefault="008021F9"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1 308 005,00</w:t>
            </w:r>
          </w:p>
        </w:tc>
        <w:tc>
          <w:tcPr>
            <w:tcW w:w="1417" w:type="dxa"/>
            <w:tcBorders>
              <w:top w:val="single" w:sz="4" w:space="0" w:color="auto"/>
              <w:left w:val="nil"/>
              <w:bottom w:val="single" w:sz="4" w:space="0" w:color="auto"/>
              <w:right w:val="single" w:sz="4" w:space="0" w:color="auto"/>
            </w:tcBorders>
            <w:vAlign w:val="center"/>
          </w:tcPr>
          <w:p w:rsidR="008021F9" w:rsidRPr="00816946" w:rsidRDefault="008021F9" w:rsidP="00AD4981">
            <w:pPr>
              <w:spacing w:after="0" w:line="240" w:lineRule="auto"/>
              <w:jc w:val="center"/>
              <w:rPr>
                <w:rFonts w:ascii="Times New Roman" w:eastAsia="Times New Roman" w:hAnsi="Times New Roman" w:cs="Times New Roman"/>
                <w:sz w:val="19"/>
                <w:szCs w:val="19"/>
                <w:lang w:val="en-US" w:eastAsia="ru-RU"/>
              </w:rPr>
            </w:pPr>
            <w:r w:rsidRPr="00816946">
              <w:rPr>
                <w:rFonts w:ascii="Times New Roman" w:eastAsia="Times New Roman" w:hAnsi="Times New Roman" w:cs="Times New Roman"/>
                <w:sz w:val="19"/>
                <w:szCs w:val="19"/>
                <w:lang w:eastAsia="ru-RU"/>
              </w:rPr>
              <w:t>1 3</w:t>
            </w:r>
            <w:r w:rsidRPr="00816946">
              <w:rPr>
                <w:rFonts w:ascii="Times New Roman" w:eastAsia="Times New Roman" w:hAnsi="Times New Roman" w:cs="Times New Roman"/>
                <w:sz w:val="19"/>
                <w:szCs w:val="19"/>
                <w:lang w:val="en-US" w:eastAsia="ru-RU"/>
              </w:rPr>
              <w:t>08</w:t>
            </w:r>
            <w:r w:rsidRPr="00816946">
              <w:rPr>
                <w:rFonts w:ascii="Times New Roman" w:eastAsia="Times New Roman" w:hAnsi="Times New Roman" w:cs="Times New Roman"/>
                <w:sz w:val="19"/>
                <w:szCs w:val="19"/>
                <w:lang w:eastAsia="ru-RU"/>
              </w:rPr>
              <w:t> 0</w:t>
            </w:r>
            <w:r w:rsidRPr="00816946">
              <w:rPr>
                <w:rFonts w:ascii="Times New Roman" w:eastAsia="Times New Roman" w:hAnsi="Times New Roman" w:cs="Times New Roman"/>
                <w:sz w:val="19"/>
                <w:szCs w:val="19"/>
                <w:lang w:val="en-US" w:eastAsia="ru-RU"/>
              </w:rPr>
              <w:t>05</w:t>
            </w:r>
            <w:r w:rsidRPr="00816946">
              <w:rPr>
                <w:rFonts w:ascii="Times New Roman" w:eastAsia="Times New Roman" w:hAnsi="Times New Roman" w:cs="Times New Roman"/>
                <w:sz w:val="19"/>
                <w:szCs w:val="19"/>
                <w:lang w:eastAsia="ru-RU"/>
              </w:rPr>
              <w:t>,</w:t>
            </w:r>
            <w:r w:rsidRPr="00816946">
              <w:rPr>
                <w:rFonts w:ascii="Times New Roman" w:eastAsia="Times New Roman" w:hAnsi="Times New Roman" w:cs="Times New Roman"/>
                <w:sz w:val="19"/>
                <w:szCs w:val="19"/>
                <w:lang w:val="en-US" w:eastAsia="ru-RU"/>
              </w:rPr>
              <w:t>00</w:t>
            </w:r>
          </w:p>
        </w:tc>
        <w:tc>
          <w:tcPr>
            <w:tcW w:w="1418" w:type="dxa"/>
            <w:tcBorders>
              <w:top w:val="nil"/>
              <w:left w:val="single" w:sz="4" w:space="0" w:color="auto"/>
              <w:bottom w:val="single" w:sz="4" w:space="0" w:color="auto"/>
              <w:right w:val="single" w:sz="4" w:space="0" w:color="auto"/>
            </w:tcBorders>
            <w:shd w:val="clear" w:color="auto" w:fill="auto"/>
            <w:vAlign w:val="center"/>
          </w:tcPr>
          <w:p w:rsidR="008021F9" w:rsidRPr="00816946" w:rsidRDefault="008021F9"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0,00</w:t>
            </w:r>
          </w:p>
        </w:tc>
        <w:tc>
          <w:tcPr>
            <w:tcW w:w="1134" w:type="dxa"/>
            <w:tcBorders>
              <w:top w:val="nil"/>
              <w:left w:val="nil"/>
              <w:bottom w:val="single" w:sz="4" w:space="0" w:color="auto"/>
              <w:right w:val="single" w:sz="4" w:space="0" w:color="auto"/>
            </w:tcBorders>
            <w:shd w:val="clear" w:color="000000" w:fill="auto"/>
            <w:noWrap/>
            <w:vAlign w:val="center"/>
            <w:hideMark/>
          </w:tcPr>
          <w:p w:rsidR="008021F9" w:rsidRPr="00816946" w:rsidRDefault="008021F9"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100,0</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80"/>
        </w:trPr>
        <w:tc>
          <w:tcPr>
            <w:tcW w:w="2127" w:type="dxa"/>
            <w:tcBorders>
              <w:top w:val="nil"/>
              <w:left w:val="single" w:sz="4" w:space="0" w:color="auto"/>
              <w:bottom w:val="single" w:sz="4" w:space="0" w:color="auto"/>
              <w:right w:val="single" w:sz="4" w:space="0" w:color="auto"/>
            </w:tcBorders>
            <w:shd w:val="clear" w:color="000000" w:fill="FFFFFF"/>
            <w:vAlign w:val="center"/>
            <w:hideMark/>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xml:space="preserve"> 2 02 35120 00 0000 150</w:t>
            </w:r>
          </w:p>
        </w:tc>
        <w:tc>
          <w:tcPr>
            <w:tcW w:w="2835" w:type="dxa"/>
            <w:tcBorders>
              <w:top w:val="nil"/>
              <w:left w:val="nil"/>
              <w:bottom w:val="single" w:sz="4" w:space="0" w:color="auto"/>
              <w:right w:val="single" w:sz="4" w:space="0" w:color="auto"/>
            </w:tcBorders>
            <w:shd w:val="clear" w:color="auto" w:fill="auto"/>
            <w:vAlign w:val="center"/>
            <w:hideMark/>
          </w:tcPr>
          <w:p w:rsidR="00AD4981" w:rsidRPr="00816946" w:rsidRDefault="00AD4981" w:rsidP="00AD4981">
            <w:pPr>
              <w:spacing w:after="0" w:line="240" w:lineRule="auto"/>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131 880,00</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w:t>
            </w:r>
            <w:r w:rsidRPr="00816946">
              <w:rPr>
                <w:rFonts w:ascii="Times New Roman" w:eastAsia="Times New Roman" w:hAnsi="Times New Roman" w:cs="Times New Roman"/>
                <w:sz w:val="19"/>
                <w:szCs w:val="19"/>
                <w:lang w:val="en-US" w:eastAsia="ru-RU"/>
              </w:rPr>
              <w:t>31 880</w:t>
            </w:r>
            <w:r w:rsidRPr="00816946">
              <w:rPr>
                <w:rFonts w:ascii="Times New Roman" w:eastAsia="Times New Roman" w:hAnsi="Times New Roman" w:cs="Times New Roman"/>
                <w:sz w:val="19"/>
                <w:szCs w:val="19"/>
                <w:lang w:eastAsia="ru-RU"/>
              </w:rPr>
              <w:t>,</w:t>
            </w:r>
            <w:r w:rsidRPr="00816946">
              <w:rPr>
                <w:rFonts w:ascii="Times New Roman" w:eastAsia="Times New Roman" w:hAnsi="Times New Roman" w:cs="Times New Roman"/>
                <w:sz w:val="19"/>
                <w:szCs w:val="19"/>
                <w:lang w:val="en-US" w:eastAsia="ru-RU"/>
              </w:rPr>
              <w:t>0</w:t>
            </w:r>
            <w:r w:rsidRPr="00816946">
              <w:rPr>
                <w:rFonts w:ascii="Times New Roman" w:eastAsia="Times New Roman" w:hAnsi="Times New Roman" w:cs="Times New Roman"/>
                <w:sz w:val="19"/>
                <w:szCs w:val="19"/>
                <w:lang w:eastAsia="ru-RU"/>
              </w:rPr>
              <w:t>0</w:t>
            </w:r>
          </w:p>
        </w:tc>
        <w:tc>
          <w:tcPr>
            <w:tcW w:w="1418"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0,00</w:t>
            </w:r>
          </w:p>
        </w:tc>
        <w:tc>
          <w:tcPr>
            <w:tcW w:w="1134" w:type="dxa"/>
            <w:tcBorders>
              <w:top w:val="nil"/>
              <w:left w:val="nil"/>
              <w:bottom w:val="single" w:sz="4" w:space="0" w:color="auto"/>
              <w:right w:val="single" w:sz="4" w:space="0" w:color="auto"/>
            </w:tcBorders>
            <w:shd w:val="clear" w:color="000000" w:fill="auto"/>
            <w:noWrap/>
            <w:vAlign w:val="center"/>
            <w:hideMark/>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100,0</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8"/>
        </w:trPr>
        <w:tc>
          <w:tcPr>
            <w:tcW w:w="2127" w:type="dxa"/>
            <w:tcBorders>
              <w:top w:val="nil"/>
              <w:left w:val="single" w:sz="4" w:space="0" w:color="auto"/>
              <w:bottom w:val="single" w:sz="4" w:space="0" w:color="auto"/>
              <w:right w:val="single" w:sz="4" w:space="0" w:color="auto"/>
            </w:tcBorders>
            <w:shd w:val="clear" w:color="000000" w:fill="FFFFFF"/>
            <w:vAlign w:val="center"/>
            <w:hideMark/>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xml:space="preserve"> 2 02 35120 05 0000 150</w:t>
            </w:r>
          </w:p>
        </w:tc>
        <w:tc>
          <w:tcPr>
            <w:tcW w:w="2835" w:type="dxa"/>
            <w:tcBorders>
              <w:top w:val="nil"/>
              <w:left w:val="nil"/>
              <w:bottom w:val="single" w:sz="4" w:space="0" w:color="auto"/>
              <w:right w:val="single" w:sz="4" w:space="0" w:color="auto"/>
            </w:tcBorders>
            <w:shd w:val="clear" w:color="auto" w:fill="auto"/>
            <w:vAlign w:val="center"/>
            <w:hideMark/>
          </w:tcPr>
          <w:p w:rsidR="00AD4981" w:rsidRPr="00816946" w:rsidRDefault="00AD4981" w:rsidP="00AD4981">
            <w:pPr>
              <w:spacing w:after="0" w:line="240" w:lineRule="auto"/>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xml:space="preserve">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w:t>
            </w:r>
            <w:r w:rsidRPr="00816946">
              <w:rPr>
                <w:rFonts w:ascii="Times New Roman" w:eastAsia="Times New Roman" w:hAnsi="Times New Roman" w:cs="Times New Roman"/>
                <w:sz w:val="19"/>
                <w:szCs w:val="19"/>
                <w:lang w:eastAsia="ru-RU"/>
              </w:rPr>
              <w:lastRenderedPageBreak/>
              <w:t>юрисдикции в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lastRenderedPageBreak/>
              <w:t>131 880,00</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val="en-US" w:eastAsia="ru-RU"/>
              </w:rPr>
            </w:pPr>
            <w:r w:rsidRPr="00816946">
              <w:rPr>
                <w:rFonts w:ascii="Times New Roman" w:eastAsia="Times New Roman" w:hAnsi="Times New Roman" w:cs="Times New Roman"/>
                <w:sz w:val="19"/>
                <w:szCs w:val="19"/>
                <w:lang w:val="en-US" w:eastAsia="ru-RU"/>
              </w:rPr>
              <w:t>131 880</w:t>
            </w:r>
            <w:r w:rsidRPr="00816946">
              <w:rPr>
                <w:rFonts w:ascii="Times New Roman" w:eastAsia="Times New Roman" w:hAnsi="Times New Roman" w:cs="Times New Roman"/>
                <w:sz w:val="19"/>
                <w:szCs w:val="19"/>
                <w:lang w:eastAsia="ru-RU"/>
              </w:rPr>
              <w:t>,</w:t>
            </w:r>
            <w:r w:rsidRPr="00816946">
              <w:rPr>
                <w:rFonts w:ascii="Times New Roman" w:eastAsia="Times New Roman" w:hAnsi="Times New Roman" w:cs="Times New Roman"/>
                <w:sz w:val="19"/>
                <w:szCs w:val="19"/>
                <w:lang w:val="en-US" w:eastAsia="ru-RU"/>
              </w:rPr>
              <w:t>00</w:t>
            </w:r>
          </w:p>
        </w:tc>
        <w:tc>
          <w:tcPr>
            <w:tcW w:w="1418"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0,00</w:t>
            </w:r>
          </w:p>
        </w:tc>
        <w:tc>
          <w:tcPr>
            <w:tcW w:w="1134" w:type="dxa"/>
            <w:tcBorders>
              <w:top w:val="nil"/>
              <w:left w:val="nil"/>
              <w:bottom w:val="single" w:sz="4" w:space="0" w:color="auto"/>
              <w:right w:val="single" w:sz="4" w:space="0" w:color="auto"/>
            </w:tcBorders>
            <w:shd w:val="clear" w:color="000000" w:fill="auto"/>
            <w:noWrap/>
            <w:vAlign w:val="center"/>
            <w:hideMark/>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100,0</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AD4981" w:rsidRPr="00816946" w:rsidRDefault="00AD4981" w:rsidP="00AD4981">
            <w:pPr>
              <w:spacing w:after="0" w:line="240" w:lineRule="auto"/>
              <w:jc w:val="center"/>
              <w:rPr>
                <w:rFonts w:ascii="Times New Roman" w:eastAsia="Times New Roman" w:hAnsi="Times New Roman" w:cs="Times New Roman"/>
                <w:b/>
                <w:bCs/>
                <w:sz w:val="19"/>
                <w:szCs w:val="19"/>
                <w:lang w:eastAsia="ru-RU"/>
              </w:rPr>
            </w:pPr>
            <w:r w:rsidRPr="00816946">
              <w:rPr>
                <w:rFonts w:ascii="Times New Roman" w:eastAsia="Times New Roman" w:hAnsi="Times New Roman" w:cs="Times New Roman"/>
                <w:b/>
                <w:bCs/>
                <w:sz w:val="19"/>
                <w:szCs w:val="19"/>
                <w:lang w:eastAsia="ru-RU"/>
              </w:rPr>
              <w:lastRenderedPageBreak/>
              <w:t xml:space="preserve"> 2 02 40000 00 0000 150</w:t>
            </w:r>
          </w:p>
        </w:tc>
        <w:tc>
          <w:tcPr>
            <w:tcW w:w="2835" w:type="dxa"/>
            <w:tcBorders>
              <w:top w:val="nil"/>
              <w:left w:val="nil"/>
              <w:bottom w:val="single" w:sz="4" w:space="0" w:color="auto"/>
              <w:right w:val="single" w:sz="4" w:space="0" w:color="auto"/>
            </w:tcBorders>
            <w:shd w:val="clear" w:color="auto" w:fill="auto"/>
            <w:vAlign w:val="center"/>
            <w:hideMark/>
          </w:tcPr>
          <w:p w:rsidR="00AD4981" w:rsidRPr="00816946" w:rsidRDefault="00AD4981" w:rsidP="00AD4981">
            <w:pPr>
              <w:spacing w:after="0" w:line="240" w:lineRule="auto"/>
              <w:rPr>
                <w:rFonts w:ascii="Times New Roman" w:eastAsia="Times New Roman" w:hAnsi="Times New Roman" w:cs="Times New Roman"/>
                <w:b/>
                <w:bCs/>
                <w:sz w:val="19"/>
                <w:szCs w:val="19"/>
                <w:lang w:eastAsia="ru-RU"/>
              </w:rPr>
            </w:pPr>
            <w:r w:rsidRPr="00816946">
              <w:rPr>
                <w:rFonts w:ascii="Times New Roman" w:eastAsia="Times New Roman" w:hAnsi="Times New Roman" w:cs="Times New Roman"/>
                <w:b/>
                <w:bCs/>
                <w:sz w:val="19"/>
                <w:szCs w:val="19"/>
                <w:lang w:eastAsia="ru-RU"/>
              </w:rPr>
              <w:t>Иные 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AD4981" w:rsidRPr="00816946" w:rsidRDefault="00AD4981" w:rsidP="00AD4981">
            <w:pPr>
              <w:spacing w:after="0" w:line="240" w:lineRule="auto"/>
              <w:jc w:val="center"/>
              <w:rPr>
                <w:rFonts w:ascii="Times New Roman" w:eastAsia="Times New Roman" w:hAnsi="Times New Roman" w:cs="Times New Roman"/>
                <w:b/>
                <w:bCs/>
                <w:sz w:val="19"/>
                <w:szCs w:val="19"/>
                <w:lang w:eastAsia="ru-RU"/>
              </w:rPr>
            </w:pPr>
            <w:r w:rsidRPr="00816946">
              <w:rPr>
                <w:rFonts w:ascii="Times New Roman" w:eastAsia="Times New Roman" w:hAnsi="Times New Roman" w:cs="Times New Roman"/>
                <w:b/>
                <w:bCs/>
                <w:sz w:val="19"/>
                <w:szCs w:val="19"/>
                <w:lang w:eastAsia="ru-RU"/>
              </w:rPr>
              <w:t>81 567 980,26</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b/>
                <w:bCs/>
                <w:sz w:val="19"/>
                <w:szCs w:val="19"/>
                <w:lang w:eastAsia="ru-RU"/>
              </w:rPr>
            </w:pPr>
            <w:r w:rsidRPr="00816946">
              <w:rPr>
                <w:rFonts w:ascii="Times New Roman" w:eastAsia="Times New Roman" w:hAnsi="Times New Roman" w:cs="Times New Roman"/>
                <w:b/>
                <w:bCs/>
                <w:sz w:val="19"/>
                <w:szCs w:val="19"/>
                <w:lang w:eastAsia="ru-RU"/>
              </w:rPr>
              <w:t>74 494 064,03</w:t>
            </w:r>
          </w:p>
        </w:tc>
        <w:tc>
          <w:tcPr>
            <w:tcW w:w="1418"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b/>
                <w:bCs/>
                <w:sz w:val="19"/>
                <w:szCs w:val="19"/>
                <w:lang w:eastAsia="ru-RU"/>
              </w:rPr>
            </w:pPr>
            <w:r w:rsidRPr="00816946">
              <w:rPr>
                <w:rFonts w:ascii="Times New Roman" w:eastAsia="Times New Roman" w:hAnsi="Times New Roman" w:cs="Times New Roman"/>
                <w:b/>
                <w:bCs/>
                <w:sz w:val="19"/>
                <w:szCs w:val="19"/>
                <w:lang w:eastAsia="ru-RU"/>
              </w:rPr>
              <w:t>- 7 073 916,23</w:t>
            </w:r>
          </w:p>
        </w:tc>
        <w:tc>
          <w:tcPr>
            <w:tcW w:w="1134" w:type="dxa"/>
            <w:tcBorders>
              <w:top w:val="nil"/>
              <w:left w:val="nil"/>
              <w:bottom w:val="single" w:sz="4" w:space="0" w:color="auto"/>
              <w:right w:val="single" w:sz="4" w:space="0" w:color="auto"/>
            </w:tcBorders>
            <w:shd w:val="clear" w:color="000000" w:fill="auto"/>
            <w:noWrap/>
            <w:vAlign w:val="center"/>
            <w:hideMark/>
          </w:tcPr>
          <w:p w:rsidR="00AD4981" w:rsidRPr="00816946" w:rsidRDefault="00AD4981" w:rsidP="00AD4981">
            <w:pPr>
              <w:spacing w:after="0" w:line="240" w:lineRule="auto"/>
              <w:rPr>
                <w:rFonts w:ascii="Times New Roman" w:eastAsia="Times New Roman" w:hAnsi="Times New Roman" w:cs="Times New Roman"/>
                <w:b/>
                <w:bCs/>
                <w:sz w:val="19"/>
                <w:szCs w:val="19"/>
                <w:lang w:eastAsia="ru-RU"/>
              </w:rPr>
            </w:pPr>
            <w:r w:rsidRPr="00816946">
              <w:rPr>
                <w:rFonts w:ascii="Times New Roman" w:eastAsia="Times New Roman" w:hAnsi="Times New Roman" w:cs="Times New Roman"/>
                <w:b/>
                <w:bCs/>
                <w:sz w:val="19"/>
                <w:szCs w:val="19"/>
                <w:lang w:eastAsia="ru-RU"/>
              </w:rPr>
              <w:t xml:space="preserve">   91,3</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127"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xml:space="preserve"> 2 02 40014 00 0000 150</w:t>
            </w:r>
          </w:p>
        </w:tc>
        <w:tc>
          <w:tcPr>
            <w:tcW w:w="2835"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418"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52 175 389,87</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46 474 276,18</w:t>
            </w:r>
          </w:p>
        </w:tc>
        <w:tc>
          <w:tcPr>
            <w:tcW w:w="1418"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- 5 701 113,69</w:t>
            </w:r>
          </w:p>
        </w:tc>
        <w:tc>
          <w:tcPr>
            <w:tcW w:w="1134" w:type="dxa"/>
            <w:tcBorders>
              <w:top w:val="nil"/>
              <w:left w:val="nil"/>
              <w:bottom w:val="single" w:sz="4" w:space="0" w:color="auto"/>
              <w:right w:val="single" w:sz="4" w:space="0" w:color="auto"/>
            </w:tcBorders>
            <w:shd w:val="clear" w:color="000000" w:fill="auto"/>
            <w:noWrap/>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89,1</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127"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xml:space="preserve"> 2 02 40014 05 0000 150</w:t>
            </w:r>
          </w:p>
        </w:tc>
        <w:tc>
          <w:tcPr>
            <w:tcW w:w="2835"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418"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52 175 389,87</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46 474 276,18</w:t>
            </w:r>
          </w:p>
        </w:tc>
        <w:tc>
          <w:tcPr>
            <w:tcW w:w="1418"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- 5 701 113,69</w:t>
            </w:r>
          </w:p>
        </w:tc>
        <w:tc>
          <w:tcPr>
            <w:tcW w:w="1134" w:type="dxa"/>
            <w:tcBorders>
              <w:top w:val="nil"/>
              <w:left w:val="nil"/>
              <w:bottom w:val="single" w:sz="4" w:space="0" w:color="auto"/>
              <w:right w:val="single" w:sz="4" w:space="0" w:color="auto"/>
            </w:tcBorders>
            <w:shd w:val="clear" w:color="000000" w:fill="auto"/>
            <w:noWrap/>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89,1</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127"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xml:space="preserve"> 2 02 49999 00 0000 150</w:t>
            </w:r>
          </w:p>
        </w:tc>
        <w:tc>
          <w:tcPr>
            <w:tcW w:w="2835"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Прочие межбюджетные трансферты, передаваемые бюджетам</w:t>
            </w:r>
          </w:p>
        </w:tc>
        <w:tc>
          <w:tcPr>
            <w:tcW w:w="1418"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15 516 795,13</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14 189 505,31</w:t>
            </w:r>
          </w:p>
        </w:tc>
        <w:tc>
          <w:tcPr>
            <w:tcW w:w="1418"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- 1 327 289,82</w:t>
            </w:r>
          </w:p>
        </w:tc>
        <w:tc>
          <w:tcPr>
            <w:tcW w:w="1134" w:type="dxa"/>
            <w:tcBorders>
              <w:top w:val="nil"/>
              <w:left w:val="nil"/>
              <w:bottom w:val="single" w:sz="4" w:space="0" w:color="auto"/>
              <w:right w:val="single" w:sz="4" w:space="0" w:color="auto"/>
            </w:tcBorders>
            <w:shd w:val="clear" w:color="000000" w:fill="auto"/>
            <w:noWrap/>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91,4</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127"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xml:space="preserve"> 2 02 49999 05 0000 150</w:t>
            </w:r>
          </w:p>
        </w:tc>
        <w:tc>
          <w:tcPr>
            <w:tcW w:w="2835"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Прочие межбюджетные трансферты, передаваемые бюджетам муниципальных районов</w:t>
            </w:r>
          </w:p>
        </w:tc>
        <w:tc>
          <w:tcPr>
            <w:tcW w:w="1418"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600 000,00</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600,000,00</w:t>
            </w:r>
          </w:p>
        </w:tc>
        <w:tc>
          <w:tcPr>
            <w:tcW w:w="1418"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0,00</w:t>
            </w:r>
          </w:p>
        </w:tc>
        <w:tc>
          <w:tcPr>
            <w:tcW w:w="1134" w:type="dxa"/>
            <w:tcBorders>
              <w:top w:val="nil"/>
              <w:left w:val="nil"/>
              <w:bottom w:val="single" w:sz="4" w:space="0" w:color="auto"/>
              <w:right w:val="single" w:sz="4" w:space="0" w:color="auto"/>
            </w:tcBorders>
            <w:shd w:val="clear" w:color="000000" w:fill="auto"/>
            <w:noWrap/>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100,0</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127"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2 02 49999 05 0000 150</w:t>
            </w:r>
          </w:p>
        </w:tc>
        <w:tc>
          <w:tcPr>
            <w:tcW w:w="2835"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Прочие межбюджетные трансферты на приведение в нормативное состояние и оборудование системами обеспечения безопасности объектов транспортной инфраструктуры автомобильного транспорта</w:t>
            </w:r>
          </w:p>
        </w:tc>
        <w:tc>
          <w:tcPr>
            <w:tcW w:w="1418"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10 055 000,00</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8 727 808,31</w:t>
            </w:r>
          </w:p>
        </w:tc>
        <w:tc>
          <w:tcPr>
            <w:tcW w:w="1418"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- 1 327 191,69</w:t>
            </w:r>
          </w:p>
        </w:tc>
        <w:tc>
          <w:tcPr>
            <w:tcW w:w="1134" w:type="dxa"/>
            <w:tcBorders>
              <w:top w:val="nil"/>
              <w:left w:val="nil"/>
              <w:bottom w:val="single" w:sz="4" w:space="0" w:color="auto"/>
              <w:right w:val="single" w:sz="4" w:space="0" w:color="auto"/>
            </w:tcBorders>
            <w:shd w:val="clear" w:color="000000" w:fill="auto"/>
            <w:noWrap/>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86,8</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127"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xml:space="preserve"> 2 02 49999 05 0000 150</w:t>
            </w:r>
          </w:p>
        </w:tc>
        <w:tc>
          <w:tcPr>
            <w:tcW w:w="2835"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xml:space="preserve">Прочие межбюджетные трансферты на достижение </w:t>
            </w:r>
            <w:proofErr w:type="gramStart"/>
            <w:r w:rsidRPr="00816946">
              <w:rPr>
                <w:rFonts w:ascii="Times New Roman" w:eastAsia="Times New Roman" w:hAnsi="Times New Roman" w:cs="Times New Roman"/>
                <w:sz w:val="19"/>
                <w:szCs w:val="19"/>
                <w:lang w:eastAsia="ru-RU"/>
              </w:rPr>
              <w:t>показателей деятельности органов исполнительной власти субъектов Российской Федерации</w:t>
            </w:r>
            <w:proofErr w:type="gramEnd"/>
          </w:p>
        </w:tc>
        <w:tc>
          <w:tcPr>
            <w:tcW w:w="1418"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834 997,00</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834 997,00</w:t>
            </w:r>
          </w:p>
        </w:tc>
        <w:tc>
          <w:tcPr>
            <w:tcW w:w="1418"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0,00</w:t>
            </w:r>
          </w:p>
        </w:tc>
        <w:tc>
          <w:tcPr>
            <w:tcW w:w="1134" w:type="dxa"/>
            <w:tcBorders>
              <w:top w:val="nil"/>
              <w:left w:val="nil"/>
              <w:bottom w:val="single" w:sz="4" w:space="0" w:color="auto"/>
              <w:right w:val="single" w:sz="4" w:space="0" w:color="auto"/>
            </w:tcBorders>
            <w:shd w:val="clear" w:color="000000" w:fill="auto"/>
            <w:noWrap/>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100,0</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127"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2 02 49999 05 0000 150</w:t>
            </w:r>
          </w:p>
        </w:tc>
        <w:tc>
          <w:tcPr>
            <w:tcW w:w="2835"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Прочие межбюджетные трансферты, передаваемые бюджетам на поощрение муниципальных управленческих команд приграничных муниципальных образований Брянской области</w:t>
            </w:r>
          </w:p>
        </w:tc>
        <w:tc>
          <w:tcPr>
            <w:tcW w:w="1418"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4 000 000,00</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4 000 000,00</w:t>
            </w:r>
          </w:p>
        </w:tc>
        <w:tc>
          <w:tcPr>
            <w:tcW w:w="1418"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0,00</w:t>
            </w:r>
          </w:p>
        </w:tc>
        <w:tc>
          <w:tcPr>
            <w:tcW w:w="1134" w:type="dxa"/>
            <w:tcBorders>
              <w:top w:val="nil"/>
              <w:left w:val="nil"/>
              <w:bottom w:val="single" w:sz="4" w:space="0" w:color="auto"/>
              <w:right w:val="single" w:sz="4" w:space="0" w:color="auto"/>
            </w:tcBorders>
            <w:shd w:val="clear" w:color="000000" w:fill="auto"/>
            <w:noWrap/>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100,0</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127"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xml:space="preserve"> 2 02 49999 05 0000 150</w:t>
            </w:r>
          </w:p>
        </w:tc>
        <w:tc>
          <w:tcPr>
            <w:tcW w:w="2835"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Прочие межбюджетные трансферты, передаваемые бюджетам на подготовку проектов межевания земельных участков и проведение кадастровых работ</w:t>
            </w:r>
          </w:p>
        </w:tc>
        <w:tc>
          <w:tcPr>
            <w:tcW w:w="1418"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26 798,13</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26 700,00</w:t>
            </w:r>
          </w:p>
        </w:tc>
        <w:tc>
          <w:tcPr>
            <w:tcW w:w="1418"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- 98,13</w:t>
            </w:r>
          </w:p>
        </w:tc>
        <w:tc>
          <w:tcPr>
            <w:tcW w:w="1134" w:type="dxa"/>
            <w:tcBorders>
              <w:top w:val="nil"/>
              <w:left w:val="nil"/>
              <w:bottom w:val="single" w:sz="4" w:space="0" w:color="auto"/>
              <w:right w:val="single" w:sz="4" w:space="0" w:color="auto"/>
            </w:tcBorders>
            <w:shd w:val="clear" w:color="000000" w:fill="auto"/>
            <w:noWrap/>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99,6</w:t>
            </w:r>
          </w:p>
        </w:tc>
      </w:tr>
      <w:tr w:rsidR="00526C4E"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127" w:type="dxa"/>
            <w:tcBorders>
              <w:top w:val="nil"/>
              <w:left w:val="single" w:sz="4" w:space="0" w:color="auto"/>
              <w:bottom w:val="single" w:sz="4" w:space="0" w:color="auto"/>
              <w:right w:val="single" w:sz="4" w:space="0" w:color="auto"/>
            </w:tcBorders>
            <w:shd w:val="clear" w:color="auto" w:fill="auto"/>
            <w:vAlign w:val="center"/>
          </w:tcPr>
          <w:p w:rsidR="00526C4E" w:rsidRPr="00816946" w:rsidRDefault="00526C4E"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2 02 45179 00 0000 150</w:t>
            </w:r>
          </w:p>
        </w:tc>
        <w:tc>
          <w:tcPr>
            <w:tcW w:w="2835" w:type="dxa"/>
            <w:tcBorders>
              <w:top w:val="nil"/>
              <w:left w:val="nil"/>
              <w:bottom w:val="single" w:sz="4" w:space="0" w:color="auto"/>
              <w:right w:val="single" w:sz="4" w:space="0" w:color="auto"/>
            </w:tcBorders>
            <w:shd w:val="clear" w:color="auto" w:fill="auto"/>
            <w:vAlign w:val="center"/>
          </w:tcPr>
          <w:p w:rsidR="00526C4E" w:rsidRPr="00526C4E" w:rsidRDefault="00526C4E">
            <w:pPr>
              <w:rPr>
                <w:rFonts w:ascii="Times New Roman" w:hAnsi="Times New Roman" w:cs="Times New Roman"/>
                <w:color w:val="000000"/>
                <w:sz w:val="20"/>
                <w:szCs w:val="20"/>
              </w:rPr>
            </w:pPr>
            <w:r w:rsidRPr="00526C4E">
              <w:rPr>
                <w:rFonts w:ascii="Times New Roman" w:hAnsi="Times New Roman" w:cs="Times New Roman"/>
                <w:color w:val="000000"/>
                <w:sz w:val="20"/>
                <w:szCs w:val="20"/>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418" w:type="dxa"/>
            <w:tcBorders>
              <w:top w:val="nil"/>
              <w:left w:val="nil"/>
              <w:bottom w:val="single" w:sz="4" w:space="0" w:color="auto"/>
              <w:right w:val="single" w:sz="4" w:space="0" w:color="auto"/>
            </w:tcBorders>
            <w:shd w:val="clear" w:color="auto" w:fill="auto"/>
            <w:vAlign w:val="center"/>
          </w:tcPr>
          <w:p w:rsidR="00526C4E" w:rsidRPr="00816946" w:rsidRDefault="00526C4E"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594 795,26</w:t>
            </w:r>
          </w:p>
        </w:tc>
        <w:tc>
          <w:tcPr>
            <w:tcW w:w="1417" w:type="dxa"/>
            <w:tcBorders>
              <w:top w:val="single" w:sz="4" w:space="0" w:color="auto"/>
              <w:left w:val="nil"/>
              <w:bottom w:val="single" w:sz="4" w:space="0" w:color="auto"/>
              <w:right w:val="single" w:sz="4" w:space="0" w:color="auto"/>
            </w:tcBorders>
            <w:vAlign w:val="center"/>
          </w:tcPr>
          <w:p w:rsidR="00526C4E" w:rsidRPr="00816946" w:rsidRDefault="00526C4E"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594 795,26</w:t>
            </w:r>
          </w:p>
        </w:tc>
        <w:tc>
          <w:tcPr>
            <w:tcW w:w="1418" w:type="dxa"/>
            <w:tcBorders>
              <w:top w:val="nil"/>
              <w:left w:val="single" w:sz="4" w:space="0" w:color="auto"/>
              <w:bottom w:val="single" w:sz="4" w:space="0" w:color="auto"/>
              <w:right w:val="single" w:sz="4" w:space="0" w:color="auto"/>
            </w:tcBorders>
            <w:shd w:val="clear" w:color="auto" w:fill="auto"/>
            <w:vAlign w:val="center"/>
          </w:tcPr>
          <w:p w:rsidR="00526C4E" w:rsidRPr="00816946" w:rsidRDefault="00526C4E"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xml:space="preserve">0,00                                                                                                                                                 </w:t>
            </w:r>
          </w:p>
        </w:tc>
        <w:tc>
          <w:tcPr>
            <w:tcW w:w="1134" w:type="dxa"/>
            <w:tcBorders>
              <w:top w:val="nil"/>
              <w:left w:val="nil"/>
              <w:bottom w:val="single" w:sz="4" w:space="0" w:color="auto"/>
              <w:right w:val="single" w:sz="4" w:space="0" w:color="auto"/>
            </w:tcBorders>
            <w:shd w:val="clear" w:color="000000" w:fill="auto"/>
            <w:noWrap/>
            <w:vAlign w:val="center"/>
          </w:tcPr>
          <w:p w:rsidR="00526C4E" w:rsidRPr="00816946" w:rsidRDefault="00526C4E"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100,0</w:t>
            </w:r>
          </w:p>
        </w:tc>
      </w:tr>
      <w:tr w:rsidR="00526C4E"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7"/>
        </w:trPr>
        <w:tc>
          <w:tcPr>
            <w:tcW w:w="2127" w:type="dxa"/>
            <w:tcBorders>
              <w:top w:val="nil"/>
              <w:left w:val="single" w:sz="4" w:space="0" w:color="auto"/>
              <w:bottom w:val="single" w:sz="4" w:space="0" w:color="auto"/>
              <w:right w:val="single" w:sz="4" w:space="0" w:color="auto"/>
            </w:tcBorders>
            <w:shd w:val="clear" w:color="auto" w:fill="auto"/>
            <w:vAlign w:val="center"/>
          </w:tcPr>
          <w:p w:rsidR="00526C4E" w:rsidRPr="00816946" w:rsidRDefault="00526C4E" w:rsidP="00AD4981">
            <w:pPr>
              <w:spacing w:after="0" w:line="240" w:lineRule="auto"/>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lastRenderedPageBreak/>
              <w:t xml:space="preserve"> 2 02 45179 05 0000 150</w:t>
            </w:r>
          </w:p>
        </w:tc>
        <w:tc>
          <w:tcPr>
            <w:tcW w:w="2835" w:type="dxa"/>
            <w:tcBorders>
              <w:top w:val="nil"/>
              <w:left w:val="nil"/>
              <w:bottom w:val="single" w:sz="4" w:space="0" w:color="auto"/>
              <w:right w:val="single" w:sz="4" w:space="0" w:color="auto"/>
            </w:tcBorders>
            <w:shd w:val="clear" w:color="auto" w:fill="auto"/>
            <w:vAlign w:val="center"/>
          </w:tcPr>
          <w:p w:rsidR="00526C4E" w:rsidRPr="00526C4E" w:rsidRDefault="00526C4E">
            <w:pPr>
              <w:rPr>
                <w:rFonts w:ascii="Times New Roman" w:hAnsi="Times New Roman" w:cs="Times New Roman"/>
                <w:color w:val="000000"/>
                <w:sz w:val="19"/>
                <w:szCs w:val="19"/>
              </w:rPr>
            </w:pPr>
            <w:r w:rsidRPr="00526C4E">
              <w:rPr>
                <w:rFonts w:ascii="Times New Roman" w:hAnsi="Times New Roman" w:cs="Times New Roman"/>
                <w:color w:val="000000"/>
                <w:sz w:val="19"/>
                <w:szCs w:val="19"/>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418" w:type="dxa"/>
            <w:tcBorders>
              <w:top w:val="nil"/>
              <w:left w:val="nil"/>
              <w:bottom w:val="single" w:sz="4" w:space="0" w:color="auto"/>
              <w:right w:val="single" w:sz="4" w:space="0" w:color="auto"/>
            </w:tcBorders>
            <w:shd w:val="clear" w:color="auto" w:fill="auto"/>
            <w:vAlign w:val="center"/>
          </w:tcPr>
          <w:p w:rsidR="00526C4E" w:rsidRPr="00816946" w:rsidRDefault="00526C4E"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594 795,26</w:t>
            </w:r>
          </w:p>
        </w:tc>
        <w:tc>
          <w:tcPr>
            <w:tcW w:w="1417" w:type="dxa"/>
            <w:tcBorders>
              <w:top w:val="single" w:sz="4" w:space="0" w:color="auto"/>
              <w:left w:val="nil"/>
              <w:bottom w:val="single" w:sz="4" w:space="0" w:color="auto"/>
              <w:right w:val="single" w:sz="4" w:space="0" w:color="auto"/>
            </w:tcBorders>
            <w:vAlign w:val="center"/>
          </w:tcPr>
          <w:p w:rsidR="00526C4E" w:rsidRPr="00816946" w:rsidRDefault="00526C4E"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594 795,26</w:t>
            </w:r>
          </w:p>
        </w:tc>
        <w:tc>
          <w:tcPr>
            <w:tcW w:w="1418" w:type="dxa"/>
            <w:tcBorders>
              <w:top w:val="nil"/>
              <w:left w:val="single" w:sz="4" w:space="0" w:color="auto"/>
              <w:bottom w:val="single" w:sz="4" w:space="0" w:color="auto"/>
              <w:right w:val="single" w:sz="4" w:space="0" w:color="auto"/>
            </w:tcBorders>
            <w:shd w:val="clear" w:color="auto" w:fill="auto"/>
            <w:vAlign w:val="center"/>
          </w:tcPr>
          <w:p w:rsidR="00526C4E" w:rsidRPr="00816946" w:rsidRDefault="00526C4E"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xml:space="preserve">0,00                                                                                                                                                 </w:t>
            </w:r>
          </w:p>
        </w:tc>
        <w:tc>
          <w:tcPr>
            <w:tcW w:w="1134" w:type="dxa"/>
            <w:tcBorders>
              <w:top w:val="nil"/>
              <w:left w:val="nil"/>
              <w:bottom w:val="single" w:sz="4" w:space="0" w:color="auto"/>
              <w:right w:val="single" w:sz="4" w:space="0" w:color="auto"/>
            </w:tcBorders>
            <w:shd w:val="clear" w:color="000000" w:fill="auto"/>
            <w:noWrap/>
            <w:vAlign w:val="center"/>
          </w:tcPr>
          <w:p w:rsidR="00526C4E" w:rsidRPr="00816946" w:rsidRDefault="00526C4E"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100,0</w:t>
            </w:r>
          </w:p>
        </w:tc>
      </w:tr>
      <w:tr w:rsidR="00526C4E"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7"/>
        </w:trPr>
        <w:tc>
          <w:tcPr>
            <w:tcW w:w="2127" w:type="dxa"/>
            <w:tcBorders>
              <w:top w:val="nil"/>
              <w:left w:val="single" w:sz="4" w:space="0" w:color="auto"/>
              <w:bottom w:val="single" w:sz="4" w:space="0" w:color="auto"/>
              <w:right w:val="single" w:sz="4" w:space="0" w:color="auto"/>
            </w:tcBorders>
            <w:shd w:val="clear" w:color="auto" w:fill="auto"/>
            <w:vAlign w:val="center"/>
          </w:tcPr>
          <w:p w:rsidR="00526C4E" w:rsidRPr="00816946" w:rsidRDefault="00526C4E"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xml:space="preserve"> 2 02 45303 00 0000 150</w:t>
            </w:r>
          </w:p>
        </w:tc>
        <w:tc>
          <w:tcPr>
            <w:tcW w:w="2835" w:type="dxa"/>
            <w:tcBorders>
              <w:top w:val="nil"/>
              <w:left w:val="nil"/>
              <w:bottom w:val="single" w:sz="4" w:space="0" w:color="auto"/>
              <w:right w:val="single" w:sz="4" w:space="0" w:color="auto"/>
            </w:tcBorders>
            <w:shd w:val="clear" w:color="auto" w:fill="auto"/>
            <w:vAlign w:val="center"/>
          </w:tcPr>
          <w:p w:rsidR="00526C4E" w:rsidRPr="00526C4E" w:rsidRDefault="00526C4E">
            <w:pPr>
              <w:rPr>
                <w:rFonts w:ascii="Times New Roman" w:hAnsi="Times New Roman" w:cs="Times New Roman"/>
                <w:color w:val="000000"/>
                <w:sz w:val="20"/>
                <w:szCs w:val="20"/>
              </w:rPr>
            </w:pPr>
            <w:r w:rsidRPr="00526C4E">
              <w:rPr>
                <w:rFonts w:ascii="Times New Roman" w:hAnsi="Times New Roman" w:cs="Times New Roman"/>
                <w:color w:val="000000"/>
                <w:sz w:val="20"/>
                <w:szCs w:val="20"/>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418" w:type="dxa"/>
            <w:tcBorders>
              <w:top w:val="nil"/>
              <w:left w:val="nil"/>
              <w:bottom w:val="single" w:sz="4" w:space="0" w:color="auto"/>
              <w:right w:val="single" w:sz="4" w:space="0" w:color="auto"/>
            </w:tcBorders>
            <w:shd w:val="clear" w:color="auto" w:fill="auto"/>
            <w:vAlign w:val="center"/>
          </w:tcPr>
          <w:p w:rsidR="00526C4E" w:rsidRPr="00816946" w:rsidRDefault="00526C4E"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13 281 000,00</w:t>
            </w:r>
          </w:p>
        </w:tc>
        <w:tc>
          <w:tcPr>
            <w:tcW w:w="1417" w:type="dxa"/>
            <w:tcBorders>
              <w:top w:val="single" w:sz="4" w:space="0" w:color="auto"/>
              <w:left w:val="nil"/>
              <w:bottom w:val="single" w:sz="4" w:space="0" w:color="auto"/>
              <w:right w:val="single" w:sz="4" w:space="0" w:color="auto"/>
            </w:tcBorders>
            <w:vAlign w:val="center"/>
          </w:tcPr>
          <w:p w:rsidR="00526C4E" w:rsidRPr="00816946" w:rsidRDefault="00526C4E"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13 235 487,28</w:t>
            </w:r>
          </w:p>
        </w:tc>
        <w:tc>
          <w:tcPr>
            <w:tcW w:w="1418" w:type="dxa"/>
            <w:tcBorders>
              <w:top w:val="nil"/>
              <w:left w:val="single" w:sz="4" w:space="0" w:color="auto"/>
              <w:bottom w:val="single" w:sz="4" w:space="0" w:color="auto"/>
              <w:right w:val="single" w:sz="4" w:space="0" w:color="auto"/>
            </w:tcBorders>
            <w:shd w:val="clear" w:color="auto" w:fill="auto"/>
            <w:vAlign w:val="center"/>
          </w:tcPr>
          <w:p w:rsidR="00526C4E" w:rsidRPr="00816946" w:rsidRDefault="00526C4E"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- 45 512,72</w:t>
            </w:r>
          </w:p>
        </w:tc>
        <w:tc>
          <w:tcPr>
            <w:tcW w:w="1134" w:type="dxa"/>
            <w:tcBorders>
              <w:top w:val="nil"/>
              <w:left w:val="nil"/>
              <w:bottom w:val="single" w:sz="4" w:space="0" w:color="auto"/>
              <w:right w:val="single" w:sz="4" w:space="0" w:color="auto"/>
            </w:tcBorders>
            <w:shd w:val="clear" w:color="000000" w:fill="auto"/>
            <w:noWrap/>
            <w:vAlign w:val="center"/>
          </w:tcPr>
          <w:p w:rsidR="00526C4E" w:rsidRPr="00816946" w:rsidRDefault="00526C4E"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99,7</w:t>
            </w:r>
          </w:p>
        </w:tc>
      </w:tr>
      <w:tr w:rsidR="00526C4E"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7"/>
        </w:trPr>
        <w:tc>
          <w:tcPr>
            <w:tcW w:w="2127" w:type="dxa"/>
            <w:tcBorders>
              <w:top w:val="nil"/>
              <w:left w:val="single" w:sz="4" w:space="0" w:color="auto"/>
              <w:bottom w:val="single" w:sz="4" w:space="0" w:color="auto"/>
              <w:right w:val="single" w:sz="4" w:space="0" w:color="auto"/>
            </w:tcBorders>
            <w:shd w:val="clear" w:color="auto" w:fill="auto"/>
            <w:vAlign w:val="center"/>
          </w:tcPr>
          <w:p w:rsidR="00526C4E" w:rsidRPr="00816946" w:rsidRDefault="00526C4E"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2 02 45303 050000 150</w:t>
            </w:r>
          </w:p>
        </w:tc>
        <w:tc>
          <w:tcPr>
            <w:tcW w:w="2835" w:type="dxa"/>
            <w:tcBorders>
              <w:top w:val="nil"/>
              <w:left w:val="nil"/>
              <w:bottom w:val="single" w:sz="4" w:space="0" w:color="auto"/>
              <w:right w:val="single" w:sz="4" w:space="0" w:color="auto"/>
            </w:tcBorders>
            <w:shd w:val="clear" w:color="auto" w:fill="auto"/>
            <w:vAlign w:val="center"/>
          </w:tcPr>
          <w:p w:rsidR="00526C4E" w:rsidRPr="00526C4E" w:rsidRDefault="00526C4E">
            <w:pPr>
              <w:rPr>
                <w:rFonts w:ascii="Times New Roman" w:hAnsi="Times New Roman" w:cs="Times New Roman"/>
                <w:color w:val="000000"/>
                <w:sz w:val="20"/>
                <w:szCs w:val="20"/>
              </w:rPr>
            </w:pPr>
            <w:r w:rsidRPr="00526C4E">
              <w:rPr>
                <w:rFonts w:ascii="Times New Roman" w:hAnsi="Times New Roman" w:cs="Times New Roman"/>
                <w:color w:val="000000"/>
                <w:sz w:val="20"/>
                <w:szCs w:val="20"/>
              </w:rPr>
              <w:t xml:space="preserve">Межбюджетные </w:t>
            </w:r>
            <w:proofErr w:type="gramStart"/>
            <w:r w:rsidRPr="00526C4E">
              <w:rPr>
                <w:rFonts w:ascii="Times New Roman" w:hAnsi="Times New Roman" w:cs="Times New Roman"/>
                <w:color w:val="000000"/>
                <w:sz w:val="20"/>
                <w:szCs w:val="20"/>
              </w:rPr>
              <w:t>трансферты</w:t>
            </w:r>
            <w:proofErr w:type="gramEnd"/>
            <w:r w:rsidRPr="00526C4E">
              <w:rPr>
                <w:rFonts w:ascii="Times New Roman" w:hAnsi="Times New Roman" w:cs="Times New Roman"/>
                <w:color w:val="000000"/>
                <w:sz w:val="20"/>
                <w:szCs w:val="20"/>
              </w:rPr>
              <w:t xml:space="preserve">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418" w:type="dxa"/>
            <w:tcBorders>
              <w:top w:val="nil"/>
              <w:left w:val="nil"/>
              <w:bottom w:val="single" w:sz="4" w:space="0" w:color="auto"/>
              <w:right w:val="single" w:sz="4" w:space="0" w:color="auto"/>
            </w:tcBorders>
            <w:shd w:val="clear" w:color="auto" w:fill="auto"/>
            <w:vAlign w:val="center"/>
          </w:tcPr>
          <w:p w:rsidR="00526C4E" w:rsidRPr="00816946" w:rsidRDefault="00526C4E"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13 281 000,00</w:t>
            </w:r>
          </w:p>
        </w:tc>
        <w:tc>
          <w:tcPr>
            <w:tcW w:w="1417" w:type="dxa"/>
            <w:tcBorders>
              <w:top w:val="single" w:sz="4" w:space="0" w:color="auto"/>
              <w:left w:val="nil"/>
              <w:bottom w:val="single" w:sz="4" w:space="0" w:color="auto"/>
              <w:right w:val="single" w:sz="4" w:space="0" w:color="auto"/>
            </w:tcBorders>
            <w:vAlign w:val="center"/>
          </w:tcPr>
          <w:p w:rsidR="00526C4E" w:rsidRPr="00816946" w:rsidRDefault="00526C4E"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13 235 487,28</w:t>
            </w:r>
          </w:p>
        </w:tc>
        <w:tc>
          <w:tcPr>
            <w:tcW w:w="1418" w:type="dxa"/>
            <w:tcBorders>
              <w:top w:val="nil"/>
              <w:left w:val="single" w:sz="4" w:space="0" w:color="auto"/>
              <w:bottom w:val="single" w:sz="4" w:space="0" w:color="auto"/>
              <w:right w:val="single" w:sz="4" w:space="0" w:color="auto"/>
            </w:tcBorders>
            <w:shd w:val="clear" w:color="auto" w:fill="auto"/>
            <w:vAlign w:val="center"/>
          </w:tcPr>
          <w:p w:rsidR="00526C4E" w:rsidRPr="00816946" w:rsidRDefault="00526C4E"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- 45 512,72</w:t>
            </w:r>
          </w:p>
        </w:tc>
        <w:tc>
          <w:tcPr>
            <w:tcW w:w="1134" w:type="dxa"/>
            <w:tcBorders>
              <w:top w:val="nil"/>
              <w:left w:val="nil"/>
              <w:bottom w:val="single" w:sz="4" w:space="0" w:color="auto"/>
              <w:right w:val="single" w:sz="4" w:space="0" w:color="auto"/>
            </w:tcBorders>
            <w:shd w:val="clear" w:color="000000" w:fill="auto"/>
            <w:noWrap/>
            <w:vAlign w:val="center"/>
          </w:tcPr>
          <w:p w:rsidR="00526C4E" w:rsidRPr="00816946" w:rsidRDefault="00526C4E"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99,7</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0"/>
        </w:trPr>
        <w:tc>
          <w:tcPr>
            <w:tcW w:w="2127"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b/>
                <w:bCs/>
                <w:sz w:val="19"/>
                <w:szCs w:val="19"/>
                <w:lang w:eastAsia="ru-RU"/>
              </w:rPr>
            </w:pPr>
            <w:r w:rsidRPr="00816946">
              <w:rPr>
                <w:rFonts w:ascii="Times New Roman" w:eastAsia="Times New Roman" w:hAnsi="Times New Roman" w:cs="Times New Roman"/>
                <w:b/>
                <w:bCs/>
                <w:sz w:val="19"/>
                <w:szCs w:val="19"/>
                <w:lang w:eastAsia="ru-RU"/>
              </w:rPr>
              <w:t xml:space="preserve"> 2 19 00000 00 0000 000</w:t>
            </w:r>
          </w:p>
        </w:tc>
        <w:tc>
          <w:tcPr>
            <w:tcW w:w="2835"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rPr>
                <w:rFonts w:ascii="Times New Roman" w:eastAsia="Times New Roman" w:hAnsi="Times New Roman" w:cs="Times New Roman"/>
                <w:b/>
                <w:bCs/>
                <w:sz w:val="19"/>
                <w:szCs w:val="19"/>
                <w:lang w:eastAsia="ru-RU"/>
              </w:rPr>
            </w:pPr>
            <w:r w:rsidRPr="00816946">
              <w:rPr>
                <w:rFonts w:ascii="Times New Roman" w:eastAsia="Times New Roman" w:hAnsi="Times New Roman" w:cs="Times New Roman"/>
                <w:b/>
                <w:bCs/>
                <w:sz w:val="19"/>
                <w:szCs w:val="19"/>
                <w:lang w:eastAsia="ru-RU"/>
              </w:rPr>
              <w:t>ВОЗВРАТ ОСТАТКОВ СУБСИДИЙ, СУБВЕНЦИЙ И ИНЫХ МЕЖБЮДЖЕТНЫХ ТРАНСФЕРТОВ, ИМЕЮЩИХ ЦЕЛЕВОЕ НАЗНАЧЕНИЕ, ПРОШЛЫХ ЛЕТ</w:t>
            </w:r>
          </w:p>
        </w:tc>
        <w:tc>
          <w:tcPr>
            <w:tcW w:w="1418"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b/>
                <w:bCs/>
                <w:sz w:val="19"/>
                <w:szCs w:val="19"/>
                <w:lang w:eastAsia="ru-RU"/>
              </w:rPr>
            </w:pPr>
            <w:r w:rsidRPr="00816946">
              <w:rPr>
                <w:rFonts w:ascii="Times New Roman" w:eastAsia="Times New Roman" w:hAnsi="Times New Roman" w:cs="Times New Roman"/>
                <w:b/>
                <w:bCs/>
                <w:sz w:val="19"/>
                <w:szCs w:val="19"/>
                <w:lang w:eastAsia="ru-RU"/>
              </w:rPr>
              <w:t>-611 572,77</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-619 092,77</w:t>
            </w:r>
          </w:p>
        </w:tc>
        <w:tc>
          <w:tcPr>
            <w:tcW w:w="1418"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7 520,00</w:t>
            </w:r>
          </w:p>
        </w:tc>
        <w:tc>
          <w:tcPr>
            <w:tcW w:w="1134" w:type="dxa"/>
            <w:tcBorders>
              <w:top w:val="nil"/>
              <w:left w:val="nil"/>
              <w:bottom w:val="single" w:sz="4" w:space="0" w:color="auto"/>
              <w:right w:val="single" w:sz="4" w:space="0" w:color="auto"/>
            </w:tcBorders>
            <w:shd w:val="clear" w:color="000000" w:fill="auto"/>
            <w:noWrap/>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101,2</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7"/>
        </w:trPr>
        <w:tc>
          <w:tcPr>
            <w:tcW w:w="2127"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xml:space="preserve"> 2 19 00000 05 0000 150</w:t>
            </w:r>
          </w:p>
        </w:tc>
        <w:tc>
          <w:tcPr>
            <w:tcW w:w="2835"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418"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-611 572,77</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- 619 092,77</w:t>
            </w:r>
          </w:p>
        </w:tc>
        <w:tc>
          <w:tcPr>
            <w:tcW w:w="1418"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7 520,00</w:t>
            </w:r>
          </w:p>
        </w:tc>
        <w:tc>
          <w:tcPr>
            <w:tcW w:w="1134" w:type="dxa"/>
            <w:tcBorders>
              <w:top w:val="nil"/>
              <w:left w:val="nil"/>
              <w:bottom w:val="single" w:sz="4" w:space="0" w:color="auto"/>
              <w:right w:val="single" w:sz="4" w:space="0" w:color="auto"/>
            </w:tcBorders>
            <w:shd w:val="clear" w:color="000000" w:fill="auto"/>
            <w:noWrap/>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101,2</w:t>
            </w:r>
          </w:p>
        </w:tc>
      </w:tr>
      <w:tr w:rsidR="004A4E4F" w:rsidRPr="00816946" w:rsidTr="00037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4"/>
        </w:trPr>
        <w:tc>
          <w:tcPr>
            <w:tcW w:w="2127"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2 19 60010 05 0000 150</w:t>
            </w:r>
          </w:p>
        </w:tc>
        <w:tc>
          <w:tcPr>
            <w:tcW w:w="2835"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418" w:type="dxa"/>
            <w:tcBorders>
              <w:top w:val="nil"/>
              <w:left w:val="nil"/>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-611 572,77</w:t>
            </w:r>
          </w:p>
        </w:tc>
        <w:tc>
          <w:tcPr>
            <w:tcW w:w="1417" w:type="dxa"/>
            <w:tcBorders>
              <w:top w:val="single" w:sz="4" w:space="0" w:color="auto"/>
              <w:left w:val="nil"/>
              <w:bottom w:val="single" w:sz="4" w:space="0" w:color="auto"/>
              <w:right w:val="single" w:sz="4" w:space="0" w:color="auto"/>
            </w:tcBorders>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- 619 092,77</w:t>
            </w:r>
          </w:p>
        </w:tc>
        <w:tc>
          <w:tcPr>
            <w:tcW w:w="1418" w:type="dxa"/>
            <w:tcBorders>
              <w:top w:val="nil"/>
              <w:left w:val="single" w:sz="4" w:space="0" w:color="auto"/>
              <w:bottom w:val="single" w:sz="4" w:space="0" w:color="auto"/>
              <w:right w:val="single" w:sz="4" w:space="0" w:color="auto"/>
            </w:tcBorders>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7 520,00</w:t>
            </w:r>
          </w:p>
        </w:tc>
        <w:tc>
          <w:tcPr>
            <w:tcW w:w="1134" w:type="dxa"/>
            <w:tcBorders>
              <w:top w:val="nil"/>
              <w:left w:val="nil"/>
              <w:bottom w:val="single" w:sz="4" w:space="0" w:color="auto"/>
              <w:right w:val="single" w:sz="4" w:space="0" w:color="auto"/>
            </w:tcBorders>
            <w:shd w:val="clear" w:color="000000" w:fill="auto"/>
            <w:noWrap/>
            <w:vAlign w:val="center"/>
          </w:tcPr>
          <w:p w:rsidR="00AD4981" w:rsidRPr="00816946" w:rsidRDefault="00AD4981" w:rsidP="00AD4981">
            <w:pPr>
              <w:spacing w:after="0" w:line="240" w:lineRule="auto"/>
              <w:jc w:val="center"/>
              <w:rPr>
                <w:rFonts w:ascii="Times New Roman" w:eastAsia="Times New Roman" w:hAnsi="Times New Roman" w:cs="Times New Roman"/>
                <w:sz w:val="19"/>
                <w:szCs w:val="19"/>
                <w:lang w:eastAsia="ru-RU"/>
              </w:rPr>
            </w:pPr>
            <w:r w:rsidRPr="00816946">
              <w:rPr>
                <w:rFonts w:ascii="Times New Roman" w:eastAsia="Times New Roman" w:hAnsi="Times New Roman" w:cs="Times New Roman"/>
                <w:sz w:val="19"/>
                <w:szCs w:val="19"/>
                <w:lang w:eastAsia="ru-RU"/>
              </w:rPr>
              <w:t>101,2</w:t>
            </w:r>
          </w:p>
        </w:tc>
      </w:tr>
    </w:tbl>
    <w:p w:rsidR="004A4E4F" w:rsidRDefault="00AD4981" w:rsidP="00AD4981">
      <w:pPr>
        <w:spacing w:before="120" w:after="0" w:line="240" w:lineRule="auto"/>
        <w:ind w:firstLine="720"/>
        <w:jc w:val="both"/>
        <w:rPr>
          <w:rFonts w:ascii="Times New Roman" w:eastAsia="Times New Roman" w:hAnsi="Times New Roman" w:cs="Times New Roman"/>
          <w:spacing w:val="4"/>
          <w:sz w:val="20"/>
          <w:szCs w:val="20"/>
          <w:lang w:eastAsia="ru-RU"/>
        </w:rPr>
      </w:pPr>
      <w:r w:rsidRPr="00816946">
        <w:rPr>
          <w:rFonts w:ascii="Times New Roman" w:eastAsia="Times New Roman" w:hAnsi="Times New Roman" w:cs="Times New Roman"/>
          <w:sz w:val="24"/>
          <w:szCs w:val="24"/>
          <w:lang w:eastAsia="ru-RU"/>
        </w:rPr>
        <w:t xml:space="preserve"> </w:t>
      </w:r>
      <w:r w:rsidRPr="00816946">
        <w:rPr>
          <w:rFonts w:ascii="Times New Roman" w:eastAsia="Times New Roman" w:hAnsi="Times New Roman" w:cs="Times New Roman"/>
          <w:spacing w:val="4"/>
          <w:sz w:val="20"/>
          <w:szCs w:val="20"/>
          <w:lang w:eastAsia="ru-RU"/>
        </w:rPr>
        <w:t xml:space="preserve">                                    </w:t>
      </w:r>
    </w:p>
    <w:p w:rsidR="00AD4981" w:rsidRPr="00816946" w:rsidRDefault="00AD4981" w:rsidP="00AD4981">
      <w:pPr>
        <w:spacing w:before="120" w:after="0" w:line="240" w:lineRule="auto"/>
        <w:ind w:firstLine="720"/>
        <w:jc w:val="both"/>
        <w:rPr>
          <w:rFonts w:ascii="Times New Roman" w:eastAsia="Times New Roman" w:hAnsi="Times New Roman" w:cs="Times New Roman"/>
          <w:b/>
          <w:spacing w:val="4"/>
          <w:sz w:val="20"/>
          <w:szCs w:val="20"/>
          <w:lang w:eastAsia="ru-RU"/>
        </w:rPr>
      </w:pPr>
      <w:r w:rsidRPr="00816946">
        <w:rPr>
          <w:rFonts w:ascii="Times New Roman" w:eastAsia="Times New Roman" w:hAnsi="Times New Roman" w:cs="Times New Roman"/>
          <w:spacing w:val="4"/>
          <w:sz w:val="20"/>
          <w:szCs w:val="20"/>
          <w:lang w:eastAsia="ru-RU"/>
        </w:rPr>
        <w:t xml:space="preserve">     </w:t>
      </w:r>
      <w:r w:rsidR="004A4E4F">
        <w:rPr>
          <w:rFonts w:ascii="Times New Roman" w:eastAsia="Times New Roman" w:hAnsi="Times New Roman" w:cs="Times New Roman"/>
          <w:spacing w:val="4"/>
          <w:sz w:val="20"/>
          <w:szCs w:val="20"/>
          <w:lang w:eastAsia="ru-RU"/>
        </w:rPr>
        <w:t xml:space="preserve">                          </w:t>
      </w:r>
      <w:r w:rsidRPr="00816946">
        <w:rPr>
          <w:rFonts w:ascii="Times New Roman" w:eastAsia="Times New Roman" w:hAnsi="Times New Roman" w:cs="Times New Roman"/>
          <w:spacing w:val="4"/>
          <w:sz w:val="20"/>
          <w:szCs w:val="20"/>
          <w:lang w:eastAsia="ru-RU"/>
        </w:rPr>
        <w:t xml:space="preserve"> </w:t>
      </w:r>
      <w:r w:rsidRPr="00816946">
        <w:rPr>
          <w:rFonts w:ascii="Times New Roman" w:eastAsia="Times New Roman" w:hAnsi="Times New Roman" w:cs="Times New Roman"/>
          <w:b/>
          <w:spacing w:val="4"/>
          <w:sz w:val="20"/>
          <w:szCs w:val="20"/>
          <w:lang w:eastAsia="ru-RU"/>
        </w:rPr>
        <w:t xml:space="preserve">Исполнение безвозмездных поступлений в 2022 году.     </w:t>
      </w:r>
    </w:p>
    <w:p w:rsidR="00AD4981" w:rsidRPr="00816946" w:rsidRDefault="00AD4981" w:rsidP="00AD4981">
      <w:pPr>
        <w:spacing w:before="120"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pacing w:val="4"/>
          <w:sz w:val="20"/>
          <w:szCs w:val="20"/>
          <w:lang w:eastAsia="ru-RU"/>
        </w:rPr>
        <w:t xml:space="preserve">  По сравнению с 2021 годом, общий объем безвозмездных поступлений 2022 год</w:t>
      </w:r>
      <w:r w:rsidR="00B71BE1">
        <w:rPr>
          <w:rFonts w:ascii="Times New Roman" w:eastAsia="Times New Roman" w:hAnsi="Times New Roman" w:cs="Times New Roman"/>
          <w:spacing w:val="4"/>
          <w:sz w:val="20"/>
          <w:szCs w:val="20"/>
          <w:lang w:eastAsia="ru-RU"/>
        </w:rPr>
        <w:t xml:space="preserve">у увеличились на 171 750 634,40 </w:t>
      </w:r>
      <w:r w:rsidRPr="00816946">
        <w:rPr>
          <w:rFonts w:ascii="Times New Roman" w:eastAsia="Times New Roman" w:hAnsi="Times New Roman" w:cs="Times New Roman"/>
          <w:spacing w:val="4"/>
          <w:sz w:val="20"/>
          <w:szCs w:val="20"/>
          <w:lang w:eastAsia="ru-RU"/>
        </w:rPr>
        <w:t xml:space="preserve">рублей, </w:t>
      </w:r>
      <w:r w:rsidRPr="00816946">
        <w:rPr>
          <w:rFonts w:ascii="Times New Roman" w:eastAsia="Times New Roman" w:hAnsi="Times New Roman" w:cs="Times New Roman"/>
          <w:sz w:val="20"/>
          <w:szCs w:val="20"/>
          <w:lang w:eastAsia="ru-RU"/>
        </w:rPr>
        <w:t>или на 32,4 процентов.</w:t>
      </w:r>
    </w:p>
    <w:p w:rsidR="00AD4981" w:rsidRPr="00816946" w:rsidRDefault="00AD4981" w:rsidP="00AD4981">
      <w:pPr>
        <w:spacing w:after="0" w:line="240" w:lineRule="auto"/>
        <w:ind w:firstLine="709"/>
        <w:jc w:val="both"/>
        <w:rPr>
          <w:rFonts w:ascii="Times New Roman" w:eastAsia="Times New Roman" w:hAnsi="Times New Roman" w:cs="Times New Roman"/>
          <w:spacing w:val="4"/>
          <w:sz w:val="20"/>
          <w:szCs w:val="20"/>
          <w:lang w:eastAsia="ru-RU"/>
        </w:rPr>
      </w:pPr>
      <w:proofErr w:type="gramStart"/>
      <w:r w:rsidRPr="00816946">
        <w:rPr>
          <w:rFonts w:ascii="Times New Roman" w:eastAsia="Times New Roman" w:hAnsi="Times New Roman" w:cs="Times New Roman"/>
          <w:spacing w:val="4"/>
          <w:sz w:val="20"/>
          <w:szCs w:val="20"/>
          <w:lang w:eastAsia="ru-RU"/>
        </w:rPr>
        <w:t>В структуре межбюджетных трансфертов в доходах районного бюджета в отчетном периоде дотации занимали 22,7 процента (159 309 469,00 рублей), субсидии - 30,1процента 211 215 731,10 рублей), субвенции – 36,6 процента (256 776 237,96 рублей), иные межбюджетные трансферты - 10,6 процента (74 494 064,03 рублей).</w:t>
      </w:r>
      <w:proofErr w:type="gramEnd"/>
    </w:p>
    <w:p w:rsidR="00AD4981" w:rsidRPr="00816946" w:rsidRDefault="00AD4981" w:rsidP="00AD4981">
      <w:pPr>
        <w:spacing w:after="0" w:line="240" w:lineRule="auto"/>
        <w:ind w:firstLine="709"/>
        <w:jc w:val="both"/>
        <w:rPr>
          <w:rFonts w:ascii="Times New Roman" w:eastAsia="Times New Roman" w:hAnsi="Times New Roman" w:cs="Times New Roman"/>
          <w:spacing w:val="4"/>
          <w:sz w:val="20"/>
          <w:szCs w:val="20"/>
          <w:lang w:eastAsia="ru-RU"/>
        </w:rPr>
      </w:pPr>
      <w:r w:rsidRPr="00816946">
        <w:rPr>
          <w:rFonts w:ascii="Times New Roman" w:eastAsia="Times New Roman" w:hAnsi="Times New Roman" w:cs="Times New Roman"/>
          <w:spacing w:val="4"/>
          <w:sz w:val="20"/>
          <w:szCs w:val="20"/>
          <w:lang w:eastAsia="ru-RU"/>
        </w:rPr>
        <w:t xml:space="preserve"> Объем дотаций по сравнению с 2021 годом увеличился на -10 466 915,20 рублей и составил 159 309 469,00 рублей, темп роста 107,0 процентов.</w:t>
      </w:r>
      <w:r w:rsidRPr="00816946">
        <w:rPr>
          <w:rFonts w:ascii="Times New Roman" w:eastAsia="Times New Roman" w:hAnsi="Times New Roman" w:cs="Times New Roman"/>
          <w:sz w:val="20"/>
          <w:szCs w:val="20"/>
          <w:lang w:eastAsia="ru-RU"/>
        </w:rPr>
        <w:t xml:space="preserve"> Дотации бюджетам муниципальных районов на </w:t>
      </w:r>
      <w:r w:rsidRPr="00816946">
        <w:rPr>
          <w:rFonts w:ascii="Times New Roman" w:eastAsia="Times New Roman" w:hAnsi="Times New Roman" w:cs="Times New Roman"/>
          <w:sz w:val="20"/>
          <w:szCs w:val="20"/>
          <w:lang w:eastAsia="ru-RU"/>
        </w:rPr>
        <w:lastRenderedPageBreak/>
        <w:t>выравнивание бюджетной обеспеченности   в 2022 году составили  95 437 000,00 рублей, или на 4 374 000,00 рублей больше объема 2021 года.</w:t>
      </w:r>
    </w:p>
    <w:p w:rsidR="00AD4981" w:rsidRPr="00816946" w:rsidRDefault="00AD4981" w:rsidP="00AD4981">
      <w:pPr>
        <w:spacing w:after="0" w:line="240" w:lineRule="auto"/>
        <w:ind w:firstLine="709"/>
        <w:jc w:val="both"/>
        <w:rPr>
          <w:rFonts w:ascii="Times New Roman" w:eastAsia="Times New Roman" w:hAnsi="Times New Roman" w:cs="Times New Roman"/>
          <w:spacing w:val="4"/>
          <w:sz w:val="20"/>
          <w:szCs w:val="20"/>
          <w:lang w:eastAsia="ru-RU"/>
        </w:rPr>
      </w:pPr>
      <w:r w:rsidRPr="00816946">
        <w:rPr>
          <w:rFonts w:ascii="Times New Roman" w:eastAsia="Times New Roman" w:hAnsi="Times New Roman" w:cs="Times New Roman"/>
          <w:spacing w:val="4"/>
          <w:sz w:val="20"/>
          <w:szCs w:val="20"/>
          <w:lang w:eastAsia="ru-RU"/>
        </w:rPr>
        <w:t>Дотации бюджетам муниципальных районов на поддержку мер по обеспечению сбалансированности бюджетов в 2022 году составили 63 872 469,00 рублей,  что на 6 092 915,20 рублей больше чем в 2021 году, (темп роста 110,5%).</w:t>
      </w: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Объем субсидий из областного бюджета в сравнении с 2021 годом увеличился на - 108 048 690,66  рублей (в 2,0 раза больше) и составил 211 215 731,10 рублей.</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Основное увеличение  сложилось по следующим видам субсидий:</w:t>
      </w: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Субсидии бюджетам муниципальных районов на софинансирование капитальных вложений в объекты муниципальной собственности 73 948 458,15 рублей;</w:t>
      </w: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26 354 278,75 рублей;</w:t>
      </w: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Субсидии бюджетам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 445 181,79 рублей;</w:t>
      </w: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 Субсидии бюджетам муниципальных районов на реализацию мероприятий по модернизации школьных систем образования 29 295 106,39 рублей;</w:t>
      </w: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  Прочие субсидии бюджетам муниципальных районов в 2022 году  по сравнению с 2021 годом увеличились  на 14 703 889,17 рублей и составили  42 582 788,32 рублей.</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В 2022 из областного бюджета поступили субвенции в объеме 256 776 237,96  рублей, что составило 99,9 процента от плана отчетного периода и на 38 786 528,09 рублей больше объема поступлений 2021 года (темп роста 117,8).</w:t>
      </w: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Основное увеличение   объема субвенций произошло за счет роста субвенций  местным бюджетам на выполнение переданных полномочий субъектов Российской Федерации, а именно:</w:t>
      </w: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Субвенции бюджетам муниципальных районов на осуществление отдельных полномочий в сфере образования составили 230 959 397,00 рублей или на 37 909 659,00 рублей выше уровня прошлого года (темп роста 119,6);</w:t>
      </w:r>
    </w:p>
    <w:p w:rsidR="00AD4981" w:rsidRPr="00816946" w:rsidRDefault="00AD4981" w:rsidP="00AD4981">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 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в сумме  7 693 602,67 рублей или на  233 502,67 рублей выше уровня прошлого года.</w:t>
      </w:r>
    </w:p>
    <w:p w:rsidR="00AD4981" w:rsidRPr="00816946" w:rsidRDefault="00AD4981" w:rsidP="00AD4981">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Иные межбюджетные трансферты поступили в объеме 74 494 064,03 рублей, что составило 10,6 процента в структуре безвозмездных поступлений отчетного периода и  выше уровня прошлого года на 15 067 593,22 рублей (темп роста 125,4%).   </w:t>
      </w:r>
    </w:p>
    <w:p w:rsidR="00AD4981" w:rsidRPr="00816946" w:rsidRDefault="00AD4981" w:rsidP="00AD4981">
      <w:pPr>
        <w:shd w:val="clear" w:color="auto" w:fill="FFFFFF"/>
        <w:spacing w:after="0" w:line="240" w:lineRule="auto"/>
        <w:ind w:firstLine="709"/>
        <w:jc w:val="both"/>
        <w:rPr>
          <w:rFonts w:ascii="Times New Roman" w:eastAsia="Times New Roman" w:hAnsi="Times New Roman" w:cs="Times New Roman"/>
          <w:sz w:val="20"/>
          <w:szCs w:val="20"/>
          <w:lang w:eastAsia="ru-RU"/>
        </w:rPr>
      </w:pPr>
      <w:proofErr w:type="gramStart"/>
      <w:r w:rsidRPr="00816946">
        <w:rPr>
          <w:rFonts w:ascii="Times New Roman" w:eastAsia="Times New Roman" w:hAnsi="Times New Roman" w:cs="Times New Roman"/>
          <w:sz w:val="20"/>
          <w:szCs w:val="2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составили (план 52 175 389,87рублей, исполнено 46 474 276,18 рублей, или 89,1%, что выше уровня 2021 года на  5 719 135,76 рублей.</w:t>
      </w:r>
      <w:proofErr w:type="gramEnd"/>
      <w:r w:rsidRPr="00816946">
        <w:rPr>
          <w:rFonts w:ascii="Times New Roman" w:eastAsia="Times New Roman" w:hAnsi="Times New Roman" w:cs="Times New Roman"/>
          <w:sz w:val="24"/>
          <w:szCs w:val="24"/>
          <w:lang w:eastAsia="ru-RU"/>
        </w:rPr>
        <w:t xml:space="preserve"> </w:t>
      </w:r>
      <w:proofErr w:type="gramStart"/>
      <w:r w:rsidRPr="00816946">
        <w:rPr>
          <w:rFonts w:ascii="Times New Roman" w:eastAsia="Times New Roman" w:hAnsi="Times New Roman" w:cs="Times New Roman"/>
          <w:sz w:val="20"/>
          <w:szCs w:val="20"/>
          <w:lang w:eastAsia="ru-RU"/>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(план 594 795,26 рублей, исполнено 594 795,26 рублей) или 100,0%. 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(план 13 281 000,00 рублей</w:t>
      </w:r>
      <w:proofErr w:type="gramEnd"/>
      <w:r w:rsidRPr="00816946">
        <w:rPr>
          <w:rFonts w:ascii="Times New Roman" w:eastAsia="Times New Roman" w:hAnsi="Times New Roman" w:cs="Times New Roman"/>
          <w:sz w:val="20"/>
          <w:szCs w:val="20"/>
          <w:lang w:eastAsia="ru-RU"/>
        </w:rPr>
        <w:t>, исполнено 13 235 487,28 рублей, или 99,7%). Прочие межбюджетные трансферты, передаваемые бюджетам муниципальны</w:t>
      </w:r>
      <w:r w:rsidR="00495EB5">
        <w:rPr>
          <w:rFonts w:ascii="Times New Roman" w:eastAsia="Times New Roman" w:hAnsi="Times New Roman" w:cs="Times New Roman"/>
          <w:sz w:val="20"/>
          <w:szCs w:val="20"/>
          <w:lang w:eastAsia="ru-RU"/>
        </w:rPr>
        <w:t xml:space="preserve">х районов </w:t>
      </w:r>
      <w:r w:rsidRPr="00816946">
        <w:rPr>
          <w:rFonts w:ascii="Times New Roman" w:eastAsia="Times New Roman" w:hAnsi="Times New Roman" w:cs="Times New Roman"/>
          <w:sz w:val="20"/>
          <w:szCs w:val="20"/>
          <w:lang w:eastAsia="ru-RU"/>
        </w:rPr>
        <w:t>(план 15 516 795,13 рублей, исполнено 14 189 505,31 рублей или 91,4%).</w:t>
      </w:r>
    </w:p>
    <w:p w:rsidR="00AD4981" w:rsidRPr="00816946" w:rsidRDefault="00AD4981" w:rsidP="00AD4981">
      <w:pPr>
        <w:spacing w:before="240" w:after="0" w:line="240" w:lineRule="auto"/>
        <w:ind w:left="709"/>
        <w:jc w:val="center"/>
        <w:rPr>
          <w:rFonts w:ascii="Times New Roman" w:eastAsia="Times New Roman" w:hAnsi="Times New Roman" w:cs="Times New Roman"/>
          <w:b/>
          <w:iCs/>
          <w:sz w:val="24"/>
          <w:szCs w:val="24"/>
          <w:lang w:eastAsia="ru-RU"/>
        </w:rPr>
      </w:pPr>
      <w:r w:rsidRPr="00816946">
        <w:rPr>
          <w:rFonts w:ascii="Times New Roman" w:eastAsia="Times New Roman" w:hAnsi="Times New Roman" w:cs="Times New Roman"/>
          <w:b/>
          <w:iCs/>
          <w:sz w:val="24"/>
          <w:szCs w:val="24"/>
          <w:lang w:eastAsia="ru-RU"/>
        </w:rPr>
        <w:t xml:space="preserve">2.2. Источники внутреннего финансирования </w:t>
      </w:r>
    </w:p>
    <w:p w:rsidR="00AD4981" w:rsidRPr="00816946" w:rsidRDefault="00AD4981" w:rsidP="00AD4981">
      <w:pPr>
        <w:spacing w:after="360" w:line="240" w:lineRule="auto"/>
        <w:ind w:left="709"/>
        <w:jc w:val="center"/>
        <w:rPr>
          <w:rFonts w:ascii="Times New Roman" w:eastAsia="Times New Roman" w:hAnsi="Times New Roman" w:cs="Times New Roman"/>
          <w:b/>
          <w:iCs/>
          <w:sz w:val="24"/>
          <w:szCs w:val="24"/>
          <w:lang w:eastAsia="ru-RU"/>
        </w:rPr>
      </w:pPr>
      <w:r w:rsidRPr="00816946">
        <w:rPr>
          <w:rFonts w:ascii="Times New Roman" w:eastAsia="Times New Roman" w:hAnsi="Times New Roman" w:cs="Times New Roman"/>
          <w:b/>
          <w:iCs/>
          <w:sz w:val="24"/>
          <w:szCs w:val="24"/>
          <w:lang w:eastAsia="ru-RU"/>
        </w:rPr>
        <w:t>дефицита районного бюджета.</w:t>
      </w: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В 2022 году  был погашен кредит в сумме 3 500 000,00 рублей, полученный в 2021 году в ПАО «</w:t>
      </w:r>
      <w:proofErr w:type="spellStart"/>
      <w:r w:rsidRPr="00816946">
        <w:rPr>
          <w:rFonts w:ascii="Times New Roman" w:eastAsia="Times New Roman" w:hAnsi="Times New Roman" w:cs="Times New Roman"/>
          <w:sz w:val="20"/>
          <w:szCs w:val="20"/>
          <w:lang w:eastAsia="ru-RU"/>
        </w:rPr>
        <w:t>Совкомбанк</w:t>
      </w:r>
      <w:proofErr w:type="spellEnd"/>
      <w:r w:rsidRPr="00816946">
        <w:rPr>
          <w:rFonts w:ascii="Times New Roman" w:eastAsia="Times New Roman" w:hAnsi="Times New Roman" w:cs="Times New Roman"/>
          <w:sz w:val="20"/>
          <w:szCs w:val="20"/>
          <w:lang w:eastAsia="ru-RU"/>
        </w:rPr>
        <w:t>» и привлечен бюджетный кредит из областного бюджета в сумме 3 500 000,00 рублей.</w:t>
      </w:r>
      <w:r w:rsidRPr="00816946">
        <w:rPr>
          <w:rFonts w:ascii="Times New Roman" w:eastAsia="Times New Roman" w:hAnsi="Times New Roman" w:cs="Times New Roman"/>
          <w:b/>
          <w:sz w:val="20"/>
          <w:szCs w:val="20"/>
          <w:lang w:eastAsia="ru-RU"/>
        </w:rPr>
        <w:t xml:space="preserve">                                              </w:t>
      </w:r>
    </w:p>
    <w:p w:rsidR="00AD4981" w:rsidRPr="00816946" w:rsidRDefault="00AD4981" w:rsidP="00AD4981">
      <w:pPr>
        <w:spacing w:after="0" w:line="240" w:lineRule="auto"/>
        <w:ind w:firstLine="709"/>
        <w:rPr>
          <w:rFonts w:ascii="Times New Roman" w:eastAsia="Times New Roman" w:hAnsi="Times New Roman" w:cs="Times New Roman"/>
          <w:spacing w:val="4"/>
          <w:sz w:val="20"/>
          <w:szCs w:val="20"/>
          <w:lang w:eastAsia="ru-RU"/>
        </w:rPr>
      </w:pPr>
      <w:r w:rsidRPr="00816946">
        <w:rPr>
          <w:rFonts w:ascii="Times New Roman" w:eastAsia="Times New Roman" w:hAnsi="Times New Roman" w:cs="Times New Roman"/>
          <w:sz w:val="20"/>
          <w:szCs w:val="20"/>
          <w:lang w:eastAsia="ru-RU"/>
        </w:rPr>
        <w:t xml:space="preserve">   Районный бюджет за 2022 год исполнен с дефицитом в сумме  35 268 054,44 рублей.  </w:t>
      </w:r>
    </w:p>
    <w:p w:rsidR="00AD4981" w:rsidRPr="00816946" w:rsidRDefault="00AD4981" w:rsidP="00037AA4">
      <w:pPr>
        <w:spacing w:before="120" w:after="0" w:line="240" w:lineRule="auto"/>
        <w:ind w:firstLine="720"/>
        <w:jc w:val="center"/>
        <w:rPr>
          <w:rFonts w:ascii="Times New Roman" w:eastAsia="Times New Roman" w:hAnsi="Times New Roman" w:cs="Times New Roman"/>
          <w:b/>
          <w:spacing w:val="4"/>
          <w:sz w:val="20"/>
          <w:szCs w:val="20"/>
          <w:lang w:eastAsia="ru-RU"/>
        </w:rPr>
      </w:pPr>
      <w:r w:rsidRPr="00816946">
        <w:rPr>
          <w:rFonts w:ascii="Times New Roman" w:eastAsia="Times New Roman" w:hAnsi="Times New Roman" w:cs="Times New Roman"/>
          <w:b/>
          <w:sz w:val="24"/>
          <w:szCs w:val="24"/>
          <w:lang w:eastAsia="ru-RU"/>
        </w:rPr>
        <w:t>2.3. Расходы районного</w:t>
      </w:r>
      <w:r w:rsidRPr="00816946">
        <w:rPr>
          <w:rFonts w:ascii="Times New Roman" w:eastAsia="Times New Roman" w:hAnsi="Times New Roman" w:cs="Times New Roman"/>
          <w:spacing w:val="4"/>
          <w:sz w:val="20"/>
          <w:szCs w:val="20"/>
          <w:lang w:eastAsia="ru-RU"/>
        </w:rPr>
        <w:t xml:space="preserve">  </w:t>
      </w:r>
      <w:r w:rsidRPr="00816946">
        <w:rPr>
          <w:rFonts w:ascii="Times New Roman" w:eastAsia="Times New Roman" w:hAnsi="Times New Roman" w:cs="Times New Roman"/>
          <w:b/>
          <w:spacing w:val="4"/>
          <w:sz w:val="24"/>
          <w:szCs w:val="24"/>
          <w:lang w:eastAsia="ru-RU"/>
        </w:rPr>
        <w:t>бюджета</w:t>
      </w:r>
    </w:p>
    <w:p w:rsidR="00AD4981" w:rsidRPr="00816946" w:rsidRDefault="00AD4981" w:rsidP="00AD4981">
      <w:pPr>
        <w:spacing w:after="0" w:line="264" w:lineRule="auto"/>
        <w:ind w:left="709"/>
        <w:jc w:val="center"/>
        <w:rPr>
          <w:rFonts w:ascii="Times New Roman" w:eastAsia="Times New Roman" w:hAnsi="Times New Roman" w:cs="Times New Roman"/>
          <w:b/>
          <w:sz w:val="24"/>
          <w:szCs w:val="24"/>
          <w:lang w:eastAsia="ru-RU"/>
        </w:rPr>
      </w:pP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w:t>
      </w:r>
      <w:proofErr w:type="gramStart"/>
      <w:r w:rsidRPr="00816946">
        <w:rPr>
          <w:rFonts w:ascii="Times New Roman" w:eastAsia="Times New Roman" w:hAnsi="Times New Roman" w:cs="Times New Roman"/>
          <w:sz w:val="20"/>
          <w:szCs w:val="20"/>
          <w:lang w:eastAsia="ru-RU"/>
        </w:rPr>
        <w:t>Исполнение расходов районного бюджета в 2022 году осуществлялось в соответствии с решением Трубчевского районного Совета народных депутатов от 24.12.2021 г. № 6-309 «О  бюджете Трубчевского муниципального района Брянской области на 2022 год и на плановый период 2023 и 2024 годов»  (в редакциях</w:t>
      </w:r>
      <w:r w:rsidRPr="00816946">
        <w:rPr>
          <w:rFonts w:ascii="Times New Roman" w:eastAsia="Times New Roman" w:hAnsi="Times New Roman" w:cs="Times New Roman"/>
          <w:lang w:eastAsia="ru-RU"/>
        </w:rPr>
        <w:t xml:space="preserve">: </w:t>
      </w:r>
      <w:r w:rsidRPr="00816946">
        <w:rPr>
          <w:rFonts w:ascii="Times New Roman" w:eastAsia="Times New Roman" w:hAnsi="Times New Roman" w:cs="Times New Roman"/>
          <w:sz w:val="20"/>
          <w:szCs w:val="20"/>
          <w:lang w:eastAsia="ru-RU"/>
        </w:rPr>
        <w:t>от 01.02.2022г №6-317; от 15.04.2022г. №6-348; от 16.05..2022г №6-360;</w:t>
      </w:r>
      <w:proofErr w:type="gramEnd"/>
      <w:r w:rsidRPr="00816946">
        <w:rPr>
          <w:rFonts w:ascii="Times New Roman" w:eastAsia="Times New Roman" w:hAnsi="Times New Roman" w:cs="Times New Roman"/>
          <w:sz w:val="20"/>
          <w:szCs w:val="20"/>
          <w:lang w:eastAsia="ru-RU"/>
        </w:rPr>
        <w:t xml:space="preserve"> от 01.07.2022г №6-375; от 04.08.2022г. №6-387; от 29.09.2022г. №6-389; от 31.10.2022г. №6-412; от 30.11.2022г. №6-425; </w:t>
      </w:r>
      <w:proofErr w:type="gramStart"/>
      <w:r w:rsidRPr="00816946">
        <w:rPr>
          <w:rFonts w:ascii="Times New Roman" w:eastAsia="Times New Roman" w:hAnsi="Times New Roman" w:cs="Times New Roman"/>
          <w:sz w:val="20"/>
          <w:szCs w:val="20"/>
          <w:lang w:eastAsia="ru-RU"/>
        </w:rPr>
        <w:t xml:space="preserve">от 27.12.2022г. №6-456) а также, в соответствии с порядком, установленным приказом финансового управления администрации Трубчевского муниципального района от 05.08.2016 № 33 «Об утверждении Порядка составления и ведения сводной бюджетной росписи бюджета Трубчевского муниципального </w:t>
      </w:r>
      <w:r w:rsidRPr="00816946">
        <w:rPr>
          <w:rFonts w:ascii="Times New Roman" w:eastAsia="Times New Roman" w:hAnsi="Times New Roman" w:cs="Times New Roman"/>
          <w:sz w:val="20"/>
          <w:szCs w:val="20"/>
          <w:lang w:eastAsia="ru-RU"/>
        </w:rPr>
        <w:lastRenderedPageBreak/>
        <w:t>района, бюджетных росписей главных распорядителей (получателей) средств бюджета Трубчевского муниципального района.</w:t>
      </w:r>
      <w:proofErr w:type="gramEnd"/>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Решением районного Совета народных депутатов бюджетные ассигнования на 2022 год утверждены в сумме  762 999 817,41 рублей. </w:t>
      </w: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Бюджетные ассигнования, утвержденные сводной бюджетной росписью расходов районного бюджета с учетом изменений на 2022 год составили  1 034 765 581,21 рублей.</w:t>
      </w: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Кассовое исполнение расходов районного бюджета за 2022 год составило 912 105 668,93 рублей, или 88,1 процента к уточненному плану. </w:t>
      </w: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p>
    <w:p w:rsidR="00AD4981" w:rsidRPr="00816946" w:rsidRDefault="00AD4981" w:rsidP="00AD4981">
      <w:pPr>
        <w:tabs>
          <w:tab w:val="left" w:pos="3960"/>
        </w:tabs>
        <w:spacing w:after="0" w:line="281" w:lineRule="auto"/>
        <w:ind w:firstLine="720"/>
        <w:jc w:val="both"/>
        <w:outlineLvl w:val="0"/>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Динамика исполнения расходной части бюджета за ряд лет представлена в таблице</w:t>
      </w:r>
    </w:p>
    <w:p w:rsidR="00AD4981" w:rsidRPr="00816946" w:rsidRDefault="00AD4981" w:rsidP="00037AA4">
      <w:pPr>
        <w:tabs>
          <w:tab w:val="left" w:pos="3960"/>
        </w:tabs>
        <w:spacing w:after="0" w:line="281" w:lineRule="auto"/>
        <w:ind w:firstLine="720"/>
        <w:jc w:val="right"/>
        <w:outlineLvl w:val="0"/>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(рублей)</w:t>
      </w:r>
    </w:p>
    <w:tbl>
      <w:tblPr>
        <w:tblW w:w="10020" w:type="dxa"/>
        <w:tblLayout w:type="fixed"/>
        <w:tblLook w:val="04A0" w:firstRow="1" w:lastRow="0" w:firstColumn="1" w:lastColumn="0" w:noHBand="0" w:noVBand="1"/>
      </w:tblPr>
      <w:tblGrid>
        <w:gridCol w:w="668"/>
        <w:gridCol w:w="1438"/>
        <w:gridCol w:w="1336"/>
        <w:gridCol w:w="700"/>
        <w:gridCol w:w="1437"/>
        <w:gridCol w:w="566"/>
        <w:gridCol w:w="1304"/>
        <w:gridCol w:w="566"/>
        <w:gridCol w:w="1437"/>
        <w:gridCol w:w="568"/>
      </w:tblGrid>
      <w:tr w:rsidR="00AD4981" w:rsidRPr="00511EE4" w:rsidTr="00511EE4">
        <w:trPr>
          <w:trHeight w:val="225"/>
        </w:trPr>
        <w:tc>
          <w:tcPr>
            <w:tcW w:w="66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D4981" w:rsidRPr="00511EE4" w:rsidRDefault="00AD4981" w:rsidP="00AD4981">
            <w:pPr>
              <w:spacing w:after="0" w:line="240" w:lineRule="auto"/>
              <w:jc w:val="center"/>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Год </w:t>
            </w:r>
          </w:p>
        </w:tc>
        <w:tc>
          <w:tcPr>
            <w:tcW w:w="143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D4981" w:rsidRPr="00511EE4" w:rsidRDefault="00AD4981" w:rsidP="00AD4981">
            <w:pPr>
              <w:spacing w:after="0" w:line="240" w:lineRule="auto"/>
              <w:jc w:val="center"/>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 xml:space="preserve">Всего расходы    </w:t>
            </w:r>
          </w:p>
        </w:tc>
        <w:tc>
          <w:tcPr>
            <w:tcW w:w="7914" w:type="dxa"/>
            <w:gridSpan w:val="8"/>
            <w:tcBorders>
              <w:top w:val="single" w:sz="4" w:space="0" w:color="auto"/>
              <w:left w:val="nil"/>
              <w:bottom w:val="single" w:sz="4" w:space="0" w:color="auto"/>
              <w:right w:val="single" w:sz="4" w:space="0" w:color="000000"/>
            </w:tcBorders>
            <w:shd w:val="clear" w:color="auto" w:fill="auto"/>
            <w:hideMark/>
          </w:tcPr>
          <w:p w:rsidR="00AD4981" w:rsidRPr="00511EE4" w:rsidRDefault="00AD4981" w:rsidP="00AD4981">
            <w:pPr>
              <w:spacing w:after="0" w:line="240" w:lineRule="auto"/>
              <w:jc w:val="center"/>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из них</w:t>
            </w:r>
          </w:p>
        </w:tc>
      </w:tr>
      <w:tr w:rsidR="00511EE4" w:rsidRPr="00511EE4" w:rsidTr="00511EE4">
        <w:trPr>
          <w:trHeight w:val="916"/>
        </w:trPr>
        <w:tc>
          <w:tcPr>
            <w:tcW w:w="668" w:type="dxa"/>
            <w:vMerge/>
            <w:tcBorders>
              <w:top w:val="single" w:sz="4" w:space="0" w:color="auto"/>
              <w:left w:val="single" w:sz="4" w:space="0" w:color="auto"/>
              <w:bottom w:val="single" w:sz="4" w:space="0" w:color="000000"/>
              <w:right w:val="single" w:sz="4" w:space="0" w:color="auto"/>
            </w:tcBorders>
            <w:vAlign w:val="center"/>
            <w:hideMark/>
          </w:tcPr>
          <w:p w:rsidR="00AD4981" w:rsidRPr="00511EE4" w:rsidRDefault="00AD4981" w:rsidP="00AD4981">
            <w:pPr>
              <w:spacing w:after="0" w:line="240" w:lineRule="auto"/>
              <w:rPr>
                <w:rFonts w:ascii="Times New Roman" w:eastAsia="Times New Roman" w:hAnsi="Times New Roman" w:cs="Times New Roman"/>
                <w:sz w:val="19"/>
                <w:szCs w:val="19"/>
                <w:lang w:eastAsia="ru-RU"/>
              </w:rPr>
            </w:pPr>
          </w:p>
        </w:tc>
        <w:tc>
          <w:tcPr>
            <w:tcW w:w="1438" w:type="dxa"/>
            <w:vMerge/>
            <w:tcBorders>
              <w:top w:val="single" w:sz="4" w:space="0" w:color="auto"/>
              <w:left w:val="single" w:sz="4" w:space="0" w:color="auto"/>
              <w:bottom w:val="single" w:sz="4" w:space="0" w:color="000000"/>
              <w:right w:val="single" w:sz="4" w:space="0" w:color="auto"/>
            </w:tcBorders>
            <w:vAlign w:val="center"/>
            <w:hideMark/>
          </w:tcPr>
          <w:p w:rsidR="00AD4981" w:rsidRPr="00511EE4" w:rsidRDefault="00AD4981" w:rsidP="00AD4981">
            <w:pPr>
              <w:spacing w:after="0" w:line="240" w:lineRule="auto"/>
              <w:rPr>
                <w:rFonts w:ascii="Times New Roman" w:eastAsia="Times New Roman" w:hAnsi="Times New Roman" w:cs="Times New Roman"/>
                <w:sz w:val="19"/>
                <w:szCs w:val="19"/>
                <w:lang w:eastAsia="ru-RU"/>
              </w:rPr>
            </w:pPr>
          </w:p>
        </w:tc>
        <w:tc>
          <w:tcPr>
            <w:tcW w:w="1336" w:type="dxa"/>
            <w:tcBorders>
              <w:top w:val="nil"/>
              <w:left w:val="nil"/>
              <w:bottom w:val="single" w:sz="4" w:space="0" w:color="auto"/>
              <w:right w:val="single" w:sz="4" w:space="0" w:color="auto"/>
            </w:tcBorders>
            <w:shd w:val="clear" w:color="auto" w:fill="auto"/>
            <w:hideMark/>
          </w:tcPr>
          <w:p w:rsidR="00AD4981" w:rsidRPr="00511EE4" w:rsidRDefault="000C5EB2" w:rsidP="00AD4981">
            <w:pPr>
              <w:spacing w:after="0" w:line="240" w:lineRule="auto"/>
              <w:jc w:val="center"/>
              <w:rPr>
                <w:rFonts w:ascii="Times New Roman" w:eastAsia="Times New Roman" w:hAnsi="Times New Roman" w:cs="Times New Roman"/>
                <w:sz w:val="19"/>
                <w:szCs w:val="19"/>
                <w:lang w:eastAsia="ru-RU"/>
              </w:rPr>
            </w:pPr>
            <w:proofErr w:type="spellStart"/>
            <w:proofErr w:type="gramStart"/>
            <w:r w:rsidRPr="00511EE4">
              <w:rPr>
                <w:rFonts w:ascii="Times New Roman" w:eastAsia="Times New Roman" w:hAnsi="Times New Roman" w:cs="Times New Roman"/>
                <w:sz w:val="19"/>
                <w:szCs w:val="19"/>
                <w:lang w:eastAsia="ru-RU"/>
              </w:rPr>
              <w:t>Общего</w:t>
            </w:r>
            <w:r w:rsidR="00AD4981" w:rsidRPr="00511EE4">
              <w:rPr>
                <w:rFonts w:ascii="Times New Roman" w:eastAsia="Times New Roman" w:hAnsi="Times New Roman" w:cs="Times New Roman"/>
                <w:sz w:val="19"/>
                <w:szCs w:val="19"/>
                <w:lang w:eastAsia="ru-RU"/>
              </w:rPr>
              <w:t>сударст</w:t>
            </w:r>
            <w:proofErr w:type="spellEnd"/>
            <w:r w:rsidR="00AD4981" w:rsidRPr="00511EE4">
              <w:rPr>
                <w:rFonts w:ascii="Times New Roman" w:eastAsia="Times New Roman" w:hAnsi="Times New Roman" w:cs="Times New Roman"/>
                <w:sz w:val="19"/>
                <w:szCs w:val="19"/>
                <w:lang w:eastAsia="ru-RU"/>
              </w:rPr>
              <w:t>-венные</w:t>
            </w:r>
            <w:proofErr w:type="gramEnd"/>
            <w:r w:rsidR="00AD4981" w:rsidRPr="00511EE4">
              <w:rPr>
                <w:rFonts w:ascii="Times New Roman" w:eastAsia="Times New Roman" w:hAnsi="Times New Roman" w:cs="Times New Roman"/>
                <w:sz w:val="19"/>
                <w:szCs w:val="19"/>
                <w:lang w:eastAsia="ru-RU"/>
              </w:rPr>
              <w:t xml:space="preserve"> вопросы</w:t>
            </w:r>
          </w:p>
        </w:tc>
        <w:tc>
          <w:tcPr>
            <w:tcW w:w="700" w:type="dxa"/>
            <w:tcBorders>
              <w:top w:val="nil"/>
              <w:left w:val="nil"/>
              <w:bottom w:val="single" w:sz="4" w:space="0" w:color="auto"/>
              <w:right w:val="single" w:sz="4" w:space="0" w:color="auto"/>
            </w:tcBorders>
            <w:shd w:val="clear" w:color="auto" w:fill="auto"/>
            <w:hideMark/>
          </w:tcPr>
          <w:p w:rsidR="00AD4981" w:rsidRPr="00511EE4" w:rsidRDefault="00AD4981" w:rsidP="00AD4981">
            <w:pPr>
              <w:spacing w:after="0" w:line="240" w:lineRule="auto"/>
              <w:jc w:val="center"/>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Удельный вес</w:t>
            </w:r>
          </w:p>
          <w:p w:rsidR="00AD4981" w:rsidRPr="00511EE4" w:rsidRDefault="00AD4981" w:rsidP="00AD4981">
            <w:pPr>
              <w:spacing w:after="0" w:line="240" w:lineRule="auto"/>
              <w:jc w:val="center"/>
              <w:rPr>
                <w:rFonts w:ascii="Times New Roman" w:eastAsia="Times New Roman" w:hAnsi="Times New Roman" w:cs="Times New Roman"/>
                <w:sz w:val="19"/>
                <w:szCs w:val="19"/>
                <w:lang w:eastAsia="ru-RU"/>
              </w:rPr>
            </w:pPr>
          </w:p>
        </w:tc>
        <w:tc>
          <w:tcPr>
            <w:tcW w:w="1437" w:type="dxa"/>
            <w:tcBorders>
              <w:top w:val="nil"/>
              <w:left w:val="nil"/>
              <w:bottom w:val="single" w:sz="4" w:space="0" w:color="auto"/>
              <w:right w:val="single" w:sz="4" w:space="0" w:color="auto"/>
            </w:tcBorders>
            <w:shd w:val="clear" w:color="auto" w:fill="auto"/>
            <w:hideMark/>
          </w:tcPr>
          <w:p w:rsidR="00AD4981" w:rsidRPr="00511EE4" w:rsidRDefault="00AD4981" w:rsidP="00AD4981">
            <w:pPr>
              <w:spacing w:after="0" w:line="240" w:lineRule="auto"/>
              <w:jc w:val="center"/>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Социально-культурная сфера</w:t>
            </w:r>
          </w:p>
          <w:p w:rsidR="00AD4981" w:rsidRPr="00511EE4" w:rsidRDefault="00AD4981" w:rsidP="00AD4981">
            <w:pPr>
              <w:spacing w:after="0" w:line="240" w:lineRule="auto"/>
              <w:jc w:val="center"/>
              <w:rPr>
                <w:rFonts w:ascii="Times New Roman" w:eastAsia="Times New Roman" w:hAnsi="Times New Roman" w:cs="Times New Roman"/>
                <w:sz w:val="19"/>
                <w:szCs w:val="19"/>
                <w:lang w:eastAsia="ru-RU"/>
              </w:rPr>
            </w:pPr>
          </w:p>
        </w:tc>
        <w:tc>
          <w:tcPr>
            <w:tcW w:w="566" w:type="dxa"/>
            <w:tcBorders>
              <w:top w:val="nil"/>
              <w:left w:val="nil"/>
              <w:bottom w:val="single" w:sz="4" w:space="0" w:color="auto"/>
              <w:right w:val="single" w:sz="4" w:space="0" w:color="auto"/>
            </w:tcBorders>
            <w:shd w:val="clear" w:color="auto" w:fill="auto"/>
            <w:hideMark/>
          </w:tcPr>
          <w:p w:rsidR="00AD4981" w:rsidRPr="00511EE4" w:rsidRDefault="00AD4981" w:rsidP="00AD4981">
            <w:pPr>
              <w:spacing w:after="0" w:line="240" w:lineRule="auto"/>
              <w:jc w:val="center"/>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Удельный вес</w:t>
            </w:r>
          </w:p>
        </w:tc>
        <w:tc>
          <w:tcPr>
            <w:tcW w:w="1304" w:type="dxa"/>
            <w:tcBorders>
              <w:top w:val="nil"/>
              <w:left w:val="nil"/>
              <w:bottom w:val="single" w:sz="4" w:space="0" w:color="auto"/>
              <w:right w:val="single" w:sz="4" w:space="0" w:color="auto"/>
            </w:tcBorders>
            <w:shd w:val="clear" w:color="auto" w:fill="auto"/>
            <w:hideMark/>
          </w:tcPr>
          <w:p w:rsidR="00AD4981" w:rsidRPr="00511EE4" w:rsidRDefault="00AD4981" w:rsidP="00AD4981">
            <w:pPr>
              <w:spacing w:after="0" w:line="240" w:lineRule="auto"/>
              <w:jc w:val="center"/>
              <w:rPr>
                <w:rFonts w:ascii="Times New Roman" w:eastAsia="Times New Roman" w:hAnsi="Times New Roman" w:cs="Times New Roman"/>
                <w:sz w:val="19"/>
                <w:szCs w:val="19"/>
                <w:lang w:eastAsia="ru-RU"/>
              </w:rPr>
            </w:pPr>
            <w:proofErr w:type="spellStart"/>
            <w:proofErr w:type="gramStart"/>
            <w:r w:rsidRPr="00511EE4">
              <w:rPr>
                <w:rFonts w:ascii="Times New Roman" w:eastAsia="Times New Roman" w:hAnsi="Times New Roman" w:cs="Times New Roman"/>
                <w:sz w:val="19"/>
                <w:szCs w:val="19"/>
                <w:lang w:eastAsia="ru-RU"/>
              </w:rPr>
              <w:t>Межбюд-жетные</w:t>
            </w:r>
            <w:proofErr w:type="spellEnd"/>
            <w:proofErr w:type="gramEnd"/>
            <w:r w:rsidRPr="00511EE4">
              <w:rPr>
                <w:rFonts w:ascii="Times New Roman" w:eastAsia="Times New Roman" w:hAnsi="Times New Roman" w:cs="Times New Roman"/>
                <w:sz w:val="19"/>
                <w:szCs w:val="19"/>
                <w:lang w:eastAsia="ru-RU"/>
              </w:rPr>
              <w:t xml:space="preserve"> транс-</w:t>
            </w:r>
          </w:p>
          <w:p w:rsidR="00AD4981" w:rsidRPr="00511EE4" w:rsidRDefault="00AD4981" w:rsidP="00AD4981">
            <w:pPr>
              <w:spacing w:after="0" w:line="240" w:lineRule="auto"/>
              <w:jc w:val="center"/>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ферты бюджетам поселений</w:t>
            </w:r>
          </w:p>
        </w:tc>
        <w:tc>
          <w:tcPr>
            <w:tcW w:w="566" w:type="dxa"/>
            <w:tcBorders>
              <w:top w:val="nil"/>
              <w:left w:val="nil"/>
              <w:bottom w:val="single" w:sz="4" w:space="0" w:color="auto"/>
              <w:right w:val="single" w:sz="4" w:space="0" w:color="auto"/>
            </w:tcBorders>
            <w:shd w:val="clear" w:color="auto" w:fill="auto"/>
            <w:hideMark/>
          </w:tcPr>
          <w:p w:rsidR="00AD4981" w:rsidRPr="00511EE4" w:rsidRDefault="00AD4981" w:rsidP="00AD4981">
            <w:pPr>
              <w:spacing w:after="0" w:line="240" w:lineRule="auto"/>
              <w:jc w:val="center"/>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Удельный вес</w:t>
            </w:r>
          </w:p>
        </w:tc>
        <w:tc>
          <w:tcPr>
            <w:tcW w:w="1437" w:type="dxa"/>
            <w:tcBorders>
              <w:top w:val="nil"/>
              <w:left w:val="nil"/>
              <w:bottom w:val="single" w:sz="4" w:space="0" w:color="auto"/>
              <w:right w:val="single" w:sz="4" w:space="0" w:color="auto"/>
            </w:tcBorders>
            <w:shd w:val="clear" w:color="auto" w:fill="auto"/>
            <w:hideMark/>
          </w:tcPr>
          <w:p w:rsidR="00AD4981" w:rsidRPr="00511EE4" w:rsidRDefault="00AD4981" w:rsidP="00AD4981">
            <w:pPr>
              <w:spacing w:after="0" w:line="240" w:lineRule="auto"/>
              <w:jc w:val="center"/>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Прочие расходы</w:t>
            </w:r>
          </w:p>
        </w:tc>
        <w:tc>
          <w:tcPr>
            <w:tcW w:w="566" w:type="dxa"/>
            <w:tcBorders>
              <w:top w:val="nil"/>
              <w:left w:val="nil"/>
              <w:bottom w:val="single" w:sz="4" w:space="0" w:color="auto"/>
              <w:right w:val="single" w:sz="4" w:space="0" w:color="auto"/>
            </w:tcBorders>
            <w:shd w:val="clear" w:color="auto" w:fill="auto"/>
            <w:hideMark/>
          </w:tcPr>
          <w:p w:rsidR="00AD4981" w:rsidRPr="00511EE4" w:rsidRDefault="00AD4981" w:rsidP="00AD4981">
            <w:pPr>
              <w:spacing w:after="0" w:line="240" w:lineRule="auto"/>
              <w:jc w:val="center"/>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Удельный вес</w:t>
            </w:r>
          </w:p>
        </w:tc>
      </w:tr>
      <w:tr w:rsidR="00511EE4" w:rsidRPr="00511EE4" w:rsidTr="00511EE4">
        <w:trPr>
          <w:trHeight w:val="330"/>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rsidR="00AD4981" w:rsidRPr="00511EE4" w:rsidRDefault="00AD4981" w:rsidP="00AD4981">
            <w:pPr>
              <w:spacing w:after="0" w:line="240" w:lineRule="auto"/>
              <w:jc w:val="center"/>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2020</w:t>
            </w:r>
          </w:p>
        </w:tc>
        <w:tc>
          <w:tcPr>
            <w:tcW w:w="1438" w:type="dxa"/>
            <w:tcBorders>
              <w:top w:val="nil"/>
              <w:left w:val="nil"/>
              <w:bottom w:val="single" w:sz="4" w:space="0" w:color="auto"/>
              <w:right w:val="single" w:sz="4" w:space="0" w:color="auto"/>
            </w:tcBorders>
            <w:shd w:val="clear" w:color="auto" w:fill="auto"/>
            <w:noWrap/>
            <w:vAlign w:val="bottom"/>
          </w:tcPr>
          <w:p w:rsidR="00AD4981" w:rsidRPr="00511EE4" w:rsidRDefault="00AD4981" w:rsidP="00AD4981">
            <w:pPr>
              <w:spacing w:after="0" w:line="240" w:lineRule="auto"/>
              <w:jc w:val="right"/>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542 655 467,09</w:t>
            </w:r>
          </w:p>
        </w:tc>
        <w:tc>
          <w:tcPr>
            <w:tcW w:w="1336" w:type="dxa"/>
            <w:tcBorders>
              <w:top w:val="nil"/>
              <w:left w:val="nil"/>
              <w:bottom w:val="single" w:sz="4" w:space="0" w:color="auto"/>
              <w:right w:val="single" w:sz="4" w:space="0" w:color="auto"/>
            </w:tcBorders>
            <w:shd w:val="clear" w:color="auto" w:fill="auto"/>
            <w:noWrap/>
            <w:vAlign w:val="bottom"/>
          </w:tcPr>
          <w:p w:rsidR="00AD4981" w:rsidRPr="00511EE4" w:rsidRDefault="00AD4981" w:rsidP="00AD4981">
            <w:pPr>
              <w:spacing w:after="0" w:line="240" w:lineRule="auto"/>
              <w:jc w:val="right"/>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70 996 982,29</w:t>
            </w:r>
          </w:p>
        </w:tc>
        <w:tc>
          <w:tcPr>
            <w:tcW w:w="700" w:type="dxa"/>
            <w:tcBorders>
              <w:top w:val="nil"/>
              <w:left w:val="nil"/>
              <w:bottom w:val="single" w:sz="4" w:space="0" w:color="auto"/>
              <w:right w:val="single" w:sz="4" w:space="0" w:color="auto"/>
            </w:tcBorders>
            <w:shd w:val="clear" w:color="auto" w:fill="auto"/>
            <w:noWrap/>
            <w:vAlign w:val="bottom"/>
          </w:tcPr>
          <w:p w:rsidR="00AD4981" w:rsidRPr="00511EE4" w:rsidRDefault="00AD4981" w:rsidP="00AD4981">
            <w:pPr>
              <w:spacing w:after="0" w:line="240" w:lineRule="auto"/>
              <w:jc w:val="center"/>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13,1</w:t>
            </w:r>
          </w:p>
        </w:tc>
        <w:tc>
          <w:tcPr>
            <w:tcW w:w="1437" w:type="dxa"/>
            <w:tcBorders>
              <w:top w:val="nil"/>
              <w:left w:val="nil"/>
              <w:bottom w:val="single" w:sz="4" w:space="0" w:color="auto"/>
              <w:right w:val="single" w:sz="4" w:space="0" w:color="auto"/>
            </w:tcBorders>
            <w:shd w:val="clear" w:color="auto" w:fill="auto"/>
            <w:noWrap/>
            <w:vAlign w:val="bottom"/>
          </w:tcPr>
          <w:p w:rsidR="00AD4981" w:rsidRPr="00511EE4" w:rsidRDefault="00AD4981" w:rsidP="00AD4981">
            <w:pPr>
              <w:spacing w:after="0" w:line="240" w:lineRule="auto"/>
              <w:jc w:val="right"/>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386 668 386,74</w:t>
            </w:r>
          </w:p>
        </w:tc>
        <w:tc>
          <w:tcPr>
            <w:tcW w:w="566" w:type="dxa"/>
            <w:tcBorders>
              <w:top w:val="nil"/>
              <w:left w:val="nil"/>
              <w:bottom w:val="single" w:sz="4" w:space="0" w:color="auto"/>
              <w:right w:val="single" w:sz="4" w:space="0" w:color="auto"/>
            </w:tcBorders>
            <w:shd w:val="clear" w:color="auto" w:fill="auto"/>
            <w:noWrap/>
            <w:vAlign w:val="bottom"/>
          </w:tcPr>
          <w:p w:rsidR="00AD4981" w:rsidRPr="00511EE4" w:rsidRDefault="00AD4981" w:rsidP="00AD4981">
            <w:pPr>
              <w:spacing w:after="0" w:line="240" w:lineRule="auto"/>
              <w:jc w:val="right"/>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71,2</w:t>
            </w:r>
          </w:p>
        </w:tc>
        <w:tc>
          <w:tcPr>
            <w:tcW w:w="1304" w:type="dxa"/>
            <w:tcBorders>
              <w:top w:val="nil"/>
              <w:left w:val="nil"/>
              <w:bottom w:val="single" w:sz="4" w:space="0" w:color="auto"/>
              <w:right w:val="single" w:sz="4" w:space="0" w:color="auto"/>
            </w:tcBorders>
            <w:shd w:val="clear" w:color="auto" w:fill="auto"/>
            <w:noWrap/>
            <w:vAlign w:val="bottom"/>
          </w:tcPr>
          <w:p w:rsidR="00AD4981" w:rsidRPr="00511EE4" w:rsidRDefault="00AD4981" w:rsidP="00AD4981">
            <w:pPr>
              <w:spacing w:after="0" w:line="240" w:lineRule="auto"/>
              <w:jc w:val="right"/>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4 793 000,00</w:t>
            </w:r>
          </w:p>
        </w:tc>
        <w:tc>
          <w:tcPr>
            <w:tcW w:w="566" w:type="dxa"/>
            <w:tcBorders>
              <w:top w:val="nil"/>
              <w:left w:val="nil"/>
              <w:bottom w:val="single" w:sz="4" w:space="0" w:color="auto"/>
              <w:right w:val="single" w:sz="4" w:space="0" w:color="auto"/>
            </w:tcBorders>
            <w:shd w:val="clear" w:color="auto" w:fill="auto"/>
            <w:noWrap/>
            <w:vAlign w:val="bottom"/>
          </w:tcPr>
          <w:p w:rsidR="00AD4981" w:rsidRPr="00511EE4" w:rsidRDefault="00AD4981" w:rsidP="00AD4981">
            <w:pPr>
              <w:spacing w:after="0" w:line="240" w:lineRule="auto"/>
              <w:jc w:val="right"/>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0,9</w:t>
            </w:r>
          </w:p>
        </w:tc>
        <w:tc>
          <w:tcPr>
            <w:tcW w:w="1437" w:type="dxa"/>
            <w:tcBorders>
              <w:top w:val="nil"/>
              <w:left w:val="nil"/>
              <w:bottom w:val="single" w:sz="4" w:space="0" w:color="auto"/>
              <w:right w:val="single" w:sz="4" w:space="0" w:color="auto"/>
            </w:tcBorders>
            <w:shd w:val="clear" w:color="auto" w:fill="auto"/>
            <w:noWrap/>
            <w:vAlign w:val="bottom"/>
          </w:tcPr>
          <w:p w:rsidR="00AD4981" w:rsidRPr="00511EE4" w:rsidRDefault="00AD4981" w:rsidP="00AD4981">
            <w:pPr>
              <w:spacing w:after="0" w:line="240" w:lineRule="auto"/>
              <w:jc w:val="center"/>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80 197 098,06</w:t>
            </w:r>
          </w:p>
        </w:tc>
        <w:tc>
          <w:tcPr>
            <w:tcW w:w="566" w:type="dxa"/>
            <w:tcBorders>
              <w:top w:val="nil"/>
              <w:left w:val="nil"/>
              <w:bottom w:val="single" w:sz="4" w:space="0" w:color="auto"/>
              <w:right w:val="single" w:sz="4" w:space="0" w:color="auto"/>
            </w:tcBorders>
            <w:shd w:val="clear" w:color="auto" w:fill="auto"/>
            <w:noWrap/>
            <w:vAlign w:val="bottom"/>
          </w:tcPr>
          <w:p w:rsidR="00AD4981" w:rsidRPr="00511EE4" w:rsidRDefault="00AD4981" w:rsidP="00AD4981">
            <w:pPr>
              <w:spacing w:after="0" w:line="240" w:lineRule="auto"/>
              <w:jc w:val="right"/>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14,8</w:t>
            </w:r>
          </w:p>
        </w:tc>
      </w:tr>
      <w:tr w:rsidR="00511EE4" w:rsidRPr="00511EE4" w:rsidTr="00511EE4">
        <w:trPr>
          <w:trHeight w:val="330"/>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rsidR="00AD4981" w:rsidRPr="00511EE4" w:rsidRDefault="00AD4981" w:rsidP="00AD4981">
            <w:pPr>
              <w:spacing w:after="0" w:line="240" w:lineRule="auto"/>
              <w:jc w:val="center"/>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2021</w:t>
            </w:r>
          </w:p>
        </w:tc>
        <w:tc>
          <w:tcPr>
            <w:tcW w:w="1438" w:type="dxa"/>
            <w:tcBorders>
              <w:top w:val="nil"/>
              <w:left w:val="nil"/>
              <w:bottom w:val="single" w:sz="4" w:space="0" w:color="auto"/>
              <w:right w:val="single" w:sz="4" w:space="0" w:color="auto"/>
            </w:tcBorders>
            <w:shd w:val="clear" w:color="auto" w:fill="auto"/>
            <w:noWrap/>
            <w:vAlign w:val="bottom"/>
          </w:tcPr>
          <w:p w:rsidR="00AD4981" w:rsidRPr="00511EE4" w:rsidRDefault="00AD4981" w:rsidP="00AD4981">
            <w:pPr>
              <w:spacing w:after="0" w:line="240" w:lineRule="auto"/>
              <w:jc w:val="right"/>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653 966 037,32</w:t>
            </w:r>
          </w:p>
        </w:tc>
        <w:tc>
          <w:tcPr>
            <w:tcW w:w="1336" w:type="dxa"/>
            <w:tcBorders>
              <w:top w:val="nil"/>
              <w:left w:val="nil"/>
              <w:bottom w:val="single" w:sz="4" w:space="0" w:color="auto"/>
              <w:right w:val="single" w:sz="4" w:space="0" w:color="auto"/>
            </w:tcBorders>
            <w:shd w:val="clear" w:color="auto" w:fill="auto"/>
            <w:noWrap/>
            <w:vAlign w:val="bottom"/>
          </w:tcPr>
          <w:p w:rsidR="00AD4981" w:rsidRPr="00511EE4" w:rsidRDefault="00AD4981" w:rsidP="00AD4981">
            <w:pPr>
              <w:spacing w:after="0" w:line="240" w:lineRule="auto"/>
              <w:jc w:val="right"/>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78 873 784,73</w:t>
            </w:r>
          </w:p>
        </w:tc>
        <w:tc>
          <w:tcPr>
            <w:tcW w:w="700" w:type="dxa"/>
            <w:tcBorders>
              <w:top w:val="nil"/>
              <w:left w:val="nil"/>
              <w:bottom w:val="single" w:sz="4" w:space="0" w:color="auto"/>
              <w:right w:val="single" w:sz="4" w:space="0" w:color="auto"/>
            </w:tcBorders>
            <w:shd w:val="clear" w:color="auto" w:fill="auto"/>
            <w:noWrap/>
            <w:vAlign w:val="bottom"/>
          </w:tcPr>
          <w:p w:rsidR="00AD4981" w:rsidRPr="00511EE4" w:rsidRDefault="00AD4981" w:rsidP="00AD4981">
            <w:pPr>
              <w:spacing w:after="0" w:line="240" w:lineRule="auto"/>
              <w:jc w:val="center"/>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12,1</w:t>
            </w:r>
          </w:p>
        </w:tc>
        <w:tc>
          <w:tcPr>
            <w:tcW w:w="1437" w:type="dxa"/>
            <w:tcBorders>
              <w:top w:val="nil"/>
              <w:left w:val="nil"/>
              <w:bottom w:val="single" w:sz="4" w:space="0" w:color="auto"/>
              <w:right w:val="single" w:sz="4" w:space="0" w:color="auto"/>
            </w:tcBorders>
            <w:shd w:val="clear" w:color="auto" w:fill="auto"/>
            <w:noWrap/>
            <w:vAlign w:val="bottom"/>
          </w:tcPr>
          <w:p w:rsidR="00AD4981" w:rsidRPr="00511EE4" w:rsidRDefault="00AD4981" w:rsidP="00AD4981">
            <w:pPr>
              <w:spacing w:after="0" w:line="240" w:lineRule="auto"/>
              <w:jc w:val="right"/>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468 194 136,67</w:t>
            </w:r>
          </w:p>
        </w:tc>
        <w:tc>
          <w:tcPr>
            <w:tcW w:w="566" w:type="dxa"/>
            <w:tcBorders>
              <w:top w:val="nil"/>
              <w:left w:val="nil"/>
              <w:bottom w:val="single" w:sz="4" w:space="0" w:color="auto"/>
              <w:right w:val="single" w:sz="4" w:space="0" w:color="auto"/>
            </w:tcBorders>
            <w:shd w:val="clear" w:color="auto" w:fill="auto"/>
            <w:noWrap/>
            <w:vAlign w:val="bottom"/>
          </w:tcPr>
          <w:p w:rsidR="00AD4981" w:rsidRPr="00511EE4" w:rsidRDefault="00AD4981" w:rsidP="00AD4981">
            <w:pPr>
              <w:spacing w:after="0" w:line="240" w:lineRule="auto"/>
              <w:jc w:val="right"/>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71,6</w:t>
            </w:r>
          </w:p>
        </w:tc>
        <w:tc>
          <w:tcPr>
            <w:tcW w:w="1304" w:type="dxa"/>
            <w:tcBorders>
              <w:top w:val="nil"/>
              <w:left w:val="nil"/>
              <w:bottom w:val="single" w:sz="4" w:space="0" w:color="auto"/>
              <w:right w:val="single" w:sz="4" w:space="0" w:color="auto"/>
            </w:tcBorders>
            <w:shd w:val="clear" w:color="auto" w:fill="auto"/>
            <w:noWrap/>
            <w:vAlign w:val="bottom"/>
          </w:tcPr>
          <w:p w:rsidR="00AD4981" w:rsidRPr="00511EE4" w:rsidRDefault="00AD4981" w:rsidP="00AD4981">
            <w:pPr>
              <w:spacing w:after="0" w:line="240" w:lineRule="auto"/>
              <w:jc w:val="right"/>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6 155 380,00</w:t>
            </w:r>
          </w:p>
        </w:tc>
        <w:tc>
          <w:tcPr>
            <w:tcW w:w="566" w:type="dxa"/>
            <w:tcBorders>
              <w:top w:val="nil"/>
              <w:left w:val="nil"/>
              <w:bottom w:val="single" w:sz="4" w:space="0" w:color="auto"/>
              <w:right w:val="single" w:sz="4" w:space="0" w:color="auto"/>
            </w:tcBorders>
            <w:shd w:val="clear" w:color="auto" w:fill="auto"/>
            <w:noWrap/>
            <w:vAlign w:val="bottom"/>
          </w:tcPr>
          <w:p w:rsidR="00AD4981" w:rsidRPr="00511EE4" w:rsidRDefault="00AD4981" w:rsidP="00AD4981">
            <w:pPr>
              <w:spacing w:after="0" w:line="240" w:lineRule="auto"/>
              <w:jc w:val="right"/>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0,9</w:t>
            </w:r>
          </w:p>
        </w:tc>
        <w:tc>
          <w:tcPr>
            <w:tcW w:w="1437" w:type="dxa"/>
            <w:tcBorders>
              <w:top w:val="nil"/>
              <w:left w:val="nil"/>
              <w:bottom w:val="single" w:sz="4" w:space="0" w:color="auto"/>
              <w:right w:val="single" w:sz="4" w:space="0" w:color="auto"/>
            </w:tcBorders>
            <w:shd w:val="clear" w:color="auto" w:fill="auto"/>
            <w:noWrap/>
            <w:vAlign w:val="bottom"/>
          </w:tcPr>
          <w:p w:rsidR="00AD4981" w:rsidRPr="00511EE4" w:rsidRDefault="00AD4981" w:rsidP="00AD4981">
            <w:pPr>
              <w:spacing w:after="0" w:line="240" w:lineRule="auto"/>
              <w:jc w:val="center"/>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100 742 735,92</w:t>
            </w:r>
          </w:p>
        </w:tc>
        <w:tc>
          <w:tcPr>
            <w:tcW w:w="566" w:type="dxa"/>
            <w:tcBorders>
              <w:top w:val="nil"/>
              <w:left w:val="nil"/>
              <w:bottom w:val="single" w:sz="4" w:space="0" w:color="auto"/>
              <w:right w:val="single" w:sz="4" w:space="0" w:color="auto"/>
            </w:tcBorders>
            <w:shd w:val="clear" w:color="auto" w:fill="auto"/>
            <w:noWrap/>
            <w:vAlign w:val="bottom"/>
          </w:tcPr>
          <w:p w:rsidR="00AD4981" w:rsidRPr="00511EE4" w:rsidRDefault="00AD4981" w:rsidP="00AD4981">
            <w:pPr>
              <w:spacing w:after="0" w:line="240" w:lineRule="auto"/>
              <w:jc w:val="right"/>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15,4</w:t>
            </w:r>
          </w:p>
        </w:tc>
      </w:tr>
      <w:tr w:rsidR="00511EE4" w:rsidRPr="00511EE4" w:rsidTr="00511EE4">
        <w:trPr>
          <w:trHeight w:val="330"/>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rsidR="00AD4981" w:rsidRPr="00511EE4" w:rsidRDefault="00AD4981" w:rsidP="00AD4981">
            <w:pPr>
              <w:spacing w:after="0" w:line="240" w:lineRule="auto"/>
              <w:jc w:val="center"/>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2022</w:t>
            </w:r>
          </w:p>
        </w:tc>
        <w:tc>
          <w:tcPr>
            <w:tcW w:w="1438" w:type="dxa"/>
            <w:tcBorders>
              <w:top w:val="nil"/>
              <w:left w:val="nil"/>
              <w:bottom w:val="single" w:sz="4" w:space="0" w:color="auto"/>
              <w:right w:val="single" w:sz="4" w:space="0" w:color="auto"/>
            </w:tcBorders>
            <w:shd w:val="clear" w:color="auto" w:fill="auto"/>
            <w:noWrap/>
            <w:vAlign w:val="bottom"/>
          </w:tcPr>
          <w:p w:rsidR="00AD4981" w:rsidRPr="00511EE4" w:rsidRDefault="00AD4981" w:rsidP="00AD4981">
            <w:pPr>
              <w:spacing w:after="0" w:line="240" w:lineRule="auto"/>
              <w:jc w:val="right"/>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912 105 668,93</w:t>
            </w:r>
          </w:p>
        </w:tc>
        <w:tc>
          <w:tcPr>
            <w:tcW w:w="1336" w:type="dxa"/>
            <w:tcBorders>
              <w:top w:val="nil"/>
              <w:left w:val="nil"/>
              <w:bottom w:val="single" w:sz="4" w:space="0" w:color="auto"/>
              <w:right w:val="single" w:sz="4" w:space="0" w:color="auto"/>
            </w:tcBorders>
            <w:shd w:val="clear" w:color="auto" w:fill="auto"/>
            <w:noWrap/>
            <w:vAlign w:val="bottom"/>
          </w:tcPr>
          <w:p w:rsidR="00AD4981" w:rsidRPr="00511EE4" w:rsidRDefault="00AD4981" w:rsidP="00AD4981">
            <w:pPr>
              <w:spacing w:after="0" w:line="240" w:lineRule="auto"/>
              <w:jc w:val="right"/>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55 631 751,22</w:t>
            </w:r>
          </w:p>
        </w:tc>
        <w:tc>
          <w:tcPr>
            <w:tcW w:w="700" w:type="dxa"/>
            <w:tcBorders>
              <w:top w:val="nil"/>
              <w:left w:val="nil"/>
              <w:bottom w:val="single" w:sz="4" w:space="0" w:color="auto"/>
              <w:right w:val="single" w:sz="4" w:space="0" w:color="auto"/>
            </w:tcBorders>
            <w:shd w:val="clear" w:color="auto" w:fill="auto"/>
            <w:noWrap/>
            <w:vAlign w:val="bottom"/>
          </w:tcPr>
          <w:p w:rsidR="00AD4981" w:rsidRPr="00511EE4" w:rsidRDefault="00AD4981" w:rsidP="00AD4981">
            <w:pPr>
              <w:spacing w:after="0" w:line="240" w:lineRule="auto"/>
              <w:jc w:val="center"/>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 xml:space="preserve">6,1 </w:t>
            </w:r>
          </w:p>
        </w:tc>
        <w:tc>
          <w:tcPr>
            <w:tcW w:w="1437" w:type="dxa"/>
            <w:tcBorders>
              <w:top w:val="nil"/>
              <w:left w:val="nil"/>
              <w:bottom w:val="single" w:sz="4" w:space="0" w:color="auto"/>
              <w:right w:val="single" w:sz="4" w:space="0" w:color="auto"/>
            </w:tcBorders>
            <w:shd w:val="clear" w:color="auto" w:fill="auto"/>
            <w:noWrap/>
            <w:vAlign w:val="bottom"/>
          </w:tcPr>
          <w:p w:rsidR="00AD4981" w:rsidRPr="00511EE4" w:rsidRDefault="00AD4981" w:rsidP="00AD4981">
            <w:pPr>
              <w:spacing w:after="0" w:line="240" w:lineRule="auto"/>
              <w:jc w:val="right"/>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584 192 650,20</w:t>
            </w:r>
          </w:p>
        </w:tc>
        <w:tc>
          <w:tcPr>
            <w:tcW w:w="566" w:type="dxa"/>
            <w:tcBorders>
              <w:top w:val="nil"/>
              <w:left w:val="nil"/>
              <w:bottom w:val="single" w:sz="4" w:space="0" w:color="auto"/>
              <w:right w:val="single" w:sz="4" w:space="0" w:color="auto"/>
            </w:tcBorders>
            <w:shd w:val="clear" w:color="auto" w:fill="auto"/>
            <w:noWrap/>
            <w:vAlign w:val="bottom"/>
          </w:tcPr>
          <w:p w:rsidR="00AD4981" w:rsidRPr="00511EE4" w:rsidRDefault="00AD4981" w:rsidP="00AD4981">
            <w:pPr>
              <w:spacing w:after="0" w:line="240" w:lineRule="auto"/>
              <w:jc w:val="right"/>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64,0</w:t>
            </w:r>
          </w:p>
        </w:tc>
        <w:tc>
          <w:tcPr>
            <w:tcW w:w="1304" w:type="dxa"/>
            <w:tcBorders>
              <w:top w:val="nil"/>
              <w:left w:val="nil"/>
              <w:bottom w:val="single" w:sz="4" w:space="0" w:color="auto"/>
              <w:right w:val="single" w:sz="4" w:space="0" w:color="auto"/>
            </w:tcBorders>
            <w:shd w:val="clear" w:color="auto" w:fill="auto"/>
            <w:noWrap/>
            <w:vAlign w:val="bottom"/>
          </w:tcPr>
          <w:p w:rsidR="00AD4981" w:rsidRPr="00511EE4" w:rsidRDefault="00AD4981" w:rsidP="00AD4981">
            <w:pPr>
              <w:spacing w:after="0" w:line="240" w:lineRule="auto"/>
              <w:jc w:val="right"/>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13 382 050,00</w:t>
            </w:r>
          </w:p>
        </w:tc>
        <w:tc>
          <w:tcPr>
            <w:tcW w:w="566" w:type="dxa"/>
            <w:tcBorders>
              <w:top w:val="nil"/>
              <w:left w:val="nil"/>
              <w:bottom w:val="single" w:sz="4" w:space="0" w:color="auto"/>
              <w:right w:val="single" w:sz="4" w:space="0" w:color="auto"/>
            </w:tcBorders>
            <w:shd w:val="clear" w:color="auto" w:fill="auto"/>
            <w:noWrap/>
            <w:vAlign w:val="bottom"/>
          </w:tcPr>
          <w:p w:rsidR="00AD4981" w:rsidRPr="00511EE4" w:rsidRDefault="00AD4981" w:rsidP="00AD4981">
            <w:pPr>
              <w:spacing w:after="0" w:line="240" w:lineRule="auto"/>
              <w:jc w:val="right"/>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1,5</w:t>
            </w:r>
          </w:p>
        </w:tc>
        <w:tc>
          <w:tcPr>
            <w:tcW w:w="1437" w:type="dxa"/>
            <w:tcBorders>
              <w:top w:val="nil"/>
              <w:left w:val="nil"/>
              <w:bottom w:val="single" w:sz="4" w:space="0" w:color="auto"/>
              <w:right w:val="single" w:sz="4" w:space="0" w:color="auto"/>
            </w:tcBorders>
            <w:shd w:val="clear" w:color="auto" w:fill="auto"/>
            <w:noWrap/>
            <w:vAlign w:val="bottom"/>
          </w:tcPr>
          <w:p w:rsidR="00AD4981" w:rsidRPr="00511EE4" w:rsidRDefault="00AD4981" w:rsidP="00AD4981">
            <w:pPr>
              <w:spacing w:after="0" w:line="240" w:lineRule="auto"/>
              <w:jc w:val="center"/>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258 899 217,51</w:t>
            </w:r>
          </w:p>
        </w:tc>
        <w:tc>
          <w:tcPr>
            <w:tcW w:w="566" w:type="dxa"/>
            <w:tcBorders>
              <w:top w:val="nil"/>
              <w:left w:val="nil"/>
              <w:bottom w:val="single" w:sz="4" w:space="0" w:color="auto"/>
              <w:right w:val="single" w:sz="4" w:space="0" w:color="auto"/>
            </w:tcBorders>
            <w:shd w:val="clear" w:color="auto" w:fill="auto"/>
            <w:noWrap/>
            <w:vAlign w:val="bottom"/>
          </w:tcPr>
          <w:p w:rsidR="00AD4981" w:rsidRPr="00511EE4" w:rsidRDefault="00AD4981" w:rsidP="00AD4981">
            <w:pPr>
              <w:spacing w:after="0" w:line="240" w:lineRule="auto"/>
              <w:jc w:val="right"/>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28,4</w:t>
            </w:r>
          </w:p>
        </w:tc>
      </w:tr>
    </w:tbl>
    <w:p w:rsidR="00AD4981" w:rsidRPr="00816946" w:rsidRDefault="00AD4981" w:rsidP="00AD4981">
      <w:pPr>
        <w:spacing w:after="0" w:line="240" w:lineRule="auto"/>
        <w:ind w:hanging="567"/>
        <w:jc w:val="both"/>
        <w:outlineLvl w:val="0"/>
        <w:rPr>
          <w:rFonts w:ascii="Times New Roman" w:eastAsia="Times New Roman" w:hAnsi="Times New Roman" w:cs="Times New Roman"/>
          <w:i/>
          <w:sz w:val="20"/>
          <w:szCs w:val="20"/>
          <w:lang w:eastAsia="ru-RU"/>
        </w:rPr>
      </w:pPr>
    </w:p>
    <w:p w:rsidR="00AD4981" w:rsidRPr="00816946" w:rsidRDefault="00AD4981" w:rsidP="00AD4981">
      <w:pPr>
        <w:spacing w:after="0" w:line="240" w:lineRule="auto"/>
        <w:ind w:hanging="567"/>
        <w:jc w:val="both"/>
        <w:outlineLvl w:val="0"/>
        <w:rPr>
          <w:rFonts w:ascii="Times New Roman" w:eastAsia="Times New Roman" w:hAnsi="Times New Roman" w:cs="Times New Roman"/>
          <w:i/>
          <w:sz w:val="20"/>
          <w:szCs w:val="20"/>
          <w:lang w:eastAsia="ru-RU"/>
        </w:rPr>
      </w:pPr>
    </w:p>
    <w:p w:rsidR="00AD4981" w:rsidRPr="00816946" w:rsidRDefault="00AD4981" w:rsidP="00AD4981">
      <w:pPr>
        <w:spacing w:after="0" w:line="240" w:lineRule="auto"/>
        <w:ind w:firstLine="709"/>
        <w:jc w:val="both"/>
        <w:rPr>
          <w:rFonts w:ascii="Times New Roman" w:eastAsia="Times New Roman" w:hAnsi="Times New Roman" w:cs="Times New Roman"/>
          <w:spacing w:val="-4"/>
          <w:sz w:val="20"/>
          <w:szCs w:val="20"/>
          <w:lang w:eastAsia="ru-RU"/>
        </w:rPr>
      </w:pPr>
      <w:r w:rsidRPr="00816946">
        <w:rPr>
          <w:rFonts w:ascii="Times New Roman" w:eastAsia="Times New Roman" w:hAnsi="Times New Roman" w:cs="Times New Roman"/>
          <w:sz w:val="20"/>
          <w:szCs w:val="20"/>
          <w:lang w:eastAsia="ru-RU"/>
        </w:rPr>
        <w:t>Исполнение расходов по функциональным направлениям в разрезе разделов бюджетной классификации расходов бюджета в 2022 году характеризовалось следующими показателями:</w:t>
      </w:r>
      <w:r w:rsidRPr="00816946">
        <w:rPr>
          <w:rFonts w:ascii="Times New Roman" w:eastAsia="Times New Roman" w:hAnsi="Times New Roman" w:cs="Times New Roman"/>
          <w:spacing w:val="-4"/>
          <w:sz w:val="20"/>
          <w:szCs w:val="20"/>
          <w:lang w:eastAsia="ru-RU"/>
        </w:rPr>
        <w:t xml:space="preserve">                                                                                                                                                                        </w:t>
      </w:r>
    </w:p>
    <w:p w:rsidR="00AD4981" w:rsidRPr="00816946" w:rsidRDefault="00AD4981" w:rsidP="00AD4981">
      <w:pPr>
        <w:spacing w:before="120" w:after="0" w:line="240" w:lineRule="auto"/>
        <w:jc w:val="center"/>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 xml:space="preserve">Исполнение расходов районного бюджета </w:t>
      </w:r>
    </w:p>
    <w:p w:rsidR="00AD4981" w:rsidRPr="00816946" w:rsidRDefault="00AD4981" w:rsidP="00AD4981">
      <w:pPr>
        <w:spacing w:after="0" w:line="240" w:lineRule="auto"/>
        <w:jc w:val="center"/>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по разделам классификации расходов бюджета в 2022 году</w:t>
      </w:r>
    </w:p>
    <w:tbl>
      <w:tblPr>
        <w:tblpPr w:leftFromText="180" w:rightFromText="180" w:vertAnchor="text" w:horzAnchor="page" w:tblpX="1067" w:tblpY="770"/>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567"/>
        <w:gridCol w:w="1559"/>
        <w:gridCol w:w="1559"/>
        <w:gridCol w:w="1560"/>
        <w:gridCol w:w="992"/>
        <w:gridCol w:w="850"/>
      </w:tblGrid>
      <w:tr w:rsidR="00F11D97" w:rsidRPr="00816946" w:rsidTr="00F11D97">
        <w:trPr>
          <w:trHeight w:val="765"/>
          <w:tblHeader/>
        </w:trPr>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before="40" w:after="4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Наименование разделов функциональной классификации расходов</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sz w:val="19"/>
                <w:szCs w:val="19"/>
                <w:lang w:eastAsia="ru-RU"/>
              </w:rPr>
            </w:pPr>
            <w:proofErr w:type="spellStart"/>
            <w:r w:rsidRPr="00F11D97">
              <w:rPr>
                <w:rFonts w:ascii="Times New Roman" w:eastAsia="Times New Roman" w:hAnsi="Times New Roman" w:cs="Times New Roman"/>
                <w:sz w:val="19"/>
                <w:szCs w:val="19"/>
                <w:lang w:eastAsia="ru-RU"/>
              </w:rPr>
              <w:t>Рз</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ind w:left="-108" w:right="-108"/>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Исполнено в 2021 году</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Уточненный план 2022 года</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Исполнено в 2022 году</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ind w:right="-108" w:hanging="108"/>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Процент исполнения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ind w:right="-108" w:hanging="108"/>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Темп роста, 2022 г к 2021 г %</w:t>
            </w:r>
          </w:p>
        </w:tc>
      </w:tr>
      <w:tr w:rsidR="00F11D97" w:rsidRPr="00816946" w:rsidTr="00F11D97">
        <w:trPr>
          <w:trHeight w:val="186"/>
          <w:tblHeader/>
        </w:trPr>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before="40" w:after="4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Общегосударственные вопросы</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78 873 784,73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56 155 166,62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55 631 751,22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ind w:right="-108" w:hanging="108"/>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99,1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ind w:right="-108" w:hanging="108"/>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70,5</w:t>
            </w:r>
          </w:p>
        </w:tc>
      </w:tr>
      <w:tr w:rsidR="00F11D97" w:rsidRPr="00816946" w:rsidTr="00F11D97">
        <w:trPr>
          <w:trHeight w:val="106"/>
          <w:tblHeader/>
        </w:trPr>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before="40" w:after="4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Национальная оборона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1 318 562,00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 xml:space="preserve">    1 308 005,00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1 308 005,00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ind w:right="-108" w:hanging="108"/>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ind w:right="-108" w:hanging="108"/>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99,2</w:t>
            </w:r>
          </w:p>
        </w:tc>
      </w:tr>
      <w:tr w:rsidR="00F11D97" w:rsidRPr="00816946" w:rsidTr="00F11D97">
        <w:trPr>
          <w:trHeight w:val="310"/>
          <w:tblHeader/>
        </w:trPr>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before="40" w:after="4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Национальная безопасность и правоохранительная деятельность</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12 218 373,65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15 539 977,00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15 536 469,07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ind w:right="-108" w:hanging="108"/>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99,97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ind w:right="-108" w:hanging="108"/>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127,2</w:t>
            </w:r>
          </w:p>
        </w:tc>
      </w:tr>
      <w:tr w:rsidR="00F11D97" w:rsidRPr="00816946" w:rsidTr="00F11D97">
        <w:trPr>
          <w:trHeight w:val="92"/>
          <w:tblHeader/>
        </w:trPr>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before="40" w:after="4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Национальная экономика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72 387 618,61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104 836 319,07</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98 555 216,62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ind w:right="-108" w:hanging="108"/>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94,0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ind w:right="-108" w:hanging="108"/>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136,1</w:t>
            </w:r>
          </w:p>
        </w:tc>
      </w:tr>
      <w:tr w:rsidR="00F11D97" w:rsidRPr="00816946" w:rsidTr="00F11D97">
        <w:trPr>
          <w:trHeight w:val="411"/>
          <w:tblHeader/>
        </w:trPr>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before="40" w:after="4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Жилищно-коммунальное хозяйство</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14 543 432,88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 xml:space="preserve"> 255 189 717,49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143 347 253,84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ind w:right="-108" w:hanging="108"/>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56,2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ind w:right="-108" w:hanging="108"/>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в 9,9 раза</w:t>
            </w:r>
          </w:p>
        </w:tc>
      </w:tr>
      <w:tr w:rsidR="00F11D97" w:rsidRPr="00816946" w:rsidTr="00F11D97">
        <w:trPr>
          <w:trHeight w:val="411"/>
          <w:tblHeader/>
        </w:trPr>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before="40" w:after="4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Охрана окружающей среды</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1B5266" w:rsidP="00037AA4">
            <w:pPr>
              <w:spacing w:after="0" w:line="240" w:lineRule="auto"/>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06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230 850,00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ind w:right="-108" w:hanging="108"/>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ind w:right="-108" w:hanging="108"/>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0,0</w:t>
            </w:r>
          </w:p>
        </w:tc>
      </w:tr>
      <w:tr w:rsidR="00F11D97" w:rsidRPr="00816946" w:rsidTr="00F11D97">
        <w:trPr>
          <w:trHeight w:val="146"/>
          <w:tblHeader/>
        </w:trPr>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before="40" w:after="4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Образование</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07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350 303 511,66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482 301 365,35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478 731 645,57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ind w:right="-108" w:hanging="108"/>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99,3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ind w:right="-108" w:hanging="108"/>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136,7</w:t>
            </w:r>
          </w:p>
        </w:tc>
      </w:tr>
      <w:tr w:rsidR="00F11D97" w:rsidRPr="00816946" w:rsidTr="00F11D97">
        <w:trPr>
          <w:trHeight w:val="194"/>
          <w:tblHeader/>
        </w:trPr>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before="40" w:after="4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Культура, кинематография</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08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54 773 235,05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65 915 202,42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65 907 569,34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ind w:right="-108" w:hanging="108"/>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99,98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ind w:right="-108" w:hanging="108"/>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120,3</w:t>
            </w:r>
          </w:p>
        </w:tc>
      </w:tr>
      <w:tr w:rsidR="00F11D97" w:rsidRPr="00816946" w:rsidTr="00F11D97">
        <w:trPr>
          <w:trHeight w:val="180"/>
          <w:tblHeader/>
        </w:trPr>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before="40" w:after="4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Социальная политика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22 907 302,77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20 896 855,84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20 695 650,97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ind w:right="-108" w:hanging="108"/>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99,0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ind w:right="-108" w:hanging="108"/>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90,3</w:t>
            </w:r>
          </w:p>
        </w:tc>
      </w:tr>
      <w:tr w:rsidR="00F11D97" w:rsidRPr="00816946" w:rsidTr="00F11D97">
        <w:trPr>
          <w:trHeight w:val="101"/>
          <w:tblHeader/>
        </w:trPr>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before="40" w:after="4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Физическая культура  и спорт</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11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40 210 087,19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18 857 799,44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18 857 784,32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ind w:right="-108" w:hanging="108"/>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ind w:right="-108" w:hanging="108"/>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46,9</w:t>
            </w:r>
          </w:p>
        </w:tc>
      </w:tr>
      <w:tr w:rsidR="00F11D97" w:rsidRPr="00816946" w:rsidTr="00F11D97">
        <w:trPr>
          <w:trHeight w:val="101"/>
          <w:tblHeader/>
        </w:trPr>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F4194F" w:rsidP="00037AA4">
            <w:pPr>
              <w:spacing w:before="40" w:after="40" w:line="240" w:lineRule="auto"/>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 xml:space="preserve">Обслуживание государственного </w:t>
            </w:r>
            <w:r w:rsidR="00037AA4" w:rsidRPr="00F11D97">
              <w:rPr>
                <w:rFonts w:ascii="Times New Roman" w:eastAsia="Times New Roman" w:hAnsi="Times New Roman" w:cs="Times New Roman"/>
                <w:sz w:val="19"/>
                <w:szCs w:val="19"/>
                <w:lang w:eastAsia="ru-RU"/>
              </w:rPr>
              <w:t xml:space="preserve"> </w:t>
            </w:r>
            <w:r>
              <w:rPr>
                <w:rFonts w:ascii="Times New Roman" w:eastAsia="Times New Roman" w:hAnsi="Times New Roman" w:cs="Times New Roman"/>
                <w:sz w:val="19"/>
                <w:szCs w:val="19"/>
                <w:lang w:eastAsia="ru-RU"/>
              </w:rPr>
              <w:t>(</w:t>
            </w:r>
            <w:r w:rsidR="00037AA4" w:rsidRPr="00F11D97">
              <w:rPr>
                <w:rFonts w:ascii="Times New Roman" w:eastAsia="Times New Roman" w:hAnsi="Times New Roman" w:cs="Times New Roman"/>
                <w:sz w:val="19"/>
                <w:szCs w:val="19"/>
                <w:lang w:eastAsia="ru-RU"/>
              </w:rPr>
              <w:t>муниципального</w:t>
            </w:r>
            <w:r>
              <w:rPr>
                <w:rFonts w:ascii="Times New Roman" w:eastAsia="Times New Roman" w:hAnsi="Times New Roman" w:cs="Times New Roman"/>
                <w:sz w:val="19"/>
                <w:szCs w:val="19"/>
                <w:lang w:eastAsia="ru-RU"/>
              </w:rPr>
              <w:t>)</w:t>
            </w:r>
            <w:r w:rsidR="00037AA4" w:rsidRPr="00F11D97">
              <w:rPr>
                <w:rFonts w:ascii="Times New Roman" w:eastAsia="Times New Roman" w:hAnsi="Times New Roman" w:cs="Times New Roman"/>
                <w:sz w:val="19"/>
                <w:szCs w:val="19"/>
                <w:lang w:eastAsia="ru-RU"/>
              </w:rPr>
              <w:t xml:space="preserve"> долга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274 748,78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152 272,98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152 272,98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ind w:right="-108" w:hanging="108"/>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ind w:right="-108" w:hanging="108"/>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55,4</w:t>
            </w:r>
          </w:p>
        </w:tc>
      </w:tr>
      <w:tr w:rsidR="00F11D97" w:rsidRPr="00816946" w:rsidTr="00F11D97">
        <w:trPr>
          <w:trHeight w:val="419"/>
          <w:tblHeader/>
        </w:trPr>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before="40" w:after="4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 xml:space="preserve">Межбюджетные трансферты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14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6 155 380,00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13 382 050,00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13 382 050,00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ind w:right="-108" w:hanging="108"/>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ind w:right="-108" w:hanging="108"/>
              <w:jc w:val="center"/>
              <w:rPr>
                <w:rFonts w:ascii="Times New Roman" w:eastAsia="Times New Roman" w:hAnsi="Times New Roman" w:cs="Times New Roman"/>
                <w:sz w:val="19"/>
                <w:szCs w:val="19"/>
                <w:lang w:eastAsia="ru-RU"/>
              </w:rPr>
            </w:pPr>
            <w:r w:rsidRPr="00F11D97">
              <w:rPr>
                <w:rFonts w:ascii="Times New Roman" w:eastAsia="Times New Roman" w:hAnsi="Times New Roman" w:cs="Times New Roman"/>
                <w:sz w:val="19"/>
                <w:szCs w:val="19"/>
                <w:lang w:eastAsia="ru-RU"/>
              </w:rPr>
              <w:t>217,4</w:t>
            </w:r>
          </w:p>
        </w:tc>
      </w:tr>
      <w:tr w:rsidR="00F11D97" w:rsidRPr="00816946" w:rsidTr="00F11D97">
        <w:trPr>
          <w:trHeight w:val="94"/>
          <w:tblHeader/>
        </w:trPr>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before="40" w:after="40" w:line="240" w:lineRule="auto"/>
              <w:jc w:val="center"/>
              <w:rPr>
                <w:rFonts w:ascii="Times New Roman" w:eastAsia="Times New Roman" w:hAnsi="Times New Roman" w:cs="Times New Roman"/>
                <w:b/>
                <w:sz w:val="19"/>
                <w:szCs w:val="19"/>
                <w:lang w:eastAsia="ru-RU"/>
              </w:rPr>
            </w:pPr>
            <w:r w:rsidRPr="00F11D97">
              <w:rPr>
                <w:rFonts w:ascii="Times New Roman" w:eastAsia="Times New Roman" w:hAnsi="Times New Roman" w:cs="Times New Roman"/>
                <w:b/>
                <w:sz w:val="19"/>
                <w:szCs w:val="19"/>
                <w:lang w:eastAsia="ru-RU"/>
              </w:rPr>
              <w:t>Всего</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b/>
                <w:sz w:val="19"/>
                <w:szCs w:val="19"/>
                <w:lang w:eastAsia="ru-RU"/>
              </w:rPr>
            </w:pPr>
            <w:r w:rsidRPr="00F11D97">
              <w:rPr>
                <w:rFonts w:ascii="Times New Roman" w:eastAsia="Times New Roman" w:hAnsi="Times New Roman" w:cs="Times New Roman"/>
                <w:b/>
                <w:sz w:val="19"/>
                <w:szCs w:val="19"/>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b/>
                <w:sz w:val="19"/>
                <w:szCs w:val="19"/>
                <w:lang w:eastAsia="ru-RU"/>
              </w:rPr>
            </w:pPr>
            <w:r w:rsidRPr="00F11D97">
              <w:rPr>
                <w:rFonts w:ascii="Times New Roman" w:eastAsia="Times New Roman" w:hAnsi="Times New Roman" w:cs="Times New Roman"/>
                <w:b/>
                <w:sz w:val="19"/>
                <w:szCs w:val="19"/>
                <w:lang w:eastAsia="ru-RU"/>
              </w:rPr>
              <w:t>653 966 037,32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b/>
                <w:sz w:val="19"/>
                <w:szCs w:val="19"/>
                <w:lang w:eastAsia="ru-RU"/>
              </w:rPr>
            </w:pPr>
            <w:r w:rsidRPr="00F11D97">
              <w:rPr>
                <w:rFonts w:ascii="Times New Roman" w:eastAsia="Times New Roman" w:hAnsi="Times New Roman" w:cs="Times New Roman"/>
                <w:b/>
                <w:sz w:val="19"/>
                <w:szCs w:val="19"/>
                <w:lang w:eastAsia="ru-RU"/>
              </w:rPr>
              <w:t>1 034 765 581,21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jc w:val="center"/>
              <w:rPr>
                <w:rFonts w:ascii="Times New Roman" w:eastAsia="Times New Roman" w:hAnsi="Times New Roman" w:cs="Times New Roman"/>
                <w:b/>
                <w:sz w:val="19"/>
                <w:szCs w:val="19"/>
                <w:lang w:eastAsia="ru-RU"/>
              </w:rPr>
            </w:pPr>
            <w:r w:rsidRPr="00F11D97">
              <w:rPr>
                <w:rFonts w:ascii="Times New Roman" w:eastAsia="Times New Roman" w:hAnsi="Times New Roman" w:cs="Times New Roman"/>
                <w:b/>
                <w:sz w:val="19"/>
                <w:szCs w:val="19"/>
                <w:lang w:eastAsia="ru-RU"/>
              </w:rPr>
              <w:t>912 105 668,93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ind w:right="-108" w:hanging="108"/>
              <w:jc w:val="center"/>
              <w:rPr>
                <w:rFonts w:ascii="Times New Roman" w:eastAsia="Times New Roman" w:hAnsi="Times New Roman" w:cs="Times New Roman"/>
                <w:b/>
                <w:sz w:val="19"/>
                <w:szCs w:val="19"/>
                <w:lang w:eastAsia="ru-RU"/>
              </w:rPr>
            </w:pPr>
            <w:r w:rsidRPr="00F11D97">
              <w:rPr>
                <w:rFonts w:ascii="Times New Roman" w:eastAsia="Times New Roman" w:hAnsi="Times New Roman" w:cs="Times New Roman"/>
                <w:b/>
                <w:sz w:val="19"/>
                <w:szCs w:val="19"/>
                <w:lang w:eastAsia="ru-RU"/>
              </w:rPr>
              <w:t xml:space="preserve">88,1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37AA4" w:rsidRPr="00F11D97" w:rsidRDefault="00037AA4" w:rsidP="00037AA4">
            <w:pPr>
              <w:spacing w:after="0" w:line="240" w:lineRule="auto"/>
              <w:ind w:right="-108" w:hanging="108"/>
              <w:jc w:val="center"/>
              <w:rPr>
                <w:rFonts w:ascii="Times New Roman" w:eastAsia="Times New Roman" w:hAnsi="Times New Roman" w:cs="Times New Roman"/>
                <w:b/>
                <w:sz w:val="19"/>
                <w:szCs w:val="19"/>
                <w:lang w:eastAsia="ru-RU"/>
              </w:rPr>
            </w:pPr>
            <w:r w:rsidRPr="00F11D97">
              <w:rPr>
                <w:rFonts w:ascii="Times New Roman" w:eastAsia="Times New Roman" w:hAnsi="Times New Roman" w:cs="Times New Roman"/>
                <w:b/>
                <w:sz w:val="19"/>
                <w:szCs w:val="19"/>
                <w:lang w:eastAsia="ru-RU"/>
              </w:rPr>
              <w:t>139,5</w:t>
            </w:r>
          </w:p>
        </w:tc>
      </w:tr>
    </w:tbl>
    <w:p w:rsidR="00AD4981" w:rsidRPr="00DB499E" w:rsidRDefault="00AD4981" w:rsidP="00DB499E">
      <w:pPr>
        <w:spacing w:after="0" w:line="360" w:lineRule="auto"/>
        <w:ind w:right="139" w:firstLine="709"/>
        <w:jc w:val="right"/>
        <w:rPr>
          <w:rFonts w:ascii="Times New Roman" w:eastAsia="Times New Roman" w:hAnsi="Times New Roman" w:cs="Times New Roman"/>
          <w:spacing w:val="-4"/>
          <w:sz w:val="20"/>
          <w:szCs w:val="20"/>
          <w:lang w:eastAsia="ru-RU"/>
        </w:rPr>
      </w:pPr>
      <w:r w:rsidRPr="00816946">
        <w:rPr>
          <w:rFonts w:ascii="Times New Roman" w:eastAsia="Times New Roman" w:hAnsi="Times New Roman" w:cs="Times New Roman"/>
          <w:spacing w:val="-4"/>
          <w:sz w:val="20"/>
          <w:szCs w:val="20"/>
          <w:lang w:eastAsia="ru-RU"/>
        </w:rPr>
        <w:t xml:space="preserve">                                                                                                                                                                                       (рублей) </w:t>
      </w:r>
    </w:p>
    <w:p w:rsidR="00F4194F" w:rsidRDefault="00F4194F" w:rsidP="00AD4981">
      <w:pPr>
        <w:spacing w:after="0" w:line="240" w:lineRule="auto"/>
        <w:ind w:firstLine="709"/>
        <w:jc w:val="center"/>
        <w:rPr>
          <w:rFonts w:ascii="Times New Roman" w:eastAsia="Times New Roman" w:hAnsi="Times New Roman" w:cs="Times New Roman"/>
          <w:b/>
          <w:spacing w:val="6"/>
          <w:sz w:val="20"/>
          <w:szCs w:val="20"/>
          <w:lang w:eastAsia="ru-RU"/>
        </w:rPr>
      </w:pPr>
    </w:p>
    <w:p w:rsidR="00AD4981" w:rsidRPr="00816946" w:rsidRDefault="00AD4981" w:rsidP="00AD4981">
      <w:pPr>
        <w:spacing w:after="0" w:line="240" w:lineRule="auto"/>
        <w:ind w:firstLine="709"/>
        <w:jc w:val="center"/>
        <w:rPr>
          <w:rFonts w:ascii="Times New Roman" w:eastAsia="Times New Roman" w:hAnsi="Times New Roman" w:cs="Times New Roman"/>
          <w:b/>
          <w:spacing w:val="6"/>
          <w:sz w:val="20"/>
          <w:szCs w:val="20"/>
          <w:lang w:eastAsia="ru-RU"/>
        </w:rPr>
      </w:pPr>
      <w:r w:rsidRPr="00816946">
        <w:rPr>
          <w:rFonts w:ascii="Times New Roman" w:eastAsia="Times New Roman" w:hAnsi="Times New Roman" w:cs="Times New Roman"/>
          <w:b/>
          <w:spacing w:val="6"/>
          <w:sz w:val="20"/>
          <w:szCs w:val="20"/>
          <w:lang w:eastAsia="ru-RU"/>
        </w:rPr>
        <w:t>0100 «Общегосударственные вопросы»</w:t>
      </w:r>
    </w:p>
    <w:p w:rsidR="00AD4981" w:rsidRPr="00816946" w:rsidRDefault="00AD4981" w:rsidP="00AD4981">
      <w:pPr>
        <w:spacing w:after="0" w:line="240" w:lineRule="auto"/>
        <w:ind w:firstLine="709"/>
        <w:jc w:val="center"/>
        <w:rPr>
          <w:rFonts w:ascii="Times New Roman" w:eastAsia="Times New Roman" w:hAnsi="Times New Roman" w:cs="Times New Roman"/>
          <w:b/>
          <w:spacing w:val="6"/>
          <w:sz w:val="20"/>
          <w:szCs w:val="20"/>
          <w:lang w:eastAsia="ru-RU"/>
        </w:rPr>
      </w:pPr>
    </w:p>
    <w:p w:rsidR="00AD4981" w:rsidRPr="00816946" w:rsidRDefault="00AD4981" w:rsidP="00AD4981">
      <w:pPr>
        <w:spacing w:after="0" w:line="240" w:lineRule="auto"/>
        <w:jc w:val="both"/>
        <w:rPr>
          <w:rFonts w:ascii="Times New Roman" w:eastAsia="Calibri" w:hAnsi="Times New Roman" w:cs="Times New Roman"/>
          <w:spacing w:val="6"/>
          <w:sz w:val="20"/>
          <w:szCs w:val="20"/>
        </w:rPr>
      </w:pPr>
      <w:r w:rsidRPr="00816946">
        <w:rPr>
          <w:rFonts w:ascii="Times New Roman" w:eastAsia="Calibri" w:hAnsi="Times New Roman" w:cs="Times New Roman"/>
          <w:spacing w:val="6"/>
          <w:sz w:val="20"/>
          <w:szCs w:val="20"/>
        </w:rPr>
        <w:t xml:space="preserve"> </w:t>
      </w:r>
      <w:r w:rsidRPr="00816946">
        <w:rPr>
          <w:rFonts w:ascii="Times New Roman" w:eastAsia="Times New Roman" w:hAnsi="Times New Roman" w:cs="Times New Roman"/>
          <w:sz w:val="20"/>
          <w:szCs w:val="20"/>
          <w:lang w:eastAsia="ru-RU"/>
        </w:rPr>
        <w:t xml:space="preserve">           Расходы по разделу</w:t>
      </w:r>
      <w:r w:rsidRPr="00816946">
        <w:rPr>
          <w:rFonts w:ascii="Times New Roman" w:eastAsia="Calibri" w:hAnsi="Times New Roman" w:cs="Times New Roman"/>
          <w:spacing w:val="6"/>
          <w:sz w:val="20"/>
          <w:szCs w:val="20"/>
        </w:rPr>
        <w:t xml:space="preserve"> 0100 «Общегосударственные вопросы» исполнены в объеме 55 631 751,22 рублей, что составляет 99,1% к уточненному плану. По сравнению с аналогичным периодом 2021 года расходы уменьшились на 23 242 033,51 рублей.</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По подразделу 0102 «Функционирование высшего должностного лица субъекта Российской Федерации и муниципального образования» кассовое исполнение расходов сложилось в объеме - </w:t>
      </w:r>
      <w:r w:rsidRPr="00816946">
        <w:rPr>
          <w:rFonts w:ascii="Times New Roman" w:eastAsia="Times New Roman" w:hAnsi="Times New Roman" w:cs="Times New Roman"/>
          <w:sz w:val="20"/>
          <w:szCs w:val="20"/>
          <w:lang w:eastAsia="ru-RU"/>
        </w:rPr>
        <w:lastRenderedPageBreak/>
        <w:t>1 609 191,34 рублей  при плане – 1 609 191,34  или  100,0 %.</w:t>
      </w:r>
      <w:r w:rsidRPr="00816946">
        <w:rPr>
          <w:rFonts w:ascii="Times New Roman" w:eastAsia="Times New Roman" w:hAnsi="Times New Roman" w:cs="Times New Roman"/>
          <w:sz w:val="24"/>
          <w:szCs w:val="24"/>
          <w:lang w:eastAsia="ru-RU"/>
        </w:rPr>
        <w:t xml:space="preserve"> </w:t>
      </w:r>
      <w:r w:rsidRPr="00816946">
        <w:rPr>
          <w:rFonts w:ascii="Times New Roman" w:eastAsia="Times New Roman" w:hAnsi="Times New Roman" w:cs="Times New Roman"/>
          <w:sz w:val="20"/>
          <w:szCs w:val="20"/>
          <w:lang w:eastAsia="ru-RU"/>
        </w:rPr>
        <w:t>По данному подразделу обеспечено содержание главы Трубчевского района.</w:t>
      </w:r>
    </w:p>
    <w:p w:rsidR="00AD4981" w:rsidRPr="00816946" w:rsidRDefault="00AD4981" w:rsidP="00AD4981">
      <w:pPr>
        <w:spacing w:after="0" w:line="240" w:lineRule="auto"/>
        <w:jc w:val="both"/>
        <w:rPr>
          <w:rFonts w:ascii="Times New Roman" w:eastAsia="Times New Roman" w:hAnsi="Times New Roman" w:cs="Times New Roman"/>
          <w:iCs/>
          <w:sz w:val="20"/>
          <w:szCs w:val="20"/>
          <w:lang w:eastAsia="ru-RU"/>
        </w:rPr>
      </w:pPr>
      <w:r w:rsidRPr="00816946">
        <w:rPr>
          <w:rFonts w:ascii="Times New Roman" w:eastAsia="Times New Roman" w:hAnsi="Times New Roman" w:cs="Times New Roman"/>
          <w:iCs/>
          <w:sz w:val="20"/>
          <w:szCs w:val="20"/>
          <w:lang w:eastAsia="ru-RU"/>
        </w:rPr>
        <w:t xml:space="preserve">         По подразделу 0103 «Функционирование законодательных и представительных органов власти» кассовое исполнение расходов </w:t>
      </w:r>
      <w:r w:rsidRPr="00816946">
        <w:rPr>
          <w:rFonts w:ascii="Times New Roman" w:eastAsia="Times New Roman" w:hAnsi="Times New Roman" w:cs="Times New Roman"/>
          <w:sz w:val="20"/>
          <w:szCs w:val="20"/>
          <w:lang w:eastAsia="ru-RU"/>
        </w:rPr>
        <w:t>на содержание и обеспечение деятельности органа законодательной власти</w:t>
      </w:r>
      <w:r w:rsidRPr="00816946">
        <w:rPr>
          <w:rFonts w:ascii="Times New Roman" w:eastAsia="Times New Roman" w:hAnsi="Times New Roman" w:cs="Times New Roman"/>
          <w:iCs/>
          <w:sz w:val="20"/>
          <w:szCs w:val="20"/>
          <w:lang w:eastAsia="ru-RU"/>
        </w:rPr>
        <w:t xml:space="preserve"> сложилось в объеме 1 620 990,72 рублей, при плане 1 624 512,81 рублей, что составляет 99,8 процентов. </w:t>
      </w:r>
      <w:r w:rsidRPr="00816946">
        <w:rPr>
          <w:rFonts w:ascii="Times New Roman" w:eastAsia="Times New Roman" w:hAnsi="Times New Roman" w:cs="Times New Roman"/>
          <w:sz w:val="20"/>
          <w:szCs w:val="20"/>
          <w:lang w:eastAsia="ru-RU"/>
        </w:rPr>
        <w:t>По данному подразделу учтены расходы на содержание аппарата Трубчевского районного Совета народных депутатов.</w:t>
      </w:r>
    </w:p>
    <w:p w:rsidR="00AD4981" w:rsidRPr="00816946" w:rsidRDefault="00AD4981" w:rsidP="00AD4981">
      <w:pPr>
        <w:spacing w:after="0" w:line="240" w:lineRule="auto"/>
        <w:jc w:val="both"/>
        <w:rPr>
          <w:rFonts w:ascii="Times New Roman" w:eastAsia="Times New Roman" w:hAnsi="Times New Roman" w:cs="Times New Roman"/>
          <w:position w:val="2"/>
          <w:sz w:val="20"/>
          <w:szCs w:val="20"/>
          <w:lang w:eastAsia="ru-RU"/>
        </w:rPr>
      </w:pPr>
      <w:r w:rsidRPr="00816946">
        <w:rPr>
          <w:rFonts w:ascii="Times New Roman" w:eastAsia="Calibri" w:hAnsi="Times New Roman" w:cs="Times New Roman"/>
          <w:spacing w:val="6"/>
          <w:sz w:val="20"/>
          <w:szCs w:val="20"/>
        </w:rPr>
        <w:t xml:space="preserve">        </w:t>
      </w:r>
      <w:proofErr w:type="gramStart"/>
      <w:r w:rsidRPr="00816946">
        <w:rPr>
          <w:rFonts w:ascii="Times New Roman" w:eastAsia="Calibri" w:hAnsi="Times New Roman" w:cs="Times New Roman"/>
          <w:spacing w:val="6"/>
          <w:sz w:val="20"/>
          <w:szCs w:val="20"/>
        </w:rPr>
        <w:t>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кассовое исполнение расходов сложилось в объеме 35 454 448,21 рублей при плане 35 970 507,95 рублей или 98,6%.</w:t>
      </w:r>
      <w:r w:rsidRPr="00816946">
        <w:rPr>
          <w:rFonts w:ascii="Times New Roman" w:eastAsia="Times New Roman" w:hAnsi="Times New Roman" w:cs="Times New Roman"/>
          <w:sz w:val="20"/>
          <w:szCs w:val="20"/>
          <w:lang w:eastAsia="ru-RU"/>
        </w:rPr>
        <w:t xml:space="preserve"> По подразделу учтены расходы на </w:t>
      </w:r>
      <w:r w:rsidRPr="00816946">
        <w:rPr>
          <w:rFonts w:ascii="Times New Roman" w:eastAsia="Times New Roman" w:hAnsi="Times New Roman" w:cs="Times New Roman"/>
          <w:position w:val="2"/>
          <w:sz w:val="20"/>
          <w:szCs w:val="20"/>
          <w:lang w:eastAsia="ru-RU"/>
        </w:rPr>
        <w:t>оплату труда с начислениями главы администрации района,</w:t>
      </w:r>
      <w:r w:rsidRPr="00816946">
        <w:rPr>
          <w:rFonts w:ascii="Times New Roman" w:eastAsia="Times New Roman" w:hAnsi="Times New Roman" w:cs="Times New Roman"/>
          <w:sz w:val="20"/>
          <w:szCs w:val="20"/>
          <w:lang w:eastAsia="ru-RU"/>
        </w:rPr>
        <w:t xml:space="preserve"> </w:t>
      </w:r>
      <w:r w:rsidRPr="00816946">
        <w:rPr>
          <w:rFonts w:ascii="Times New Roman" w:eastAsia="Times New Roman" w:hAnsi="Times New Roman" w:cs="Times New Roman"/>
          <w:position w:val="2"/>
          <w:sz w:val="20"/>
          <w:szCs w:val="20"/>
          <w:lang w:eastAsia="ru-RU"/>
        </w:rPr>
        <w:t>содержание аппарата администрации района, уплату налогов.</w:t>
      </w:r>
      <w:proofErr w:type="gramEnd"/>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position w:val="2"/>
          <w:sz w:val="20"/>
          <w:szCs w:val="20"/>
          <w:lang w:eastAsia="ru-RU"/>
        </w:rPr>
        <w:t xml:space="preserve">          По подразделу 0105 «Судебная система» кассовое исполнение  расходов сложилось в объеме 131 880,00 рублей при плане 131 880,00 или 100,0% от плановых назначений. </w:t>
      </w: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proofErr w:type="gramStart"/>
      <w:r w:rsidRPr="00816946">
        <w:rPr>
          <w:rFonts w:ascii="Times New Roman" w:eastAsia="Times New Roman" w:hAnsi="Times New Roman" w:cs="Times New Roman"/>
          <w:iCs/>
          <w:sz w:val="20"/>
          <w:szCs w:val="20"/>
          <w:lang w:eastAsia="ru-RU"/>
        </w:rPr>
        <w:t xml:space="preserve">По разделу 0106 «Обеспечение деятельности финансовых, налоговых и таможенных органов и органов финансового (финансово-бюджетного) надзора» расходы исполнены в сумме 9 257 924,93 рублей при плановых назначениях 9 261 758,50 рублей, что составляет 99,95%, по </w:t>
      </w:r>
      <w:r w:rsidRPr="00816946">
        <w:rPr>
          <w:rFonts w:ascii="Times New Roman" w:eastAsia="Times New Roman" w:hAnsi="Times New Roman" w:cs="Times New Roman"/>
          <w:sz w:val="20"/>
          <w:szCs w:val="20"/>
          <w:lang w:eastAsia="ru-RU"/>
        </w:rPr>
        <w:t xml:space="preserve">которому учтены расходы на содержание финансового управления администрации Трубчевского муниципального района и расходы на содержание Контроль - счетной палаты Трубчевского района.  </w:t>
      </w:r>
      <w:proofErr w:type="gramEnd"/>
    </w:p>
    <w:p w:rsidR="00AD4981" w:rsidRPr="00816946" w:rsidRDefault="00AD4981" w:rsidP="00AD4981">
      <w:pPr>
        <w:spacing w:after="0" w:line="240" w:lineRule="auto"/>
        <w:jc w:val="both"/>
        <w:rPr>
          <w:rFonts w:ascii="Times New Roman" w:eastAsia="Times New Roman" w:hAnsi="Times New Roman" w:cs="Times New Roman"/>
          <w:iCs/>
          <w:sz w:val="20"/>
          <w:szCs w:val="20"/>
          <w:lang w:eastAsia="ru-RU"/>
        </w:rPr>
      </w:pPr>
      <w:r w:rsidRPr="00816946">
        <w:rPr>
          <w:rFonts w:ascii="Times New Roman" w:eastAsia="Times New Roman" w:hAnsi="Times New Roman" w:cs="Times New Roman"/>
          <w:iCs/>
          <w:sz w:val="20"/>
          <w:szCs w:val="20"/>
          <w:lang w:eastAsia="ru-RU"/>
        </w:rPr>
        <w:t xml:space="preserve">             Расходы по подразделу 0113 «Другие общегосударственные вопросы» исполнены в сумме 7 557 316,02  рублей или 100,0 % от плановых назначений, из них:</w:t>
      </w:r>
    </w:p>
    <w:p w:rsidR="00AD4981" w:rsidRPr="00816946" w:rsidRDefault="00AD4981" w:rsidP="00AD4981">
      <w:pPr>
        <w:spacing w:after="0" w:line="240" w:lineRule="auto"/>
        <w:jc w:val="both"/>
        <w:rPr>
          <w:rFonts w:ascii="Times New Roman" w:eastAsia="Calibri" w:hAnsi="Times New Roman" w:cs="Times New Roman"/>
          <w:spacing w:val="6"/>
          <w:sz w:val="20"/>
          <w:szCs w:val="20"/>
        </w:rPr>
      </w:pPr>
      <w:r w:rsidRPr="00816946">
        <w:rPr>
          <w:rFonts w:ascii="Times New Roman" w:eastAsia="Times New Roman" w:hAnsi="Times New Roman" w:cs="Times New Roman"/>
          <w:iCs/>
          <w:sz w:val="20"/>
          <w:szCs w:val="20"/>
          <w:lang w:eastAsia="ru-RU"/>
        </w:rPr>
        <w:t xml:space="preserve">   - </w:t>
      </w:r>
      <w:r w:rsidRPr="00816946">
        <w:rPr>
          <w:rFonts w:ascii="Times New Roman" w:eastAsia="Times New Roman" w:hAnsi="Times New Roman" w:cs="Times New Roman"/>
          <w:sz w:val="20"/>
          <w:szCs w:val="20"/>
          <w:lang w:eastAsia="ru-RU"/>
        </w:rPr>
        <w:t xml:space="preserve">расходы </w:t>
      </w:r>
      <w:r w:rsidRPr="00816946">
        <w:rPr>
          <w:rFonts w:ascii="Times New Roman" w:eastAsia="Calibri" w:hAnsi="Times New Roman" w:cs="Times New Roman"/>
          <w:spacing w:val="6"/>
          <w:sz w:val="20"/>
          <w:szCs w:val="20"/>
        </w:rPr>
        <w:t xml:space="preserve">по МБУ «Многофункциональный центр предоставления государственных и муниципальных услуг </w:t>
      </w:r>
      <w:proofErr w:type="gramStart"/>
      <w:r w:rsidRPr="00816946">
        <w:rPr>
          <w:rFonts w:ascii="Times New Roman" w:eastAsia="Calibri" w:hAnsi="Times New Roman" w:cs="Times New Roman"/>
          <w:spacing w:val="6"/>
          <w:sz w:val="20"/>
          <w:szCs w:val="20"/>
        </w:rPr>
        <w:t>в</w:t>
      </w:r>
      <w:proofErr w:type="gramEnd"/>
      <w:r w:rsidRPr="00816946">
        <w:rPr>
          <w:rFonts w:ascii="Times New Roman" w:eastAsia="Calibri" w:hAnsi="Times New Roman" w:cs="Times New Roman"/>
          <w:spacing w:val="6"/>
          <w:sz w:val="20"/>
          <w:szCs w:val="20"/>
        </w:rPr>
        <w:t xml:space="preserve"> </w:t>
      </w:r>
      <w:proofErr w:type="gramStart"/>
      <w:r w:rsidRPr="00816946">
        <w:rPr>
          <w:rFonts w:ascii="Times New Roman" w:eastAsia="Calibri" w:hAnsi="Times New Roman" w:cs="Times New Roman"/>
          <w:spacing w:val="6"/>
          <w:sz w:val="20"/>
          <w:szCs w:val="20"/>
        </w:rPr>
        <w:t>Трубчевском</w:t>
      </w:r>
      <w:proofErr w:type="gramEnd"/>
      <w:r w:rsidRPr="00816946">
        <w:rPr>
          <w:rFonts w:ascii="Times New Roman" w:eastAsia="Calibri" w:hAnsi="Times New Roman" w:cs="Times New Roman"/>
          <w:spacing w:val="6"/>
          <w:sz w:val="20"/>
          <w:szCs w:val="20"/>
        </w:rPr>
        <w:t xml:space="preserve"> районе» при плане 6 425 000,00 рублей, исполнено 6 425 000,00 рублей или 100,0%:</w:t>
      </w:r>
    </w:p>
    <w:p w:rsidR="00AD4981" w:rsidRPr="00816946" w:rsidRDefault="00AD4981" w:rsidP="00AD4981">
      <w:pPr>
        <w:spacing w:after="0" w:line="240" w:lineRule="auto"/>
        <w:jc w:val="both"/>
        <w:rPr>
          <w:rFonts w:ascii="Times New Roman" w:eastAsia="Calibri" w:hAnsi="Times New Roman" w:cs="Times New Roman"/>
          <w:spacing w:val="6"/>
          <w:sz w:val="20"/>
          <w:szCs w:val="20"/>
        </w:rPr>
      </w:pPr>
      <w:r w:rsidRPr="00816946">
        <w:rPr>
          <w:rFonts w:ascii="Times New Roman" w:eastAsia="Calibri" w:hAnsi="Times New Roman" w:cs="Times New Roman"/>
          <w:spacing w:val="6"/>
          <w:sz w:val="20"/>
          <w:szCs w:val="20"/>
        </w:rPr>
        <w:t xml:space="preserve">      - расходы по </w:t>
      </w:r>
      <w:r w:rsidRPr="00816946">
        <w:rPr>
          <w:rFonts w:ascii="Times New Roman" w:eastAsia="Times New Roman" w:hAnsi="Times New Roman" w:cs="Times New Roman"/>
          <w:sz w:val="24"/>
          <w:szCs w:val="24"/>
          <w:lang w:eastAsia="ru-RU"/>
        </w:rPr>
        <w:t xml:space="preserve"> </w:t>
      </w:r>
      <w:r w:rsidRPr="00816946">
        <w:rPr>
          <w:rFonts w:ascii="Times New Roman" w:eastAsia="Calibri" w:hAnsi="Times New Roman" w:cs="Times New Roman"/>
          <w:spacing w:val="6"/>
          <w:sz w:val="20"/>
          <w:szCs w:val="20"/>
        </w:rPr>
        <w:t>оценке имущества, признание прав и регулирование отношений муниципальной собственности -500 065,02 рублей;</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 расходы на опубликование нормативных правовых актов муниципальных образований и иной официальной информации – 217 881,00 рублей;</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  на исполнение исковых требований на основании вступивших в законную силу судебных актов, обязательств бюджета муниципального образования, предусмотренных пунктами 16 и 19 Правил формирования, предоставления и распределения субсидий из областного бюджета бюджетам муниципальных образований Брянской области - 150 000,00 рублей;</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 на исполнение обязательств бюджета муниципального образования, предусмотренных пунктами 16 и 19 Правил формирования, предоставления и распределения субсидий из областного бюджета бюджетам муниципальных образований Брянской области - 110 000,00 рублей;</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на развитие кадрового потенциала, переподготовка и повышение квалификации персонала – 70 370,00 рублей;</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 на уплату членских взносов некоммерческим организациям - 84 000,00 рублей.</w:t>
      </w:r>
    </w:p>
    <w:p w:rsidR="00AD4981" w:rsidRPr="00816946" w:rsidRDefault="00AD4981" w:rsidP="00AD4981">
      <w:pPr>
        <w:spacing w:after="0" w:line="240" w:lineRule="auto"/>
        <w:rPr>
          <w:rFonts w:ascii="Times New Roman" w:eastAsia="Times New Roman" w:hAnsi="Times New Roman" w:cs="Times New Roman"/>
          <w:b/>
          <w:spacing w:val="4"/>
          <w:sz w:val="20"/>
          <w:szCs w:val="20"/>
          <w:lang w:eastAsia="ru-RU"/>
        </w:rPr>
      </w:pPr>
      <w:r w:rsidRPr="00816946">
        <w:rPr>
          <w:rFonts w:ascii="Times New Roman" w:eastAsia="Times New Roman" w:hAnsi="Times New Roman" w:cs="Times New Roman"/>
          <w:sz w:val="20"/>
          <w:szCs w:val="20"/>
          <w:lang w:eastAsia="ru-RU"/>
        </w:rPr>
        <w:t xml:space="preserve">             </w:t>
      </w:r>
      <w:r w:rsidRPr="00816946">
        <w:rPr>
          <w:rFonts w:ascii="Times New Roman" w:eastAsia="Times New Roman" w:hAnsi="Times New Roman" w:cs="Times New Roman"/>
          <w:b/>
          <w:spacing w:val="4"/>
          <w:sz w:val="20"/>
          <w:szCs w:val="20"/>
          <w:lang w:eastAsia="ru-RU"/>
        </w:rPr>
        <w:t xml:space="preserve">                                         </w:t>
      </w:r>
    </w:p>
    <w:p w:rsidR="00AD4981" w:rsidRDefault="00AD4981" w:rsidP="00AD4981">
      <w:pPr>
        <w:spacing w:after="0" w:line="240" w:lineRule="auto"/>
        <w:ind w:firstLine="709"/>
        <w:rPr>
          <w:rFonts w:ascii="Times New Roman" w:eastAsia="Times New Roman" w:hAnsi="Times New Roman" w:cs="Times New Roman"/>
          <w:b/>
          <w:spacing w:val="4"/>
          <w:sz w:val="20"/>
          <w:szCs w:val="20"/>
          <w:lang w:eastAsia="ru-RU"/>
        </w:rPr>
      </w:pPr>
      <w:r w:rsidRPr="00816946">
        <w:rPr>
          <w:rFonts w:ascii="Times New Roman" w:eastAsia="Times New Roman" w:hAnsi="Times New Roman" w:cs="Times New Roman"/>
          <w:b/>
          <w:spacing w:val="4"/>
          <w:sz w:val="20"/>
          <w:szCs w:val="20"/>
          <w:lang w:eastAsia="ru-RU"/>
        </w:rPr>
        <w:t xml:space="preserve">                                                0200 «Национальная оборона»</w:t>
      </w:r>
    </w:p>
    <w:p w:rsidR="00037AA4" w:rsidRPr="00816946" w:rsidRDefault="00037AA4" w:rsidP="00AD4981">
      <w:pPr>
        <w:spacing w:after="0" w:line="240" w:lineRule="auto"/>
        <w:ind w:firstLine="709"/>
        <w:rPr>
          <w:rFonts w:ascii="Times New Roman" w:eastAsia="Times New Roman" w:hAnsi="Times New Roman" w:cs="Times New Roman"/>
          <w:b/>
          <w:spacing w:val="4"/>
          <w:sz w:val="20"/>
          <w:szCs w:val="20"/>
          <w:lang w:eastAsia="ru-RU"/>
        </w:rPr>
      </w:pPr>
    </w:p>
    <w:p w:rsidR="00AD4981" w:rsidRPr="00816946" w:rsidRDefault="00AD4981" w:rsidP="00AD4981">
      <w:pPr>
        <w:spacing w:after="0" w:line="240" w:lineRule="auto"/>
        <w:jc w:val="both"/>
        <w:rPr>
          <w:rFonts w:ascii="Times New Roman" w:eastAsia="Times New Roman" w:hAnsi="Times New Roman" w:cs="Times New Roman"/>
          <w:b/>
          <w:spacing w:val="4"/>
          <w:sz w:val="20"/>
          <w:szCs w:val="20"/>
          <w:lang w:eastAsia="ru-RU"/>
        </w:rPr>
      </w:pPr>
      <w:r w:rsidRPr="00816946">
        <w:rPr>
          <w:rFonts w:ascii="Times New Roman" w:eastAsia="Times New Roman" w:hAnsi="Times New Roman" w:cs="Times New Roman"/>
          <w:spacing w:val="4"/>
          <w:sz w:val="20"/>
          <w:szCs w:val="20"/>
          <w:lang w:eastAsia="ru-RU"/>
        </w:rPr>
        <w:t xml:space="preserve">               Всего расходы по разделу составили - 1 308 005,00 рублей, или 100,0% от уточненного плана </w:t>
      </w:r>
      <w:r w:rsidRPr="00816946">
        <w:rPr>
          <w:rFonts w:ascii="Times New Roman" w:eastAsia="Times New Roman" w:hAnsi="Times New Roman" w:cs="Times New Roman"/>
          <w:spacing w:val="4"/>
          <w:position w:val="2"/>
          <w:sz w:val="20"/>
          <w:szCs w:val="20"/>
          <w:lang w:eastAsia="ru-RU"/>
        </w:rPr>
        <w:t xml:space="preserve"> расходы, </w:t>
      </w:r>
      <w:r w:rsidRPr="00816946">
        <w:rPr>
          <w:rFonts w:ascii="Times New Roman" w:eastAsia="Times New Roman" w:hAnsi="Times New Roman" w:cs="Times New Roman"/>
          <w:spacing w:val="4"/>
          <w:sz w:val="20"/>
          <w:szCs w:val="20"/>
          <w:lang w:eastAsia="ru-RU"/>
        </w:rPr>
        <w:t>произведены за счет субвенции из областного бюджета на осуществление первичного воинского учета на территориях, где отсутствуют военные комиссариаты.</w:t>
      </w:r>
      <w:r w:rsidRPr="00816946">
        <w:rPr>
          <w:rFonts w:ascii="Times New Roman" w:eastAsia="Times New Roman" w:hAnsi="Times New Roman" w:cs="Times New Roman"/>
          <w:b/>
          <w:spacing w:val="4"/>
          <w:sz w:val="20"/>
          <w:szCs w:val="20"/>
          <w:lang w:eastAsia="ru-RU"/>
        </w:rPr>
        <w:t xml:space="preserve">                                              </w:t>
      </w:r>
    </w:p>
    <w:p w:rsidR="00AD4981" w:rsidRPr="00816946" w:rsidRDefault="00AD4981" w:rsidP="00AD4981">
      <w:pPr>
        <w:spacing w:after="0" w:line="240" w:lineRule="auto"/>
        <w:rPr>
          <w:rFonts w:ascii="Times New Roman" w:eastAsia="Times New Roman" w:hAnsi="Times New Roman" w:cs="Times New Roman"/>
          <w:b/>
          <w:spacing w:val="4"/>
          <w:sz w:val="20"/>
          <w:szCs w:val="20"/>
          <w:lang w:eastAsia="ru-RU"/>
        </w:rPr>
      </w:pPr>
      <w:r w:rsidRPr="00816946">
        <w:rPr>
          <w:rFonts w:ascii="Times New Roman" w:eastAsia="Times New Roman" w:hAnsi="Times New Roman" w:cs="Times New Roman"/>
          <w:b/>
          <w:spacing w:val="4"/>
          <w:sz w:val="20"/>
          <w:szCs w:val="20"/>
          <w:lang w:eastAsia="ru-RU"/>
        </w:rPr>
        <w:t xml:space="preserve">                                           </w:t>
      </w:r>
    </w:p>
    <w:p w:rsidR="00AD4981" w:rsidRDefault="00AD4981" w:rsidP="00AD4981">
      <w:pPr>
        <w:spacing w:after="0" w:line="240" w:lineRule="auto"/>
        <w:jc w:val="both"/>
        <w:rPr>
          <w:rFonts w:ascii="Times New Roman" w:eastAsia="Times New Roman" w:hAnsi="Times New Roman" w:cs="Times New Roman"/>
          <w:b/>
          <w:spacing w:val="4"/>
          <w:sz w:val="20"/>
          <w:szCs w:val="20"/>
          <w:lang w:eastAsia="ru-RU"/>
        </w:rPr>
      </w:pPr>
      <w:r w:rsidRPr="00816946">
        <w:rPr>
          <w:rFonts w:ascii="Times New Roman" w:eastAsia="Times New Roman" w:hAnsi="Times New Roman" w:cs="Times New Roman"/>
          <w:b/>
          <w:spacing w:val="4"/>
          <w:sz w:val="20"/>
          <w:szCs w:val="20"/>
          <w:lang w:eastAsia="ru-RU"/>
        </w:rPr>
        <w:t xml:space="preserve">                          0300 «Национальная безопасность и правоохранительная деятельность»</w:t>
      </w:r>
    </w:p>
    <w:p w:rsidR="00037AA4" w:rsidRPr="00816946" w:rsidRDefault="00037AA4" w:rsidP="00AD4981">
      <w:pPr>
        <w:spacing w:after="0" w:line="240" w:lineRule="auto"/>
        <w:jc w:val="both"/>
        <w:rPr>
          <w:rFonts w:ascii="Times New Roman" w:eastAsia="Times New Roman" w:hAnsi="Times New Roman" w:cs="Times New Roman"/>
          <w:b/>
          <w:spacing w:val="4"/>
          <w:sz w:val="20"/>
          <w:szCs w:val="20"/>
          <w:lang w:eastAsia="ru-RU"/>
        </w:rPr>
      </w:pPr>
    </w:p>
    <w:p w:rsidR="00AD4981" w:rsidRPr="00816946" w:rsidRDefault="00AD4981" w:rsidP="00AD4981">
      <w:pPr>
        <w:spacing w:after="0" w:line="240" w:lineRule="auto"/>
        <w:jc w:val="both"/>
        <w:rPr>
          <w:rFonts w:ascii="Times New Roman" w:eastAsia="Times New Roman" w:hAnsi="Times New Roman" w:cs="Times New Roman"/>
          <w:b/>
          <w:spacing w:val="4"/>
          <w:sz w:val="20"/>
          <w:szCs w:val="20"/>
          <w:lang w:eastAsia="ru-RU"/>
        </w:rPr>
      </w:pPr>
      <w:r w:rsidRPr="00816946">
        <w:rPr>
          <w:rFonts w:ascii="Times New Roman" w:eastAsia="Times New Roman" w:hAnsi="Times New Roman" w:cs="Times New Roman"/>
          <w:spacing w:val="4"/>
          <w:sz w:val="20"/>
          <w:szCs w:val="20"/>
          <w:lang w:eastAsia="ru-RU"/>
        </w:rPr>
        <w:t xml:space="preserve">   Всего расходы по разделу за 2022 год составили  15 536 469,07 рублей, при плане  15 539 977,00 рублей или 99,97 %.</w:t>
      </w:r>
    </w:p>
    <w:p w:rsidR="00AD4981" w:rsidRPr="00816946" w:rsidRDefault="00AD4981" w:rsidP="00AD4981">
      <w:pPr>
        <w:spacing w:after="0" w:line="240" w:lineRule="auto"/>
        <w:jc w:val="both"/>
        <w:rPr>
          <w:rFonts w:ascii="Times New Roman" w:eastAsia="Times New Roman" w:hAnsi="Times New Roman" w:cs="Times New Roman"/>
          <w:spacing w:val="4"/>
          <w:sz w:val="20"/>
          <w:szCs w:val="20"/>
          <w:lang w:eastAsia="ru-RU"/>
        </w:rPr>
      </w:pPr>
      <w:r w:rsidRPr="00816946">
        <w:rPr>
          <w:rFonts w:ascii="Times New Roman" w:eastAsia="Times New Roman" w:hAnsi="Times New Roman" w:cs="Times New Roman"/>
          <w:spacing w:val="4"/>
          <w:sz w:val="20"/>
          <w:szCs w:val="20"/>
          <w:lang w:eastAsia="ru-RU"/>
        </w:rPr>
        <w:t xml:space="preserve">            Расходы по подразделу 0309 «</w:t>
      </w:r>
      <w:r w:rsidR="00422477">
        <w:rPr>
          <w:rFonts w:ascii="Times New Roman" w:eastAsia="Times New Roman" w:hAnsi="Times New Roman" w:cs="Times New Roman"/>
          <w:spacing w:val="4"/>
          <w:sz w:val="20"/>
          <w:szCs w:val="20"/>
          <w:lang w:eastAsia="ru-RU"/>
        </w:rPr>
        <w:t>Г</w:t>
      </w:r>
      <w:r w:rsidRPr="00816946">
        <w:rPr>
          <w:rFonts w:ascii="Times New Roman" w:eastAsia="Times New Roman" w:hAnsi="Times New Roman" w:cs="Times New Roman"/>
          <w:spacing w:val="4"/>
          <w:sz w:val="20"/>
          <w:szCs w:val="20"/>
          <w:lang w:eastAsia="ru-RU"/>
        </w:rPr>
        <w:t>ражданская оборона» при плане 6 578 977,00 рублей, исполнено 6 575 469,07 или 99,94 %. - расходы на содержание Единой диспетчерской службы района.</w:t>
      </w:r>
    </w:p>
    <w:p w:rsidR="00AD4981" w:rsidRPr="00816946" w:rsidRDefault="00AD4981" w:rsidP="00AD4981">
      <w:pPr>
        <w:spacing w:after="0" w:line="240" w:lineRule="auto"/>
        <w:jc w:val="both"/>
        <w:rPr>
          <w:rFonts w:ascii="Times New Roman" w:eastAsia="Times New Roman" w:hAnsi="Times New Roman" w:cs="Times New Roman"/>
          <w:spacing w:val="6"/>
          <w:sz w:val="20"/>
          <w:szCs w:val="20"/>
          <w:lang w:eastAsia="ru-RU"/>
        </w:rPr>
      </w:pPr>
      <w:r w:rsidRPr="00816946">
        <w:rPr>
          <w:rFonts w:ascii="Times New Roman" w:eastAsia="Times New Roman" w:hAnsi="Times New Roman" w:cs="Times New Roman"/>
          <w:b/>
          <w:spacing w:val="4"/>
          <w:sz w:val="20"/>
          <w:szCs w:val="20"/>
          <w:lang w:eastAsia="ru-RU"/>
        </w:rPr>
        <w:t xml:space="preserve">           </w:t>
      </w:r>
      <w:r w:rsidRPr="00816946">
        <w:rPr>
          <w:rFonts w:ascii="Times New Roman" w:eastAsia="Times New Roman" w:hAnsi="Times New Roman" w:cs="Times New Roman"/>
          <w:spacing w:val="4"/>
          <w:sz w:val="20"/>
          <w:szCs w:val="20"/>
          <w:lang w:eastAsia="ru-RU"/>
        </w:rPr>
        <w:t>Расходы по подразделу</w:t>
      </w:r>
      <w:r w:rsidRPr="00816946">
        <w:rPr>
          <w:rFonts w:ascii="Times New Roman" w:eastAsia="Times New Roman" w:hAnsi="Times New Roman" w:cs="Times New Roman"/>
          <w:b/>
          <w:spacing w:val="4"/>
          <w:sz w:val="20"/>
          <w:szCs w:val="20"/>
          <w:lang w:eastAsia="ru-RU"/>
        </w:rPr>
        <w:t xml:space="preserve"> </w:t>
      </w:r>
      <w:r w:rsidRPr="00816946">
        <w:rPr>
          <w:rFonts w:ascii="Times New Roman" w:eastAsia="Times New Roman" w:hAnsi="Times New Roman" w:cs="Times New Roman"/>
          <w:spacing w:val="4"/>
          <w:sz w:val="20"/>
          <w:szCs w:val="20"/>
          <w:lang w:eastAsia="ru-RU"/>
        </w:rPr>
        <w:t>0310 «</w:t>
      </w:r>
      <w:r w:rsidR="00422477" w:rsidRPr="00816946">
        <w:rPr>
          <w:rFonts w:ascii="Times New Roman" w:eastAsia="Times New Roman" w:hAnsi="Times New Roman" w:cs="Times New Roman"/>
          <w:spacing w:val="4"/>
          <w:sz w:val="20"/>
          <w:szCs w:val="20"/>
          <w:lang w:eastAsia="ru-RU"/>
        </w:rPr>
        <w:t>Защита населения и территории от последствий чрезвычайных ситуаций природного и техногенного характера</w:t>
      </w:r>
      <w:r w:rsidR="00422477">
        <w:rPr>
          <w:rFonts w:ascii="Times New Roman" w:eastAsia="Times New Roman" w:hAnsi="Times New Roman" w:cs="Times New Roman"/>
          <w:spacing w:val="4"/>
          <w:sz w:val="20"/>
          <w:szCs w:val="20"/>
          <w:lang w:eastAsia="ru-RU"/>
        </w:rPr>
        <w:t>, пожарная безопасность</w:t>
      </w:r>
      <w:r w:rsidRPr="00816946">
        <w:rPr>
          <w:rFonts w:ascii="Times New Roman" w:eastAsia="Times New Roman" w:hAnsi="Times New Roman" w:cs="Times New Roman"/>
          <w:spacing w:val="4"/>
          <w:sz w:val="20"/>
          <w:szCs w:val="20"/>
          <w:lang w:eastAsia="ru-RU"/>
        </w:rPr>
        <w:t xml:space="preserve">» - план 8 961 000,00 рублей, исполнено 8 961 000,00 рублей, или 100,0%. </w:t>
      </w:r>
    </w:p>
    <w:p w:rsidR="00037AA4" w:rsidRDefault="00037AA4" w:rsidP="00AD4981">
      <w:pPr>
        <w:spacing w:after="0" w:line="240" w:lineRule="auto"/>
        <w:jc w:val="center"/>
        <w:rPr>
          <w:rFonts w:ascii="Times New Roman" w:eastAsia="Times New Roman" w:hAnsi="Times New Roman" w:cs="Times New Roman"/>
          <w:b/>
          <w:spacing w:val="4"/>
          <w:sz w:val="20"/>
          <w:szCs w:val="20"/>
          <w:lang w:eastAsia="ru-RU"/>
        </w:rPr>
      </w:pPr>
    </w:p>
    <w:p w:rsidR="00DB499E" w:rsidRDefault="00DB499E" w:rsidP="00AD4981">
      <w:pPr>
        <w:spacing w:after="0" w:line="240" w:lineRule="auto"/>
        <w:jc w:val="center"/>
        <w:rPr>
          <w:rFonts w:ascii="Times New Roman" w:eastAsia="Times New Roman" w:hAnsi="Times New Roman" w:cs="Times New Roman"/>
          <w:b/>
          <w:spacing w:val="4"/>
          <w:sz w:val="20"/>
          <w:szCs w:val="20"/>
          <w:lang w:eastAsia="ru-RU"/>
        </w:rPr>
      </w:pPr>
    </w:p>
    <w:p w:rsidR="00AD4981" w:rsidRPr="00816946" w:rsidRDefault="00AD4981" w:rsidP="00AD4981">
      <w:pPr>
        <w:spacing w:after="0" w:line="240" w:lineRule="auto"/>
        <w:jc w:val="center"/>
        <w:rPr>
          <w:rFonts w:ascii="Times New Roman" w:eastAsia="Times New Roman" w:hAnsi="Times New Roman" w:cs="Times New Roman"/>
          <w:b/>
          <w:spacing w:val="4"/>
          <w:sz w:val="20"/>
          <w:szCs w:val="20"/>
          <w:lang w:eastAsia="ru-RU"/>
        </w:rPr>
      </w:pPr>
      <w:r w:rsidRPr="00816946">
        <w:rPr>
          <w:rFonts w:ascii="Times New Roman" w:eastAsia="Times New Roman" w:hAnsi="Times New Roman" w:cs="Times New Roman"/>
          <w:b/>
          <w:spacing w:val="4"/>
          <w:sz w:val="20"/>
          <w:szCs w:val="20"/>
          <w:lang w:eastAsia="ru-RU"/>
        </w:rPr>
        <w:t>0400 «Национальная экономика»</w:t>
      </w:r>
    </w:p>
    <w:p w:rsidR="00AD4981" w:rsidRPr="00816946" w:rsidRDefault="00AD4981" w:rsidP="00AD4981">
      <w:pPr>
        <w:spacing w:after="0" w:line="240" w:lineRule="auto"/>
        <w:jc w:val="both"/>
        <w:rPr>
          <w:rFonts w:ascii="Times New Roman" w:eastAsia="Times New Roman" w:hAnsi="Times New Roman" w:cs="Times New Roman"/>
          <w:b/>
          <w:spacing w:val="4"/>
          <w:sz w:val="20"/>
          <w:szCs w:val="20"/>
          <w:lang w:eastAsia="ru-RU"/>
        </w:rPr>
      </w:pPr>
    </w:p>
    <w:p w:rsidR="00AD4981" w:rsidRPr="00816946" w:rsidRDefault="00AD4981" w:rsidP="00AD4981">
      <w:pPr>
        <w:spacing w:after="0" w:line="240" w:lineRule="auto"/>
        <w:jc w:val="both"/>
        <w:rPr>
          <w:rFonts w:ascii="Times New Roman" w:eastAsia="Times New Roman" w:hAnsi="Times New Roman" w:cs="Times New Roman"/>
          <w:spacing w:val="4"/>
          <w:sz w:val="20"/>
          <w:szCs w:val="20"/>
          <w:lang w:eastAsia="ru-RU"/>
        </w:rPr>
      </w:pPr>
      <w:r w:rsidRPr="00816946">
        <w:rPr>
          <w:rFonts w:ascii="Times New Roman" w:eastAsia="Times New Roman" w:hAnsi="Times New Roman" w:cs="Times New Roman"/>
          <w:spacing w:val="4"/>
          <w:sz w:val="20"/>
          <w:szCs w:val="20"/>
          <w:lang w:eastAsia="ru-RU"/>
        </w:rPr>
        <w:t xml:space="preserve">              </w:t>
      </w:r>
      <w:proofErr w:type="gramStart"/>
      <w:r w:rsidRPr="00816946">
        <w:rPr>
          <w:rFonts w:ascii="Times New Roman" w:eastAsia="Times New Roman" w:hAnsi="Times New Roman" w:cs="Times New Roman"/>
          <w:spacing w:val="4"/>
          <w:sz w:val="20"/>
          <w:szCs w:val="20"/>
          <w:lang w:eastAsia="ru-RU"/>
        </w:rPr>
        <w:t>Всего расходы по разделу за 2022 год составили (план -104 836 319,07 рублей, исполнено - 98 555 216,62 рублей, исполнено 94,0 %.</w:t>
      </w:r>
      <w:proofErr w:type="gramEnd"/>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По подразделу 0405 «Сельское хозяйство и рыболовство» расходы исполнены на 99,7%  (план 410 027,43 рублей, исполнено 408 833,16 рублей), из них:</w:t>
      </w: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w:t>
      </w:r>
      <w:r w:rsidRPr="00816946">
        <w:rPr>
          <w:rFonts w:ascii="Times New Roman" w:eastAsia="Times New Roman" w:hAnsi="Times New Roman" w:cs="Times New Roman"/>
          <w:sz w:val="24"/>
          <w:szCs w:val="24"/>
          <w:lang w:eastAsia="ru-RU"/>
        </w:rPr>
        <w:t xml:space="preserve"> </w:t>
      </w:r>
      <w:r w:rsidRPr="00816946">
        <w:rPr>
          <w:rFonts w:ascii="Times New Roman" w:eastAsia="Times New Roman" w:hAnsi="Times New Roman" w:cs="Times New Roman"/>
          <w:sz w:val="20"/>
          <w:szCs w:val="20"/>
          <w:lang w:eastAsia="ru-RU"/>
        </w:rPr>
        <w:t>на организацию и проведение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при плане  383 229,30 рублей, исполнены 382 133,16 рублей или 99,7 %,;</w:t>
      </w: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lastRenderedPageBreak/>
        <w:t>- на подготовку проектов межевания земельных участков и проведения кадастровых работ при плане 26 798,13 рублей, исполнено 26 700,00 рублей, или 99,6 %.</w:t>
      </w:r>
    </w:p>
    <w:p w:rsidR="00AD4981" w:rsidRPr="00816946" w:rsidRDefault="00AD4981" w:rsidP="00AD4981">
      <w:pPr>
        <w:widowControl w:val="0"/>
        <w:shd w:val="clear" w:color="auto" w:fill="FFFFFF"/>
        <w:adjustRightInd w:val="0"/>
        <w:spacing w:after="0" w:line="240" w:lineRule="auto"/>
        <w:ind w:right="29"/>
        <w:jc w:val="both"/>
        <w:rPr>
          <w:rFonts w:ascii="Times New Roman" w:eastAsia="Times New Roman" w:hAnsi="Times New Roman" w:cs="Times New Roman"/>
          <w:spacing w:val="6"/>
          <w:sz w:val="20"/>
          <w:szCs w:val="20"/>
          <w:lang w:eastAsia="ru-RU"/>
        </w:rPr>
      </w:pPr>
      <w:r w:rsidRPr="00816946">
        <w:rPr>
          <w:rFonts w:ascii="Times New Roman" w:eastAsia="Times New Roman" w:hAnsi="Times New Roman" w:cs="Times New Roman"/>
          <w:b/>
          <w:bCs/>
          <w:spacing w:val="1"/>
          <w:sz w:val="20"/>
          <w:szCs w:val="20"/>
          <w:lang w:eastAsia="ru-RU"/>
        </w:rPr>
        <w:t xml:space="preserve">               </w:t>
      </w:r>
      <w:r w:rsidRPr="00816946">
        <w:rPr>
          <w:rFonts w:ascii="Times New Roman" w:eastAsia="Times New Roman" w:hAnsi="Times New Roman" w:cs="Times New Roman"/>
          <w:bCs/>
          <w:spacing w:val="1"/>
          <w:sz w:val="20"/>
          <w:szCs w:val="20"/>
          <w:lang w:eastAsia="ru-RU"/>
        </w:rPr>
        <w:t>По подразделу 0406 «Водное хозяйство»</w:t>
      </w:r>
      <w:r w:rsidRPr="00816946">
        <w:rPr>
          <w:rFonts w:ascii="Times New Roman" w:eastAsia="Times New Roman" w:hAnsi="Times New Roman" w:cs="Times New Roman"/>
          <w:b/>
          <w:bCs/>
          <w:iCs/>
          <w:spacing w:val="1"/>
          <w:sz w:val="20"/>
          <w:szCs w:val="20"/>
          <w:lang w:eastAsia="ru-RU"/>
        </w:rPr>
        <w:t xml:space="preserve"> </w:t>
      </w:r>
      <w:r w:rsidRPr="00816946">
        <w:rPr>
          <w:rFonts w:ascii="Times New Roman" w:eastAsia="Times New Roman" w:hAnsi="Times New Roman" w:cs="Times New Roman"/>
          <w:spacing w:val="1"/>
          <w:sz w:val="20"/>
          <w:szCs w:val="20"/>
          <w:lang w:eastAsia="ru-RU"/>
        </w:rPr>
        <w:t>расходы в сумме 1 020 787,68 рублей исполнены 1 020 787,68 рублей или  на 100%, из них:</w:t>
      </w:r>
    </w:p>
    <w:p w:rsidR="00AD4981" w:rsidRPr="00816946" w:rsidRDefault="00AD4981" w:rsidP="00AD4981">
      <w:pPr>
        <w:widowControl w:val="0"/>
        <w:shd w:val="clear" w:color="auto" w:fill="FFFFFF"/>
        <w:adjustRightInd w:val="0"/>
        <w:spacing w:after="0" w:line="240" w:lineRule="auto"/>
        <w:ind w:right="29"/>
        <w:jc w:val="both"/>
        <w:rPr>
          <w:rFonts w:ascii="Times New Roman" w:eastAsia="Times New Roman" w:hAnsi="Times New Roman" w:cs="Times New Roman"/>
          <w:spacing w:val="6"/>
          <w:sz w:val="20"/>
          <w:szCs w:val="20"/>
          <w:lang w:eastAsia="ru-RU"/>
        </w:rPr>
      </w:pPr>
      <w:r w:rsidRPr="00816946">
        <w:rPr>
          <w:rFonts w:ascii="Times New Roman" w:eastAsia="Times New Roman" w:hAnsi="Times New Roman" w:cs="Times New Roman"/>
          <w:spacing w:val="6"/>
          <w:sz w:val="20"/>
          <w:szCs w:val="20"/>
          <w:lang w:eastAsia="ru-RU"/>
        </w:rPr>
        <w:t xml:space="preserve">           - на страхование гражданской ответственности по объектам гидротехнических сооружений - 167 040,00 рублей;</w:t>
      </w:r>
    </w:p>
    <w:p w:rsidR="00AD4981" w:rsidRPr="00816946" w:rsidRDefault="00AD4981" w:rsidP="00AD4981">
      <w:pPr>
        <w:widowControl w:val="0"/>
        <w:shd w:val="clear" w:color="auto" w:fill="FFFFFF"/>
        <w:adjustRightInd w:val="0"/>
        <w:spacing w:after="0" w:line="240" w:lineRule="auto"/>
        <w:ind w:right="29"/>
        <w:jc w:val="both"/>
        <w:rPr>
          <w:rFonts w:ascii="Times New Roman" w:eastAsia="Times New Roman" w:hAnsi="Times New Roman" w:cs="Times New Roman"/>
          <w:spacing w:val="6"/>
          <w:sz w:val="20"/>
          <w:szCs w:val="20"/>
          <w:lang w:eastAsia="ru-RU"/>
        </w:rPr>
      </w:pPr>
      <w:r w:rsidRPr="00816946">
        <w:rPr>
          <w:rFonts w:ascii="Times New Roman" w:eastAsia="Times New Roman" w:hAnsi="Times New Roman" w:cs="Times New Roman"/>
          <w:spacing w:val="6"/>
          <w:sz w:val="20"/>
          <w:szCs w:val="20"/>
          <w:lang w:eastAsia="ru-RU"/>
        </w:rPr>
        <w:t>- на разработку расчетов размера вероятного вреда, который может  быть причинен в результате аварии ГТС - 853 747,68 рублей.</w:t>
      </w:r>
    </w:p>
    <w:p w:rsidR="00AD4981" w:rsidRPr="00816946" w:rsidRDefault="00AD4981" w:rsidP="00AD4981">
      <w:pPr>
        <w:widowControl w:val="0"/>
        <w:shd w:val="clear" w:color="auto" w:fill="FFFFFF"/>
        <w:adjustRightInd w:val="0"/>
        <w:spacing w:after="0" w:line="240" w:lineRule="auto"/>
        <w:ind w:right="29"/>
        <w:jc w:val="both"/>
        <w:rPr>
          <w:rFonts w:ascii="Times New Roman" w:eastAsia="Times New Roman" w:hAnsi="Times New Roman" w:cs="Times New Roman"/>
          <w:spacing w:val="6"/>
          <w:sz w:val="20"/>
          <w:szCs w:val="20"/>
          <w:lang w:eastAsia="ru-RU"/>
        </w:rPr>
      </w:pPr>
      <w:r w:rsidRPr="00816946">
        <w:rPr>
          <w:rFonts w:ascii="Times New Roman" w:eastAsia="Times New Roman" w:hAnsi="Times New Roman" w:cs="Times New Roman"/>
          <w:spacing w:val="6"/>
          <w:sz w:val="20"/>
          <w:szCs w:val="20"/>
          <w:lang w:eastAsia="ru-RU"/>
        </w:rPr>
        <w:t xml:space="preserve">               </w:t>
      </w:r>
      <w:r w:rsidRPr="00816946">
        <w:rPr>
          <w:rFonts w:ascii="Times New Roman" w:eastAsia="Times New Roman" w:hAnsi="Times New Roman" w:cs="Times New Roman"/>
          <w:bCs/>
          <w:spacing w:val="1"/>
          <w:sz w:val="20"/>
          <w:szCs w:val="20"/>
          <w:lang w:eastAsia="ru-RU"/>
        </w:rPr>
        <w:t xml:space="preserve"> </w:t>
      </w:r>
      <w:r w:rsidRPr="00816946">
        <w:rPr>
          <w:rFonts w:ascii="Times New Roman" w:eastAsia="Times New Roman" w:hAnsi="Times New Roman" w:cs="Times New Roman"/>
          <w:spacing w:val="6"/>
          <w:sz w:val="20"/>
          <w:szCs w:val="20"/>
          <w:lang w:eastAsia="ru-RU"/>
        </w:rPr>
        <w:t xml:space="preserve">По подразделу 0408 «Транспорт» расходы исполнены на 91,7% (план 16 004 040,00 рублей, исполнены 14 676 848,31 рублей), их них: </w:t>
      </w:r>
    </w:p>
    <w:p w:rsidR="00AD4981" w:rsidRPr="00816946" w:rsidRDefault="00AD4981" w:rsidP="00AD4981">
      <w:pPr>
        <w:widowControl w:val="0"/>
        <w:autoSpaceDE w:val="0"/>
        <w:autoSpaceDN w:val="0"/>
        <w:adjustRightInd w:val="0"/>
        <w:spacing w:after="0" w:line="240" w:lineRule="auto"/>
        <w:ind w:right="29" w:firstLine="706"/>
        <w:jc w:val="both"/>
        <w:rPr>
          <w:rFonts w:ascii="Times New Roman" w:eastAsia="Times New Roman" w:hAnsi="Times New Roman" w:cs="Times New Roman"/>
          <w:spacing w:val="6"/>
          <w:sz w:val="20"/>
          <w:szCs w:val="20"/>
          <w:lang w:eastAsia="ru-RU"/>
        </w:rPr>
      </w:pPr>
      <w:r w:rsidRPr="00816946">
        <w:rPr>
          <w:rFonts w:ascii="Times New Roman" w:eastAsia="Times New Roman" w:hAnsi="Times New Roman" w:cs="Times New Roman"/>
          <w:spacing w:val="6"/>
          <w:sz w:val="20"/>
          <w:szCs w:val="20"/>
          <w:lang w:eastAsia="ru-RU"/>
        </w:rPr>
        <w:t xml:space="preserve">- субсидии на компенсацию части потерь в </w:t>
      </w:r>
      <w:proofErr w:type="gramStart"/>
      <w:r w:rsidRPr="00816946">
        <w:rPr>
          <w:rFonts w:ascii="Times New Roman" w:eastAsia="Times New Roman" w:hAnsi="Times New Roman" w:cs="Times New Roman"/>
          <w:spacing w:val="6"/>
          <w:sz w:val="20"/>
          <w:szCs w:val="20"/>
          <w:lang w:eastAsia="ru-RU"/>
        </w:rPr>
        <w:t>доходах,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профинансированы</w:t>
      </w:r>
      <w:proofErr w:type="gramEnd"/>
      <w:r w:rsidRPr="00816946">
        <w:rPr>
          <w:rFonts w:ascii="Times New Roman" w:eastAsia="Times New Roman" w:hAnsi="Times New Roman" w:cs="Times New Roman"/>
          <w:spacing w:val="6"/>
          <w:sz w:val="20"/>
          <w:szCs w:val="20"/>
          <w:lang w:eastAsia="ru-RU"/>
        </w:rPr>
        <w:t xml:space="preserve"> в сумме 5 925 000,00 рублей при плане 5 925 000,00 рублей или 100,0%;</w:t>
      </w:r>
    </w:p>
    <w:p w:rsidR="00AD4981" w:rsidRPr="00816946" w:rsidRDefault="00AD4981" w:rsidP="00AD4981">
      <w:pPr>
        <w:widowControl w:val="0"/>
        <w:autoSpaceDE w:val="0"/>
        <w:autoSpaceDN w:val="0"/>
        <w:adjustRightInd w:val="0"/>
        <w:spacing w:after="0" w:line="240" w:lineRule="auto"/>
        <w:ind w:right="29" w:firstLine="706"/>
        <w:jc w:val="both"/>
        <w:rPr>
          <w:rFonts w:ascii="Times New Roman" w:eastAsia="Times New Roman" w:hAnsi="Times New Roman" w:cs="Times New Roman"/>
          <w:spacing w:val="6"/>
          <w:sz w:val="20"/>
          <w:szCs w:val="20"/>
          <w:lang w:eastAsia="ru-RU"/>
        </w:rPr>
      </w:pPr>
      <w:r w:rsidRPr="00816946">
        <w:rPr>
          <w:rFonts w:ascii="Times New Roman" w:eastAsia="Times New Roman" w:hAnsi="Times New Roman" w:cs="Times New Roman"/>
          <w:spacing w:val="6"/>
          <w:sz w:val="20"/>
          <w:szCs w:val="20"/>
          <w:lang w:eastAsia="ru-RU"/>
        </w:rPr>
        <w:t>- приведение в нормативное состояние и оборудование системами обеспечения безопасности объектов транспортной инфраструктуры автомобильного транспорта при плане 10 079 040,00 рублей, исполнены 8 751 848,31 рублей, или 86,8%.</w:t>
      </w:r>
    </w:p>
    <w:p w:rsidR="00AD4981" w:rsidRPr="00816946" w:rsidRDefault="00AD4981" w:rsidP="00AD4981">
      <w:pPr>
        <w:widowControl w:val="0"/>
        <w:autoSpaceDE w:val="0"/>
        <w:autoSpaceDN w:val="0"/>
        <w:adjustRightInd w:val="0"/>
        <w:spacing w:after="0" w:line="240" w:lineRule="auto"/>
        <w:ind w:right="29" w:firstLine="706"/>
        <w:jc w:val="both"/>
        <w:rPr>
          <w:rFonts w:ascii="Times New Roman" w:eastAsia="Times New Roman" w:hAnsi="Times New Roman" w:cs="Times New Roman"/>
          <w:spacing w:val="6"/>
          <w:sz w:val="20"/>
          <w:szCs w:val="20"/>
          <w:lang w:eastAsia="ru-RU"/>
        </w:rPr>
      </w:pPr>
    </w:p>
    <w:p w:rsidR="00AD4981" w:rsidRPr="00816946" w:rsidRDefault="00AD4981" w:rsidP="00AD4981">
      <w:pPr>
        <w:widowControl w:val="0"/>
        <w:autoSpaceDE w:val="0"/>
        <w:autoSpaceDN w:val="0"/>
        <w:adjustRightInd w:val="0"/>
        <w:spacing w:after="0" w:line="240" w:lineRule="auto"/>
        <w:ind w:right="29" w:firstLine="706"/>
        <w:jc w:val="both"/>
        <w:rPr>
          <w:rFonts w:ascii="Times New Roman" w:eastAsia="Times New Roman" w:hAnsi="Times New Roman" w:cs="Times New Roman"/>
          <w:spacing w:val="6"/>
          <w:sz w:val="20"/>
          <w:szCs w:val="20"/>
          <w:lang w:eastAsia="ru-RU"/>
        </w:rPr>
      </w:pPr>
      <w:r w:rsidRPr="00816946">
        <w:rPr>
          <w:rFonts w:ascii="Times New Roman" w:eastAsia="Times New Roman" w:hAnsi="Times New Roman" w:cs="Times New Roman"/>
          <w:spacing w:val="6"/>
          <w:sz w:val="20"/>
          <w:szCs w:val="20"/>
          <w:lang w:eastAsia="ru-RU"/>
        </w:rPr>
        <w:t>По подразделу 0409 «Дорожное хозяйство (дорожные фонды)» исполнены на 94,3% (план - 87 401 463,96 рублей, факт - 82 448 747,47 рублей), из них:</w:t>
      </w:r>
    </w:p>
    <w:p w:rsidR="00AD4981" w:rsidRPr="00816946" w:rsidRDefault="00AD4981" w:rsidP="00AD4981">
      <w:pPr>
        <w:spacing w:after="0" w:line="240" w:lineRule="auto"/>
        <w:ind w:right="20"/>
        <w:jc w:val="both"/>
        <w:rPr>
          <w:rFonts w:ascii="Tahoma" w:eastAsia="Times New Roman" w:hAnsi="Tahoma" w:cs="Tahoma"/>
          <w:spacing w:val="1"/>
          <w:sz w:val="20"/>
          <w:szCs w:val="20"/>
          <w:lang w:eastAsia="ru-RU"/>
        </w:rPr>
      </w:pPr>
      <w:r w:rsidRPr="00816946">
        <w:rPr>
          <w:rFonts w:ascii="Times New Roman" w:eastAsia="Times New Roman" w:hAnsi="Times New Roman" w:cs="Times New Roman"/>
          <w:spacing w:val="1"/>
          <w:sz w:val="20"/>
          <w:szCs w:val="20"/>
          <w:lang w:eastAsia="ru-RU"/>
        </w:rPr>
        <w:t>-средства, направленные на ремонт и капитальный ремонт автодорог за счет средств областного бюджета – 57 348 628,58 рублей,</w:t>
      </w:r>
    </w:p>
    <w:p w:rsidR="00AD4981" w:rsidRPr="00816946" w:rsidRDefault="00AD4981" w:rsidP="00AD4981">
      <w:pPr>
        <w:spacing w:after="0" w:line="240" w:lineRule="auto"/>
        <w:ind w:right="20"/>
        <w:jc w:val="both"/>
        <w:rPr>
          <w:rFonts w:ascii="Times New Roman" w:eastAsia="Times New Roman" w:hAnsi="Times New Roman" w:cs="Times New Roman"/>
          <w:spacing w:val="1"/>
          <w:sz w:val="20"/>
          <w:szCs w:val="20"/>
          <w:lang w:eastAsia="ru-RU"/>
        </w:rPr>
      </w:pPr>
      <w:r w:rsidRPr="00816946">
        <w:rPr>
          <w:rFonts w:ascii="Times New Roman" w:eastAsia="Times New Roman" w:hAnsi="Times New Roman" w:cs="Times New Roman"/>
          <w:spacing w:val="1"/>
          <w:sz w:val="20"/>
          <w:szCs w:val="20"/>
          <w:lang w:eastAsia="ru-RU"/>
        </w:rPr>
        <w:t>-средства, направленные на ремонт и капитальный ремонт автомобильных дорог за счет передаваемых полномочий города Трубчевска – 9 339 849,36 рублей,</w:t>
      </w:r>
    </w:p>
    <w:p w:rsidR="00AD4981" w:rsidRPr="00816946" w:rsidRDefault="00AD4981" w:rsidP="00AD4981">
      <w:pPr>
        <w:spacing w:after="0" w:line="240" w:lineRule="auto"/>
        <w:ind w:right="20"/>
        <w:jc w:val="both"/>
        <w:rPr>
          <w:rFonts w:ascii="Times New Roman" w:eastAsia="Times New Roman" w:hAnsi="Times New Roman" w:cs="Times New Roman"/>
          <w:spacing w:val="1"/>
          <w:sz w:val="20"/>
          <w:szCs w:val="20"/>
          <w:lang w:eastAsia="ru-RU"/>
        </w:rPr>
      </w:pPr>
      <w:r w:rsidRPr="00816946">
        <w:rPr>
          <w:rFonts w:ascii="Times New Roman" w:eastAsia="Times New Roman" w:hAnsi="Times New Roman" w:cs="Times New Roman"/>
          <w:spacing w:val="1"/>
          <w:sz w:val="20"/>
          <w:szCs w:val="20"/>
          <w:lang w:eastAsia="ru-RU"/>
        </w:rPr>
        <w:t>-средства, направленные на капитальный ремонт автомобильных дорог за счет передаваемых полномочий Белоберезковского городского поселения – 377 767,11 рублей,</w:t>
      </w:r>
    </w:p>
    <w:p w:rsidR="00AD4981" w:rsidRPr="00816946" w:rsidRDefault="00AD4981" w:rsidP="00AD4981">
      <w:pPr>
        <w:spacing w:after="0" w:line="240" w:lineRule="auto"/>
        <w:ind w:right="20"/>
        <w:jc w:val="both"/>
        <w:rPr>
          <w:rFonts w:ascii="Times New Roman" w:eastAsia="Times New Roman" w:hAnsi="Times New Roman" w:cs="Times New Roman"/>
          <w:spacing w:val="1"/>
          <w:sz w:val="20"/>
          <w:szCs w:val="20"/>
          <w:lang w:eastAsia="ru-RU"/>
        </w:rPr>
      </w:pPr>
      <w:r w:rsidRPr="00816946">
        <w:rPr>
          <w:rFonts w:ascii="Times New Roman" w:eastAsia="Times New Roman" w:hAnsi="Times New Roman" w:cs="Times New Roman"/>
          <w:spacing w:val="1"/>
          <w:sz w:val="20"/>
          <w:szCs w:val="20"/>
          <w:lang w:eastAsia="ru-RU"/>
        </w:rPr>
        <w:t>средства, направленные на ремонт и капитальный ремонт автомобильных дорог за счет средств дорожного фонда района – 5 250 624,99 рублей,</w:t>
      </w:r>
    </w:p>
    <w:p w:rsidR="00AD4981" w:rsidRPr="00816946" w:rsidRDefault="00AD4981" w:rsidP="00AD4981">
      <w:pPr>
        <w:spacing w:after="0" w:line="240" w:lineRule="auto"/>
        <w:ind w:right="20"/>
        <w:jc w:val="both"/>
        <w:rPr>
          <w:rFonts w:ascii="Times New Roman" w:eastAsia="Times New Roman" w:hAnsi="Times New Roman" w:cs="Times New Roman"/>
          <w:spacing w:val="1"/>
          <w:sz w:val="20"/>
          <w:szCs w:val="20"/>
          <w:lang w:eastAsia="ru-RU"/>
        </w:rPr>
      </w:pPr>
      <w:r w:rsidRPr="00816946">
        <w:rPr>
          <w:rFonts w:ascii="Times New Roman" w:eastAsia="Times New Roman" w:hAnsi="Times New Roman" w:cs="Times New Roman"/>
          <w:spacing w:val="1"/>
          <w:sz w:val="20"/>
          <w:szCs w:val="20"/>
          <w:lang w:eastAsia="ru-RU"/>
        </w:rPr>
        <w:t>-средства, направленные на содержание автодорог за счет средств местных бюджетов –9 591 426,43 рублей, в том числе:</w:t>
      </w:r>
    </w:p>
    <w:p w:rsidR="00AD4981" w:rsidRPr="00816946" w:rsidRDefault="00AD4981" w:rsidP="00AD4981">
      <w:pPr>
        <w:spacing w:after="0" w:line="240" w:lineRule="auto"/>
        <w:ind w:right="20"/>
        <w:jc w:val="both"/>
        <w:rPr>
          <w:rFonts w:ascii="Times New Roman" w:eastAsia="Times New Roman" w:hAnsi="Times New Roman" w:cs="Times New Roman"/>
          <w:spacing w:val="1"/>
          <w:sz w:val="20"/>
          <w:szCs w:val="20"/>
          <w:lang w:eastAsia="ru-RU"/>
        </w:rPr>
      </w:pPr>
      <w:r w:rsidRPr="00816946">
        <w:rPr>
          <w:rFonts w:ascii="Times New Roman" w:eastAsia="Times New Roman" w:hAnsi="Times New Roman" w:cs="Times New Roman"/>
          <w:spacing w:val="1"/>
          <w:sz w:val="20"/>
          <w:szCs w:val="20"/>
          <w:lang w:eastAsia="ru-RU"/>
        </w:rPr>
        <w:t xml:space="preserve">             -за счет передаваемых полномочий города Трубчевска – 5 950 000,00 рублей,</w:t>
      </w:r>
    </w:p>
    <w:p w:rsidR="00AD4981" w:rsidRPr="00816946" w:rsidRDefault="00AD4981" w:rsidP="00AD4981">
      <w:pPr>
        <w:spacing w:after="0" w:line="240" w:lineRule="auto"/>
        <w:ind w:right="20"/>
        <w:jc w:val="both"/>
        <w:rPr>
          <w:rFonts w:ascii="Times New Roman" w:eastAsia="Times New Roman" w:hAnsi="Times New Roman" w:cs="Times New Roman"/>
          <w:spacing w:val="1"/>
          <w:sz w:val="20"/>
          <w:szCs w:val="20"/>
          <w:lang w:eastAsia="ru-RU"/>
        </w:rPr>
      </w:pPr>
      <w:r w:rsidRPr="00816946">
        <w:rPr>
          <w:rFonts w:ascii="Times New Roman" w:eastAsia="Times New Roman" w:hAnsi="Times New Roman" w:cs="Times New Roman"/>
          <w:spacing w:val="1"/>
          <w:sz w:val="20"/>
          <w:szCs w:val="20"/>
          <w:lang w:eastAsia="ru-RU"/>
        </w:rPr>
        <w:t xml:space="preserve">             -за счет передаваемых полномочий Белоберезковского городского поселения –   1 211 942,00 рублей,</w:t>
      </w:r>
    </w:p>
    <w:p w:rsidR="00AD4981" w:rsidRPr="00816946" w:rsidRDefault="00AD4981" w:rsidP="00AD4981">
      <w:pPr>
        <w:spacing w:after="0" w:line="240" w:lineRule="auto"/>
        <w:ind w:right="20"/>
        <w:jc w:val="both"/>
        <w:rPr>
          <w:rFonts w:ascii="Times New Roman" w:eastAsia="Times New Roman" w:hAnsi="Times New Roman" w:cs="Times New Roman"/>
          <w:spacing w:val="1"/>
          <w:sz w:val="20"/>
          <w:szCs w:val="20"/>
          <w:lang w:eastAsia="ru-RU"/>
        </w:rPr>
      </w:pPr>
      <w:r w:rsidRPr="00816946">
        <w:rPr>
          <w:rFonts w:ascii="Times New Roman" w:eastAsia="Times New Roman" w:hAnsi="Times New Roman" w:cs="Times New Roman"/>
          <w:spacing w:val="1"/>
          <w:sz w:val="20"/>
          <w:szCs w:val="20"/>
          <w:lang w:eastAsia="ru-RU"/>
        </w:rPr>
        <w:t xml:space="preserve">             -за счет средств дорожного фонда района – 2 429 484,43 рублей,</w:t>
      </w:r>
    </w:p>
    <w:p w:rsidR="00AD4981" w:rsidRPr="00816946" w:rsidRDefault="00AD4981" w:rsidP="00AD4981">
      <w:pPr>
        <w:spacing w:after="0" w:line="240" w:lineRule="auto"/>
        <w:ind w:right="20"/>
        <w:jc w:val="both"/>
        <w:rPr>
          <w:rFonts w:ascii="Times New Roman" w:eastAsia="Times New Roman" w:hAnsi="Times New Roman" w:cs="Times New Roman"/>
          <w:spacing w:val="1"/>
          <w:sz w:val="20"/>
          <w:szCs w:val="20"/>
          <w:lang w:eastAsia="ru-RU"/>
        </w:rPr>
      </w:pPr>
      <w:r w:rsidRPr="00816946">
        <w:rPr>
          <w:rFonts w:ascii="Times New Roman" w:eastAsia="Times New Roman" w:hAnsi="Times New Roman" w:cs="Times New Roman"/>
          <w:spacing w:val="1"/>
          <w:sz w:val="20"/>
          <w:szCs w:val="20"/>
          <w:lang w:eastAsia="ru-RU"/>
        </w:rPr>
        <w:t xml:space="preserve"> -средства, направленные на изготовление проектно-сметной документации -  490 451,00 рублей, в том числе:</w:t>
      </w:r>
    </w:p>
    <w:p w:rsidR="00AD4981" w:rsidRPr="00816946" w:rsidRDefault="00AD4981" w:rsidP="00AD4981">
      <w:pPr>
        <w:spacing w:after="0" w:line="240" w:lineRule="auto"/>
        <w:ind w:right="20"/>
        <w:jc w:val="both"/>
        <w:rPr>
          <w:rFonts w:ascii="Times New Roman" w:eastAsia="Times New Roman" w:hAnsi="Times New Roman" w:cs="Times New Roman"/>
          <w:spacing w:val="1"/>
          <w:sz w:val="20"/>
          <w:szCs w:val="20"/>
          <w:lang w:eastAsia="ru-RU"/>
        </w:rPr>
      </w:pPr>
      <w:r w:rsidRPr="00816946">
        <w:rPr>
          <w:rFonts w:ascii="Times New Roman" w:eastAsia="Times New Roman" w:hAnsi="Times New Roman" w:cs="Times New Roman"/>
          <w:spacing w:val="1"/>
          <w:sz w:val="20"/>
          <w:szCs w:val="20"/>
          <w:lang w:eastAsia="ru-RU"/>
        </w:rPr>
        <w:t xml:space="preserve">             -за счет передаваемых полномочий города Трубчевска – 259 444,00 рублей,</w:t>
      </w:r>
    </w:p>
    <w:p w:rsidR="00AD4981" w:rsidRPr="00816946" w:rsidRDefault="00AD4981" w:rsidP="00AD4981">
      <w:pPr>
        <w:spacing w:after="0" w:line="240" w:lineRule="auto"/>
        <w:ind w:right="20"/>
        <w:jc w:val="both"/>
        <w:rPr>
          <w:rFonts w:ascii="Times New Roman" w:eastAsia="Times New Roman" w:hAnsi="Times New Roman" w:cs="Times New Roman"/>
          <w:spacing w:val="1"/>
          <w:sz w:val="20"/>
          <w:szCs w:val="20"/>
          <w:lang w:eastAsia="ru-RU"/>
        </w:rPr>
      </w:pPr>
      <w:r w:rsidRPr="00816946">
        <w:rPr>
          <w:rFonts w:ascii="Times New Roman" w:eastAsia="Times New Roman" w:hAnsi="Times New Roman" w:cs="Times New Roman"/>
          <w:spacing w:val="1"/>
          <w:sz w:val="20"/>
          <w:szCs w:val="20"/>
          <w:lang w:eastAsia="ru-RU"/>
        </w:rPr>
        <w:t xml:space="preserve">             -за счет средств дорожного фонда района – 231 007,00 рублей,</w:t>
      </w:r>
    </w:p>
    <w:p w:rsidR="00AD4981" w:rsidRPr="00816946" w:rsidRDefault="00AD4981" w:rsidP="00AD4981">
      <w:pPr>
        <w:spacing w:after="0" w:line="240" w:lineRule="auto"/>
        <w:ind w:right="20"/>
        <w:jc w:val="both"/>
        <w:rPr>
          <w:rFonts w:ascii="Times New Roman" w:eastAsia="Times New Roman" w:hAnsi="Times New Roman" w:cs="Times New Roman"/>
          <w:spacing w:val="1"/>
          <w:sz w:val="20"/>
          <w:szCs w:val="20"/>
          <w:lang w:eastAsia="ru-RU"/>
        </w:rPr>
      </w:pPr>
      <w:r w:rsidRPr="00816946">
        <w:rPr>
          <w:rFonts w:ascii="Times New Roman" w:eastAsia="Times New Roman" w:hAnsi="Times New Roman" w:cs="Times New Roman"/>
          <w:spacing w:val="1"/>
          <w:sz w:val="20"/>
          <w:szCs w:val="20"/>
          <w:lang w:eastAsia="ru-RU"/>
        </w:rPr>
        <w:t>-приобретение основных средств по программе «Формирование законопослушного поведения участников     дорожного движения» - 50 000,00 рублей.</w:t>
      </w:r>
    </w:p>
    <w:p w:rsidR="00AD4981" w:rsidRPr="00816946" w:rsidRDefault="00AD4981" w:rsidP="00AD4981">
      <w:pPr>
        <w:spacing w:after="0" w:line="240" w:lineRule="auto"/>
        <w:ind w:right="20"/>
        <w:jc w:val="center"/>
        <w:rPr>
          <w:rFonts w:ascii="Times New Roman" w:eastAsia="Times New Roman" w:hAnsi="Times New Roman" w:cs="Times New Roman"/>
          <w:b/>
          <w:bCs/>
          <w:spacing w:val="1"/>
          <w:sz w:val="20"/>
          <w:szCs w:val="20"/>
          <w:lang w:eastAsia="ru-RU"/>
        </w:rPr>
      </w:pPr>
    </w:p>
    <w:p w:rsidR="00AD4981" w:rsidRPr="00816946" w:rsidRDefault="00AD4981" w:rsidP="00AD4981">
      <w:pPr>
        <w:spacing w:after="0" w:line="240" w:lineRule="auto"/>
        <w:ind w:right="20"/>
        <w:jc w:val="center"/>
        <w:rPr>
          <w:rFonts w:ascii="Times New Roman" w:eastAsia="Times New Roman" w:hAnsi="Times New Roman" w:cs="Times New Roman"/>
          <w:b/>
          <w:bCs/>
          <w:spacing w:val="1"/>
          <w:sz w:val="20"/>
          <w:szCs w:val="20"/>
          <w:lang w:eastAsia="ru-RU"/>
        </w:rPr>
      </w:pPr>
      <w:r w:rsidRPr="00816946">
        <w:rPr>
          <w:rFonts w:ascii="Times New Roman" w:eastAsia="Times New Roman" w:hAnsi="Times New Roman" w:cs="Times New Roman"/>
          <w:b/>
          <w:bCs/>
          <w:spacing w:val="1"/>
          <w:sz w:val="20"/>
          <w:szCs w:val="20"/>
          <w:lang w:eastAsia="ru-RU"/>
        </w:rPr>
        <w:t>0500 «Жилищно-коммунальное хозяйство»</w:t>
      </w:r>
    </w:p>
    <w:p w:rsidR="00AD4981" w:rsidRPr="00816946" w:rsidRDefault="00AD4981" w:rsidP="00AD4981">
      <w:pPr>
        <w:spacing w:after="0" w:line="240" w:lineRule="auto"/>
        <w:ind w:right="20"/>
        <w:jc w:val="center"/>
        <w:rPr>
          <w:rFonts w:ascii="Tahoma" w:eastAsia="Times New Roman" w:hAnsi="Tahoma" w:cs="Tahoma"/>
          <w:spacing w:val="1"/>
          <w:sz w:val="20"/>
          <w:szCs w:val="20"/>
          <w:lang w:eastAsia="ru-RU"/>
        </w:rPr>
      </w:pPr>
    </w:p>
    <w:p w:rsidR="00AD4981" w:rsidRPr="00816946" w:rsidRDefault="00AD4981" w:rsidP="00AD4981">
      <w:pPr>
        <w:spacing w:after="0" w:line="240" w:lineRule="auto"/>
        <w:ind w:firstLine="708"/>
        <w:jc w:val="both"/>
        <w:rPr>
          <w:rFonts w:ascii="Times New Roman" w:eastAsia="Times New Roman" w:hAnsi="Times New Roman" w:cs="Times New Roman"/>
          <w:spacing w:val="1"/>
          <w:sz w:val="20"/>
          <w:szCs w:val="20"/>
          <w:lang w:eastAsia="ru-RU"/>
        </w:rPr>
      </w:pPr>
      <w:r w:rsidRPr="00816946">
        <w:rPr>
          <w:rFonts w:ascii="Times New Roman" w:eastAsia="Times New Roman" w:hAnsi="Times New Roman" w:cs="Times New Roman"/>
          <w:spacing w:val="1"/>
          <w:sz w:val="20"/>
          <w:szCs w:val="20"/>
          <w:lang w:eastAsia="ru-RU"/>
        </w:rPr>
        <w:t>Расходы бюджета Трубчевского муниципального по разделу «Жилищно-коммунальное хозяйство» исполнены на 56,2% (план - 255 189 717,49 рублей, исполнено  - 143 347 253,84 рублей).</w:t>
      </w:r>
    </w:p>
    <w:p w:rsidR="00AD4981" w:rsidRPr="00816946" w:rsidRDefault="00AD4981" w:rsidP="00AD4981">
      <w:pPr>
        <w:spacing w:after="0" w:line="240" w:lineRule="auto"/>
        <w:jc w:val="both"/>
        <w:rPr>
          <w:rFonts w:ascii="Times New Roman" w:eastAsia="Times New Roman" w:hAnsi="Times New Roman" w:cs="Times New Roman"/>
          <w:spacing w:val="1"/>
          <w:sz w:val="20"/>
          <w:szCs w:val="20"/>
          <w:lang w:eastAsia="ru-RU"/>
        </w:rPr>
      </w:pPr>
      <w:r w:rsidRPr="00816946">
        <w:rPr>
          <w:rFonts w:ascii="Times New Roman" w:eastAsia="Times New Roman" w:hAnsi="Times New Roman" w:cs="Times New Roman"/>
          <w:b/>
          <w:bCs/>
          <w:iCs/>
          <w:spacing w:val="1"/>
          <w:sz w:val="20"/>
          <w:szCs w:val="20"/>
          <w:lang w:eastAsia="ru-RU"/>
        </w:rPr>
        <w:t>Расходы по подразделу 0501</w:t>
      </w:r>
      <w:r w:rsidRPr="00816946">
        <w:rPr>
          <w:rFonts w:ascii="Times New Roman" w:eastAsia="Times New Roman" w:hAnsi="Times New Roman" w:cs="Times New Roman"/>
          <w:b/>
          <w:bCs/>
          <w:i/>
          <w:iCs/>
          <w:spacing w:val="1"/>
          <w:sz w:val="20"/>
          <w:szCs w:val="20"/>
          <w:lang w:eastAsia="ru-RU"/>
        </w:rPr>
        <w:t xml:space="preserve"> </w:t>
      </w:r>
      <w:r w:rsidRPr="00816946">
        <w:rPr>
          <w:rFonts w:ascii="Times New Roman" w:eastAsia="Times New Roman" w:hAnsi="Times New Roman" w:cs="Times New Roman"/>
          <w:spacing w:val="1"/>
          <w:sz w:val="20"/>
          <w:szCs w:val="20"/>
          <w:lang w:eastAsia="ru-RU"/>
        </w:rPr>
        <w:t>«Жилищное хозяйство» исполнены на 100,00</w:t>
      </w:r>
      <w:r w:rsidRPr="00816946">
        <w:rPr>
          <w:rFonts w:ascii="Times New Roman" w:eastAsia="Times New Roman" w:hAnsi="Times New Roman" w:cs="Times New Roman"/>
          <w:b/>
          <w:bCs/>
          <w:spacing w:val="1"/>
          <w:sz w:val="20"/>
          <w:szCs w:val="20"/>
          <w:lang w:eastAsia="ru-RU"/>
        </w:rPr>
        <w:t>%</w:t>
      </w:r>
      <w:r w:rsidRPr="00816946">
        <w:rPr>
          <w:rFonts w:ascii="Times New Roman" w:eastAsia="Times New Roman" w:hAnsi="Times New Roman" w:cs="Times New Roman"/>
          <w:spacing w:val="1"/>
          <w:sz w:val="20"/>
          <w:szCs w:val="20"/>
          <w:lang w:eastAsia="ru-RU"/>
        </w:rPr>
        <w:t xml:space="preserve"> в сумме 146 014,78 рублей, в том числе:</w:t>
      </w:r>
    </w:p>
    <w:p w:rsidR="00AD4981" w:rsidRPr="00816946" w:rsidRDefault="00AD4981" w:rsidP="00AD4981">
      <w:pPr>
        <w:spacing w:after="0" w:line="240" w:lineRule="auto"/>
        <w:jc w:val="both"/>
        <w:rPr>
          <w:rFonts w:ascii="Times New Roman" w:eastAsia="Times New Roman" w:hAnsi="Times New Roman" w:cs="Times New Roman"/>
          <w:spacing w:val="1"/>
          <w:sz w:val="20"/>
          <w:szCs w:val="20"/>
          <w:lang w:eastAsia="ru-RU"/>
        </w:rPr>
      </w:pPr>
      <w:r w:rsidRPr="00816946">
        <w:rPr>
          <w:rFonts w:ascii="Times New Roman" w:eastAsia="Times New Roman" w:hAnsi="Times New Roman" w:cs="Times New Roman"/>
          <w:spacing w:val="1"/>
          <w:sz w:val="20"/>
          <w:szCs w:val="20"/>
          <w:lang w:eastAsia="ru-RU"/>
        </w:rPr>
        <w:t>-взносы в региональный фонд капремонта МКД муниципальной собственности – 66 514,78 рублей,</w:t>
      </w:r>
    </w:p>
    <w:p w:rsidR="00AD4981" w:rsidRPr="00816946" w:rsidRDefault="00AD4981" w:rsidP="00AD4981">
      <w:pPr>
        <w:spacing w:after="0" w:line="240" w:lineRule="auto"/>
        <w:jc w:val="both"/>
        <w:rPr>
          <w:rFonts w:ascii="Times New Roman" w:eastAsia="Times New Roman" w:hAnsi="Times New Roman" w:cs="Times New Roman"/>
          <w:spacing w:val="1"/>
          <w:sz w:val="20"/>
          <w:szCs w:val="20"/>
          <w:lang w:eastAsia="ru-RU"/>
        </w:rPr>
      </w:pPr>
      <w:r w:rsidRPr="00816946">
        <w:rPr>
          <w:rFonts w:ascii="Times New Roman" w:eastAsia="Times New Roman" w:hAnsi="Times New Roman" w:cs="Times New Roman"/>
          <w:spacing w:val="1"/>
          <w:sz w:val="20"/>
          <w:szCs w:val="20"/>
          <w:lang w:eastAsia="ru-RU"/>
        </w:rPr>
        <w:t>--разработка проекта на замену газоиспользующего оборудования в квартирах муниципальной собственности района – 79 500,00 рублей.</w:t>
      </w:r>
    </w:p>
    <w:p w:rsidR="00AD4981" w:rsidRPr="00816946" w:rsidRDefault="00AD4981" w:rsidP="00AD4981">
      <w:pPr>
        <w:spacing w:after="0" w:line="240" w:lineRule="auto"/>
        <w:jc w:val="both"/>
        <w:rPr>
          <w:rFonts w:ascii="Times New Roman" w:eastAsia="Times New Roman" w:hAnsi="Times New Roman" w:cs="Times New Roman"/>
          <w:spacing w:val="1"/>
          <w:sz w:val="20"/>
          <w:szCs w:val="20"/>
          <w:lang w:eastAsia="ru-RU"/>
        </w:rPr>
      </w:pPr>
    </w:p>
    <w:p w:rsidR="00AD4981" w:rsidRPr="00816946" w:rsidRDefault="00AD4981" w:rsidP="00AD4981">
      <w:pPr>
        <w:spacing w:after="0" w:line="240" w:lineRule="auto"/>
        <w:jc w:val="both"/>
        <w:rPr>
          <w:rFonts w:ascii="Times New Roman" w:eastAsia="Times New Roman" w:hAnsi="Times New Roman" w:cs="Times New Roman"/>
          <w:spacing w:val="1"/>
          <w:sz w:val="20"/>
          <w:szCs w:val="20"/>
          <w:lang w:eastAsia="ru-RU"/>
        </w:rPr>
      </w:pPr>
      <w:r w:rsidRPr="00816946">
        <w:rPr>
          <w:rFonts w:ascii="Times New Roman" w:eastAsia="Times New Roman" w:hAnsi="Times New Roman" w:cs="Times New Roman"/>
          <w:b/>
          <w:bCs/>
          <w:iCs/>
          <w:spacing w:val="1"/>
          <w:sz w:val="20"/>
          <w:szCs w:val="20"/>
          <w:lang w:eastAsia="ru-RU"/>
        </w:rPr>
        <w:t>Расходы по подразделу 0502</w:t>
      </w:r>
      <w:r w:rsidRPr="00816946">
        <w:rPr>
          <w:rFonts w:ascii="Times New Roman" w:eastAsia="Times New Roman" w:hAnsi="Times New Roman" w:cs="Times New Roman"/>
          <w:b/>
          <w:bCs/>
          <w:i/>
          <w:iCs/>
          <w:spacing w:val="1"/>
          <w:sz w:val="20"/>
          <w:szCs w:val="20"/>
          <w:lang w:eastAsia="ru-RU"/>
        </w:rPr>
        <w:t xml:space="preserve"> </w:t>
      </w:r>
      <w:r w:rsidRPr="00816946">
        <w:rPr>
          <w:rFonts w:ascii="Times New Roman" w:eastAsia="Times New Roman" w:hAnsi="Times New Roman" w:cs="Times New Roman"/>
          <w:spacing w:val="1"/>
          <w:sz w:val="20"/>
          <w:szCs w:val="20"/>
          <w:lang w:eastAsia="ru-RU"/>
        </w:rPr>
        <w:t>«Коммунальное хозяйство» исполнены на 51,2% (план –229 251 030,36 рублей, факт – 117 408 566,71 рублей) в том числе:</w:t>
      </w:r>
    </w:p>
    <w:p w:rsidR="00AD4981" w:rsidRPr="00816946" w:rsidRDefault="00AD4981" w:rsidP="00AD4981">
      <w:pPr>
        <w:spacing w:after="0" w:line="240" w:lineRule="auto"/>
        <w:jc w:val="both"/>
        <w:rPr>
          <w:rFonts w:ascii="Times New Roman" w:eastAsia="Times New Roman" w:hAnsi="Times New Roman" w:cs="Times New Roman"/>
          <w:spacing w:val="1"/>
          <w:sz w:val="20"/>
          <w:szCs w:val="20"/>
          <w:lang w:eastAsia="ru-RU"/>
        </w:rPr>
      </w:pPr>
      <w:r w:rsidRPr="00816946">
        <w:rPr>
          <w:rFonts w:ascii="Times New Roman" w:eastAsia="Times New Roman" w:hAnsi="Times New Roman" w:cs="Times New Roman"/>
          <w:spacing w:val="1"/>
          <w:sz w:val="20"/>
          <w:szCs w:val="20"/>
          <w:lang w:eastAsia="ru-RU"/>
        </w:rPr>
        <w:t>-аварийное обслуживание газопроводов, ремонт теплотрассы по ул. Заводская и по ул. Генерала Петрова в г. Трубчевск  – 790 462,62 рублей,</w:t>
      </w:r>
    </w:p>
    <w:p w:rsidR="00AD4981" w:rsidRPr="00816946" w:rsidRDefault="00AD4981" w:rsidP="00AD4981">
      <w:pPr>
        <w:spacing w:after="0" w:line="240" w:lineRule="auto"/>
        <w:jc w:val="both"/>
        <w:rPr>
          <w:rFonts w:ascii="Times New Roman" w:eastAsia="Times New Roman" w:hAnsi="Times New Roman" w:cs="Times New Roman"/>
          <w:spacing w:val="1"/>
          <w:sz w:val="20"/>
          <w:szCs w:val="20"/>
          <w:lang w:eastAsia="ru-RU"/>
        </w:rPr>
      </w:pPr>
      <w:r w:rsidRPr="00816946">
        <w:rPr>
          <w:rFonts w:ascii="Times New Roman" w:eastAsia="Times New Roman" w:hAnsi="Times New Roman" w:cs="Times New Roman"/>
          <w:spacing w:val="1"/>
          <w:sz w:val="20"/>
          <w:szCs w:val="20"/>
          <w:lang w:eastAsia="ru-RU"/>
        </w:rPr>
        <w:t>-расходы по возмещению недополученных доходов по оказанию услуг бытового обслуживания - 1 131 052,63 рублей,</w:t>
      </w:r>
    </w:p>
    <w:p w:rsidR="00AD4981" w:rsidRPr="00816946" w:rsidRDefault="00AD4981" w:rsidP="00AD4981">
      <w:pPr>
        <w:spacing w:after="0" w:line="240" w:lineRule="auto"/>
        <w:jc w:val="both"/>
        <w:rPr>
          <w:rFonts w:ascii="Times New Roman" w:eastAsia="Times New Roman" w:hAnsi="Times New Roman" w:cs="Times New Roman"/>
          <w:spacing w:val="1"/>
          <w:sz w:val="20"/>
          <w:szCs w:val="20"/>
          <w:lang w:eastAsia="ru-RU"/>
        </w:rPr>
      </w:pPr>
      <w:r w:rsidRPr="00816946">
        <w:rPr>
          <w:rFonts w:ascii="Times New Roman" w:eastAsia="Times New Roman" w:hAnsi="Times New Roman" w:cs="Times New Roman"/>
          <w:spacing w:val="1"/>
          <w:sz w:val="20"/>
          <w:szCs w:val="20"/>
          <w:lang w:eastAsia="ru-RU"/>
        </w:rPr>
        <w:t xml:space="preserve">- проверка </w:t>
      </w:r>
      <w:proofErr w:type="spellStart"/>
      <w:r w:rsidRPr="00816946">
        <w:rPr>
          <w:rFonts w:ascii="Times New Roman" w:eastAsia="Times New Roman" w:hAnsi="Times New Roman" w:cs="Times New Roman"/>
          <w:spacing w:val="1"/>
          <w:sz w:val="20"/>
          <w:szCs w:val="20"/>
          <w:lang w:eastAsia="ru-RU"/>
        </w:rPr>
        <w:t>псд</w:t>
      </w:r>
      <w:proofErr w:type="spellEnd"/>
      <w:r w:rsidRPr="00816946">
        <w:rPr>
          <w:rFonts w:ascii="Times New Roman" w:eastAsia="Times New Roman" w:hAnsi="Times New Roman" w:cs="Times New Roman"/>
          <w:spacing w:val="1"/>
          <w:sz w:val="20"/>
          <w:szCs w:val="20"/>
          <w:lang w:eastAsia="ru-RU"/>
        </w:rPr>
        <w:t xml:space="preserve"> по капитальному ремонту объектов по программе подготовки объектов ЖКХ к зиме -75 452,00 рублей,</w:t>
      </w:r>
    </w:p>
    <w:p w:rsidR="00AD4981" w:rsidRPr="00816946" w:rsidRDefault="00AD4981" w:rsidP="00AD4981">
      <w:pPr>
        <w:spacing w:after="0" w:line="240" w:lineRule="auto"/>
        <w:jc w:val="both"/>
        <w:rPr>
          <w:rFonts w:ascii="Times New Roman" w:eastAsia="Times New Roman" w:hAnsi="Times New Roman" w:cs="Times New Roman"/>
          <w:spacing w:val="1"/>
          <w:sz w:val="20"/>
          <w:szCs w:val="20"/>
          <w:lang w:eastAsia="ru-RU"/>
        </w:rPr>
      </w:pPr>
      <w:r w:rsidRPr="00816946">
        <w:rPr>
          <w:rFonts w:ascii="Times New Roman" w:eastAsia="Times New Roman" w:hAnsi="Times New Roman" w:cs="Times New Roman"/>
          <w:spacing w:val="1"/>
          <w:sz w:val="20"/>
          <w:szCs w:val="20"/>
          <w:lang w:eastAsia="ru-RU"/>
        </w:rPr>
        <w:t>- подготовка объектов ЖКЖ к зиме (капитальный ремонт водопровода по ул. Селецкая, г. Трубчевск) - 1 442 741,00 рублей,</w:t>
      </w:r>
    </w:p>
    <w:p w:rsidR="00AD4981" w:rsidRPr="00816946" w:rsidRDefault="00AD4981" w:rsidP="00AD4981">
      <w:pPr>
        <w:spacing w:after="0" w:line="240" w:lineRule="auto"/>
        <w:jc w:val="both"/>
        <w:rPr>
          <w:rFonts w:ascii="Times New Roman" w:eastAsia="Times New Roman" w:hAnsi="Times New Roman" w:cs="Times New Roman"/>
          <w:spacing w:val="1"/>
          <w:sz w:val="20"/>
          <w:szCs w:val="20"/>
          <w:lang w:eastAsia="ru-RU"/>
        </w:rPr>
      </w:pPr>
      <w:r w:rsidRPr="00816946">
        <w:rPr>
          <w:rFonts w:ascii="Times New Roman" w:eastAsia="Times New Roman" w:hAnsi="Times New Roman" w:cs="Times New Roman"/>
          <w:spacing w:val="1"/>
          <w:sz w:val="20"/>
          <w:szCs w:val="20"/>
          <w:lang w:eastAsia="ru-RU"/>
        </w:rPr>
        <w:t xml:space="preserve">- приобретение материалов для ремонта теплотрассы по ул. </w:t>
      </w:r>
      <w:proofErr w:type="gramStart"/>
      <w:r w:rsidRPr="00816946">
        <w:rPr>
          <w:rFonts w:ascii="Times New Roman" w:eastAsia="Times New Roman" w:hAnsi="Times New Roman" w:cs="Times New Roman"/>
          <w:spacing w:val="1"/>
          <w:sz w:val="20"/>
          <w:szCs w:val="20"/>
          <w:lang w:eastAsia="ru-RU"/>
        </w:rPr>
        <w:t>Брянская</w:t>
      </w:r>
      <w:proofErr w:type="gramEnd"/>
      <w:r w:rsidRPr="00816946">
        <w:rPr>
          <w:rFonts w:ascii="Times New Roman" w:eastAsia="Times New Roman" w:hAnsi="Times New Roman" w:cs="Times New Roman"/>
          <w:spacing w:val="1"/>
          <w:sz w:val="20"/>
          <w:szCs w:val="20"/>
          <w:lang w:eastAsia="ru-RU"/>
        </w:rPr>
        <w:t xml:space="preserve"> г. Трубчевск - 113 436,00 рублей,</w:t>
      </w:r>
    </w:p>
    <w:p w:rsidR="00AD4981" w:rsidRPr="00816946" w:rsidRDefault="00AD4981" w:rsidP="00AD4981">
      <w:pPr>
        <w:spacing w:after="0" w:line="240" w:lineRule="auto"/>
        <w:jc w:val="both"/>
        <w:rPr>
          <w:rFonts w:ascii="Times New Roman" w:eastAsia="Times New Roman" w:hAnsi="Times New Roman" w:cs="Times New Roman"/>
          <w:spacing w:val="1"/>
          <w:sz w:val="20"/>
          <w:szCs w:val="20"/>
          <w:lang w:eastAsia="ru-RU"/>
        </w:rPr>
      </w:pPr>
      <w:r w:rsidRPr="00816946">
        <w:rPr>
          <w:rFonts w:ascii="Times New Roman" w:eastAsia="Times New Roman" w:hAnsi="Times New Roman" w:cs="Times New Roman"/>
          <w:spacing w:val="1"/>
          <w:sz w:val="20"/>
          <w:szCs w:val="20"/>
          <w:lang w:eastAsia="ru-RU"/>
        </w:rPr>
        <w:t xml:space="preserve">- выполнение инженерных изысканий и разработка </w:t>
      </w:r>
      <w:proofErr w:type="spellStart"/>
      <w:r w:rsidRPr="00816946">
        <w:rPr>
          <w:rFonts w:ascii="Times New Roman" w:eastAsia="Times New Roman" w:hAnsi="Times New Roman" w:cs="Times New Roman"/>
          <w:spacing w:val="1"/>
          <w:sz w:val="20"/>
          <w:szCs w:val="20"/>
          <w:lang w:eastAsia="ru-RU"/>
        </w:rPr>
        <w:t>псд</w:t>
      </w:r>
      <w:proofErr w:type="spellEnd"/>
      <w:r w:rsidRPr="00816946">
        <w:rPr>
          <w:rFonts w:ascii="Times New Roman" w:eastAsia="Times New Roman" w:hAnsi="Times New Roman" w:cs="Times New Roman"/>
          <w:spacing w:val="1"/>
          <w:sz w:val="20"/>
          <w:szCs w:val="20"/>
          <w:lang w:eastAsia="ru-RU"/>
        </w:rPr>
        <w:t xml:space="preserve"> по объектам водоснабжения - 1 523 620,00 рублей,</w:t>
      </w:r>
    </w:p>
    <w:p w:rsidR="00AD4981" w:rsidRPr="00816946" w:rsidRDefault="00AD4981" w:rsidP="00AD4981">
      <w:pPr>
        <w:spacing w:after="0" w:line="240" w:lineRule="auto"/>
        <w:jc w:val="both"/>
        <w:rPr>
          <w:rFonts w:ascii="Times New Roman" w:eastAsia="Times New Roman" w:hAnsi="Times New Roman" w:cs="Times New Roman"/>
          <w:spacing w:val="1"/>
          <w:sz w:val="20"/>
          <w:szCs w:val="20"/>
          <w:lang w:eastAsia="ru-RU"/>
        </w:rPr>
      </w:pPr>
      <w:r w:rsidRPr="00816946">
        <w:rPr>
          <w:rFonts w:ascii="Times New Roman" w:eastAsia="Times New Roman" w:hAnsi="Times New Roman" w:cs="Times New Roman"/>
          <w:spacing w:val="1"/>
          <w:sz w:val="20"/>
          <w:szCs w:val="20"/>
          <w:lang w:eastAsia="ru-RU"/>
        </w:rPr>
        <w:t>- эксплуатация и содержание имущества казны муниципального образования - 980 000,00 рублей,</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spacing w:val="1"/>
          <w:sz w:val="20"/>
          <w:szCs w:val="20"/>
        </w:rPr>
        <w:t xml:space="preserve">- </w:t>
      </w:r>
      <w:r w:rsidRPr="00816946">
        <w:rPr>
          <w:rFonts w:ascii="Times New Roman" w:eastAsia="Times New Roman" w:hAnsi="Times New Roman" w:cs="Times New Roman"/>
          <w:sz w:val="20"/>
          <w:szCs w:val="20"/>
          <w:lang w:eastAsia="ru-RU"/>
        </w:rPr>
        <w:t>строительство магистрального водовода г. Трубчевск - 33 131 320,19 рублей,</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 реконструкция очистных сооружений г. Трубчевск - 77 840 482,27 рублей,</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оплата исковых требований по исполнительным листам - 30 000,00 рублей, </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lastRenderedPageBreak/>
        <w:t xml:space="preserve">- расходы на закупку и установку видеонаблюдения на объектах водозаборных сооружений </w:t>
      </w:r>
      <w:proofErr w:type="spellStart"/>
      <w:r w:rsidRPr="00816946">
        <w:rPr>
          <w:rFonts w:ascii="Times New Roman" w:eastAsia="Times New Roman" w:hAnsi="Times New Roman" w:cs="Times New Roman"/>
          <w:sz w:val="20"/>
          <w:szCs w:val="20"/>
          <w:lang w:eastAsia="ru-RU"/>
        </w:rPr>
        <w:t>пгт</w:t>
      </w:r>
      <w:proofErr w:type="spellEnd"/>
      <w:r w:rsidR="00037AA4">
        <w:rPr>
          <w:rFonts w:ascii="Times New Roman" w:eastAsia="Times New Roman" w:hAnsi="Times New Roman" w:cs="Times New Roman"/>
          <w:sz w:val="20"/>
          <w:szCs w:val="20"/>
          <w:lang w:eastAsia="ru-RU"/>
        </w:rPr>
        <w:t xml:space="preserve">. Белая </w:t>
      </w:r>
      <w:r w:rsidR="00037AA4" w:rsidRPr="00816946">
        <w:rPr>
          <w:rFonts w:ascii="Times New Roman" w:eastAsia="Times New Roman" w:hAnsi="Times New Roman" w:cs="Times New Roman"/>
          <w:sz w:val="20"/>
          <w:szCs w:val="20"/>
          <w:lang w:eastAsia="ru-RU"/>
        </w:rPr>
        <w:t>Березка в рамках антитеррористической защищенности населения - 350 000,00 рублей.</w:t>
      </w:r>
    </w:p>
    <w:p w:rsidR="00037AA4" w:rsidRDefault="00037AA4" w:rsidP="00AD4981">
      <w:pPr>
        <w:spacing w:line="240" w:lineRule="auto"/>
        <w:jc w:val="both"/>
        <w:rPr>
          <w:rFonts w:ascii="Times New Roman" w:hAnsi="Times New Roman" w:cs="Times New Roman"/>
          <w:b/>
          <w:bCs/>
          <w:iCs/>
          <w:spacing w:val="1"/>
          <w:sz w:val="20"/>
          <w:szCs w:val="20"/>
        </w:rPr>
      </w:pPr>
    </w:p>
    <w:p w:rsidR="00AD4981" w:rsidRPr="00816946" w:rsidRDefault="00AD4981" w:rsidP="00AD4981">
      <w:pPr>
        <w:spacing w:line="240" w:lineRule="auto"/>
        <w:jc w:val="both"/>
        <w:rPr>
          <w:rFonts w:ascii="Times New Roman" w:hAnsi="Times New Roman" w:cs="Times New Roman"/>
          <w:spacing w:val="1"/>
          <w:sz w:val="20"/>
          <w:szCs w:val="20"/>
        </w:rPr>
      </w:pPr>
      <w:r w:rsidRPr="00816946">
        <w:rPr>
          <w:rFonts w:ascii="Times New Roman" w:hAnsi="Times New Roman" w:cs="Times New Roman"/>
          <w:b/>
          <w:bCs/>
          <w:iCs/>
          <w:spacing w:val="1"/>
          <w:sz w:val="20"/>
          <w:szCs w:val="20"/>
        </w:rPr>
        <w:t>Расходы по подразделу 0503</w:t>
      </w:r>
      <w:r w:rsidRPr="00816946">
        <w:rPr>
          <w:rFonts w:ascii="Times New Roman" w:hAnsi="Times New Roman" w:cs="Times New Roman"/>
          <w:b/>
          <w:bCs/>
          <w:i/>
          <w:iCs/>
          <w:spacing w:val="1"/>
          <w:sz w:val="20"/>
          <w:szCs w:val="20"/>
        </w:rPr>
        <w:t xml:space="preserve"> </w:t>
      </w:r>
      <w:r w:rsidRPr="00816946">
        <w:rPr>
          <w:rFonts w:ascii="Times New Roman" w:hAnsi="Times New Roman" w:cs="Times New Roman"/>
          <w:spacing w:val="1"/>
          <w:sz w:val="20"/>
          <w:szCs w:val="20"/>
        </w:rPr>
        <w:t xml:space="preserve">«Благоустройство» исполнены на 100,0% (план 25 792 672,35 рублей, факт  25 792 672,35 рублей) в том числе:  </w:t>
      </w:r>
    </w:p>
    <w:p w:rsidR="00AD4981" w:rsidRPr="00816946" w:rsidRDefault="00AD4981" w:rsidP="00AD4981">
      <w:pPr>
        <w:spacing w:after="0" w:line="240" w:lineRule="auto"/>
        <w:jc w:val="both"/>
        <w:rPr>
          <w:rFonts w:ascii="Times New Roman" w:eastAsia="Times New Roman" w:hAnsi="Times New Roman" w:cs="Times New Roman"/>
          <w:spacing w:val="1"/>
          <w:sz w:val="20"/>
          <w:szCs w:val="20"/>
          <w:lang w:eastAsia="ru-RU"/>
        </w:rPr>
      </w:pPr>
      <w:r w:rsidRPr="00816946">
        <w:rPr>
          <w:rFonts w:ascii="Times New Roman" w:eastAsia="Times New Roman" w:hAnsi="Times New Roman" w:cs="Times New Roman"/>
          <w:spacing w:val="1"/>
          <w:sz w:val="20"/>
          <w:szCs w:val="20"/>
          <w:lang w:eastAsia="ru-RU"/>
        </w:rPr>
        <w:t xml:space="preserve">             - за счет передаваемых полномочий города Трубчевска:</w:t>
      </w:r>
    </w:p>
    <w:p w:rsidR="00AD4981" w:rsidRPr="00816946" w:rsidRDefault="00AD4981" w:rsidP="00AD4981">
      <w:pPr>
        <w:spacing w:after="0" w:line="240" w:lineRule="auto"/>
        <w:jc w:val="both"/>
        <w:rPr>
          <w:rFonts w:ascii="Times New Roman" w:eastAsia="Times New Roman" w:hAnsi="Times New Roman" w:cs="Times New Roman"/>
          <w:spacing w:val="1"/>
          <w:sz w:val="20"/>
          <w:szCs w:val="20"/>
          <w:lang w:eastAsia="ru-RU"/>
        </w:rPr>
      </w:pPr>
      <w:r w:rsidRPr="00816946">
        <w:rPr>
          <w:rFonts w:ascii="Times New Roman" w:eastAsia="Times New Roman" w:hAnsi="Times New Roman" w:cs="Times New Roman"/>
          <w:spacing w:val="1"/>
          <w:sz w:val="20"/>
          <w:szCs w:val="20"/>
          <w:lang w:eastAsia="ru-RU"/>
        </w:rPr>
        <w:t xml:space="preserve">            -расходы на уличное освещение - 5 883 576,79 рублей,</w:t>
      </w:r>
    </w:p>
    <w:p w:rsidR="00AD4981" w:rsidRPr="00816946" w:rsidRDefault="00AD4981" w:rsidP="00AD4981">
      <w:pPr>
        <w:spacing w:after="0" w:line="240" w:lineRule="auto"/>
        <w:jc w:val="both"/>
        <w:rPr>
          <w:rFonts w:ascii="Times New Roman" w:eastAsia="Times New Roman" w:hAnsi="Times New Roman" w:cs="Times New Roman"/>
          <w:spacing w:val="1"/>
          <w:sz w:val="20"/>
          <w:szCs w:val="20"/>
          <w:lang w:eastAsia="ru-RU"/>
        </w:rPr>
      </w:pPr>
      <w:r w:rsidRPr="00816946">
        <w:rPr>
          <w:rFonts w:ascii="Times New Roman" w:eastAsia="Times New Roman" w:hAnsi="Times New Roman" w:cs="Times New Roman"/>
          <w:spacing w:val="1"/>
          <w:sz w:val="20"/>
          <w:szCs w:val="20"/>
          <w:lang w:eastAsia="ru-RU"/>
        </w:rPr>
        <w:t xml:space="preserve">            -расходы на озеленение - 600 000,00 рублей,</w:t>
      </w:r>
    </w:p>
    <w:p w:rsidR="00AD4981" w:rsidRPr="00816946" w:rsidRDefault="00AD4981" w:rsidP="00AD4981">
      <w:pPr>
        <w:spacing w:after="0" w:line="240" w:lineRule="auto"/>
        <w:jc w:val="both"/>
        <w:rPr>
          <w:rFonts w:ascii="Times New Roman" w:eastAsia="Times New Roman" w:hAnsi="Times New Roman" w:cs="Times New Roman"/>
          <w:spacing w:val="1"/>
          <w:sz w:val="20"/>
          <w:szCs w:val="20"/>
          <w:lang w:eastAsia="ru-RU"/>
        </w:rPr>
      </w:pPr>
      <w:r w:rsidRPr="00816946">
        <w:rPr>
          <w:rFonts w:ascii="Times New Roman" w:eastAsia="Times New Roman" w:hAnsi="Times New Roman" w:cs="Times New Roman"/>
          <w:spacing w:val="1"/>
          <w:sz w:val="20"/>
          <w:szCs w:val="20"/>
          <w:lang w:eastAsia="ru-RU"/>
        </w:rPr>
        <w:t xml:space="preserve">            -содержание мест захоронения -  350 000,00 рублей,</w:t>
      </w:r>
    </w:p>
    <w:p w:rsidR="00AD4981" w:rsidRPr="00816946" w:rsidRDefault="00AD4981" w:rsidP="00AD4981">
      <w:pPr>
        <w:spacing w:after="0" w:line="240" w:lineRule="auto"/>
        <w:jc w:val="both"/>
        <w:rPr>
          <w:rFonts w:ascii="Times New Roman" w:eastAsia="Times New Roman" w:hAnsi="Times New Roman" w:cs="Times New Roman"/>
          <w:spacing w:val="1"/>
          <w:sz w:val="20"/>
          <w:szCs w:val="20"/>
          <w:lang w:eastAsia="ru-RU"/>
        </w:rPr>
      </w:pPr>
      <w:r w:rsidRPr="00816946">
        <w:rPr>
          <w:rFonts w:ascii="Times New Roman" w:eastAsia="Times New Roman" w:hAnsi="Times New Roman" w:cs="Times New Roman"/>
          <w:spacing w:val="1"/>
          <w:sz w:val="20"/>
          <w:szCs w:val="20"/>
          <w:lang w:eastAsia="ru-RU"/>
        </w:rPr>
        <w:t xml:space="preserve">            -расходы по организации мест пляжного отдыха - 200 000,00 рублей,</w:t>
      </w:r>
    </w:p>
    <w:p w:rsidR="00AD4981" w:rsidRPr="00816946" w:rsidRDefault="00AD4981" w:rsidP="00AD4981">
      <w:pPr>
        <w:spacing w:after="0" w:line="240" w:lineRule="auto"/>
        <w:jc w:val="both"/>
        <w:rPr>
          <w:rFonts w:ascii="Tahoma" w:eastAsia="Times New Roman" w:hAnsi="Tahoma" w:cs="Tahoma"/>
          <w:spacing w:val="1"/>
          <w:sz w:val="20"/>
          <w:szCs w:val="20"/>
          <w:lang w:eastAsia="ru-RU"/>
        </w:rPr>
      </w:pPr>
      <w:r w:rsidRPr="00816946">
        <w:rPr>
          <w:rFonts w:ascii="Times New Roman" w:eastAsia="Times New Roman" w:hAnsi="Times New Roman" w:cs="Times New Roman"/>
          <w:spacing w:val="1"/>
          <w:sz w:val="20"/>
          <w:szCs w:val="20"/>
          <w:lang w:eastAsia="ru-RU"/>
        </w:rPr>
        <w:t xml:space="preserve">            -прочие мероприятия по благоустройству - 4 640 572,81 рублей.</w:t>
      </w:r>
    </w:p>
    <w:p w:rsidR="00AD4981" w:rsidRPr="00816946" w:rsidRDefault="00AD4981" w:rsidP="00AD4981">
      <w:pPr>
        <w:spacing w:after="0"/>
        <w:jc w:val="both"/>
        <w:rPr>
          <w:rFonts w:ascii="Times New Roman" w:hAnsi="Times New Roman" w:cs="Times New Roman"/>
          <w:sz w:val="20"/>
          <w:szCs w:val="20"/>
        </w:rPr>
      </w:pPr>
      <w:r w:rsidRPr="00816946">
        <w:rPr>
          <w:rFonts w:ascii="Times New Roman" w:hAnsi="Times New Roman" w:cs="Times New Roman"/>
          <w:sz w:val="20"/>
          <w:szCs w:val="20"/>
        </w:rPr>
        <w:t xml:space="preserve">            - за счет передаваемых полномочий Белоберезковского городского поселения:</w:t>
      </w:r>
    </w:p>
    <w:p w:rsidR="00AD4981" w:rsidRPr="00816946" w:rsidRDefault="00AD4981" w:rsidP="00AD4981">
      <w:pPr>
        <w:spacing w:after="0"/>
        <w:jc w:val="both"/>
        <w:rPr>
          <w:rFonts w:ascii="Times New Roman" w:hAnsi="Times New Roman" w:cs="Times New Roman"/>
          <w:sz w:val="20"/>
          <w:szCs w:val="20"/>
        </w:rPr>
      </w:pPr>
      <w:r w:rsidRPr="00816946">
        <w:rPr>
          <w:rFonts w:ascii="Times New Roman" w:hAnsi="Times New Roman" w:cs="Times New Roman"/>
          <w:sz w:val="20"/>
          <w:szCs w:val="20"/>
        </w:rPr>
        <w:t xml:space="preserve">            -расходы на уличное освещение - 200 000,00 рублей,</w:t>
      </w:r>
    </w:p>
    <w:p w:rsidR="00AD4981" w:rsidRPr="00816946" w:rsidRDefault="00AD4981" w:rsidP="00AD4981">
      <w:pPr>
        <w:spacing w:after="0" w:line="240" w:lineRule="auto"/>
        <w:jc w:val="both"/>
        <w:rPr>
          <w:rFonts w:ascii="Times New Roman" w:eastAsia="Times New Roman" w:hAnsi="Times New Roman" w:cs="Times New Roman"/>
          <w:spacing w:val="1"/>
          <w:sz w:val="20"/>
          <w:szCs w:val="20"/>
          <w:lang w:eastAsia="ru-RU"/>
        </w:rPr>
      </w:pPr>
      <w:r w:rsidRPr="00816946">
        <w:rPr>
          <w:rFonts w:ascii="Times New Roman" w:eastAsia="Times New Roman" w:hAnsi="Times New Roman" w:cs="Times New Roman"/>
          <w:spacing w:val="1"/>
          <w:sz w:val="20"/>
          <w:szCs w:val="20"/>
          <w:lang w:eastAsia="ru-RU"/>
        </w:rPr>
        <w:t xml:space="preserve">            -расходы на озеленение - 52 000,00 рублей,</w:t>
      </w:r>
    </w:p>
    <w:p w:rsidR="00AD4981" w:rsidRPr="00816946" w:rsidRDefault="00AD4981" w:rsidP="00AD4981">
      <w:pPr>
        <w:spacing w:after="0" w:line="240" w:lineRule="auto"/>
        <w:jc w:val="both"/>
        <w:rPr>
          <w:rFonts w:ascii="Times New Roman" w:eastAsia="Times New Roman" w:hAnsi="Times New Roman" w:cs="Times New Roman"/>
          <w:spacing w:val="1"/>
          <w:sz w:val="20"/>
          <w:szCs w:val="20"/>
          <w:lang w:eastAsia="ru-RU"/>
        </w:rPr>
      </w:pPr>
      <w:r w:rsidRPr="00816946">
        <w:rPr>
          <w:rFonts w:ascii="Times New Roman" w:eastAsia="Times New Roman" w:hAnsi="Times New Roman" w:cs="Times New Roman"/>
          <w:spacing w:val="1"/>
          <w:sz w:val="20"/>
          <w:szCs w:val="20"/>
          <w:lang w:eastAsia="ru-RU"/>
        </w:rPr>
        <w:t xml:space="preserve">            -содержание мест захоронения -  30 000,00 рублей,</w:t>
      </w:r>
    </w:p>
    <w:p w:rsidR="00AD4981" w:rsidRPr="00816946" w:rsidRDefault="00AD4981" w:rsidP="00AD4981">
      <w:pPr>
        <w:spacing w:after="0" w:line="240" w:lineRule="auto"/>
        <w:jc w:val="both"/>
        <w:rPr>
          <w:rFonts w:ascii="Times New Roman" w:eastAsia="Times New Roman" w:hAnsi="Times New Roman" w:cs="Times New Roman"/>
          <w:spacing w:val="1"/>
          <w:sz w:val="20"/>
          <w:szCs w:val="20"/>
          <w:lang w:eastAsia="ru-RU"/>
        </w:rPr>
      </w:pPr>
      <w:r w:rsidRPr="00816946">
        <w:rPr>
          <w:rFonts w:ascii="Times New Roman" w:eastAsia="Times New Roman" w:hAnsi="Times New Roman" w:cs="Times New Roman"/>
          <w:spacing w:val="1"/>
          <w:sz w:val="20"/>
          <w:szCs w:val="20"/>
          <w:lang w:eastAsia="ru-RU"/>
        </w:rPr>
        <w:t xml:space="preserve">            -расходы по организации мест пляжного отдыха - 113 000,00 рублей,</w:t>
      </w:r>
    </w:p>
    <w:p w:rsidR="00AD4981" w:rsidRPr="00816946" w:rsidRDefault="00AD4981" w:rsidP="00AD4981">
      <w:pPr>
        <w:spacing w:after="0" w:line="240" w:lineRule="auto"/>
        <w:jc w:val="both"/>
        <w:rPr>
          <w:rFonts w:ascii="Times New Roman" w:eastAsia="Times New Roman" w:hAnsi="Times New Roman" w:cs="Times New Roman"/>
          <w:spacing w:val="1"/>
          <w:sz w:val="20"/>
          <w:szCs w:val="20"/>
          <w:lang w:eastAsia="ru-RU"/>
        </w:rPr>
      </w:pPr>
      <w:r w:rsidRPr="00816946">
        <w:rPr>
          <w:rFonts w:ascii="Times New Roman" w:eastAsia="Times New Roman" w:hAnsi="Times New Roman" w:cs="Times New Roman"/>
          <w:spacing w:val="1"/>
          <w:sz w:val="20"/>
          <w:szCs w:val="20"/>
          <w:lang w:eastAsia="ru-RU"/>
        </w:rPr>
        <w:t xml:space="preserve">            -расходы по вывозу и утилизации ТКО - 250 000,00 рублей,</w:t>
      </w:r>
    </w:p>
    <w:p w:rsidR="00AD4981" w:rsidRPr="00816946" w:rsidRDefault="00AD4981" w:rsidP="00AD4981">
      <w:pPr>
        <w:spacing w:after="0" w:line="240" w:lineRule="auto"/>
        <w:jc w:val="both"/>
        <w:rPr>
          <w:rFonts w:ascii="Times New Roman" w:eastAsia="Times New Roman" w:hAnsi="Times New Roman" w:cs="Times New Roman"/>
          <w:spacing w:val="1"/>
          <w:sz w:val="20"/>
          <w:szCs w:val="20"/>
          <w:lang w:eastAsia="ru-RU"/>
        </w:rPr>
      </w:pPr>
      <w:r w:rsidRPr="00816946">
        <w:rPr>
          <w:rFonts w:ascii="Times New Roman" w:eastAsia="Times New Roman" w:hAnsi="Times New Roman" w:cs="Times New Roman"/>
          <w:spacing w:val="1"/>
          <w:sz w:val="20"/>
          <w:szCs w:val="20"/>
          <w:lang w:eastAsia="ru-RU"/>
        </w:rPr>
        <w:t xml:space="preserve">            -прочие мероприятия по благоустройству - 621 175,91 рублей,</w:t>
      </w:r>
    </w:p>
    <w:p w:rsidR="00AD4981" w:rsidRPr="00816946" w:rsidRDefault="00AD4981" w:rsidP="00AD4981">
      <w:pPr>
        <w:spacing w:after="0"/>
        <w:jc w:val="both"/>
        <w:rPr>
          <w:rFonts w:ascii="Times New Roman" w:hAnsi="Times New Roman" w:cs="Times New Roman"/>
          <w:spacing w:val="1"/>
          <w:sz w:val="20"/>
          <w:szCs w:val="20"/>
        </w:rPr>
      </w:pPr>
      <w:r w:rsidRPr="00816946">
        <w:rPr>
          <w:rFonts w:ascii="Times New Roman" w:hAnsi="Times New Roman" w:cs="Times New Roman"/>
          <w:spacing w:val="1"/>
          <w:sz w:val="20"/>
          <w:szCs w:val="20"/>
        </w:rPr>
        <w:t xml:space="preserve">           - за счет передаваемых полномочий сельских поселений:</w:t>
      </w:r>
    </w:p>
    <w:p w:rsidR="00AD4981" w:rsidRPr="00816946" w:rsidRDefault="00AD4981" w:rsidP="00AD4981">
      <w:pPr>
        <w:spacing w:after="0"/>
        <w:jc w:val="both"/>
        <w:rPr>
          <w:spacing w:val="1"/>
          <w:sz w:val="20"/>
          <w:szCs w:val="20"/>
        </w:rPr>
      </w:pPr>
      <w:r w:rsidRPr="00816946">
        <w:rPr>
          <w:rFonts w:ascii="Times New Roman" w:hAnsi="Times New Roman" w:cs="Times New Roman"/>
          <w:spacing w:val="1"/>
          <w:sz w:val="20"/>
          <w:szCs w:val="20"/>
        </w:rPr>
        <w:t xml:space="preserve">            -расходы на организацию ритуальных услуг - 4 142,00 рублей.</w:t>
      </w:r>
      <w:r w:rsidRPr="00816946">
        <w:rPr>
          <w:rFonts w:ascii="Times New Roman" w:hAnsi="Times New Roman" w:cs="Times New Roman"/>
          <w:sz w:val="20"/>
          <w:szCs w:val="20"/>
        </w:rPr>
        <w:t xml:space="preserve"> </w:t>
      </w:r>
    </w:p>
    <w:p w:rsidR="00AD4981" w:rsidRPr="00816946" w:rsidRDefault="00AD4981" w:rsidP="00AD4981">
      <w:pPr>
        <w:spacing w:after="0" w:line="240" w:lineRule="auto"/>
        <w:jc w:val="both"/>
        <w:rPr>
          <w:rFonts w:ascii="Times New Roman" w:eastAsia="Times New Roman" w:hAnsi="Times New Roman" w:cs="Times New Roman"/>
          <w:spacing w:val="1"/>
          <w:sz w:val="20"/>
          <w:szCs w:val="20"/>
          <w:lang w:eastAsia="ru-RU"/>
        </w:rPr>
      </w:pPr>
      <w:r w:rsidRPr="00816946">
        <w:rPr>
          <w:rFonts w:ascii="Times New Roman" w:eastAsia="Times New Roman" w:hAnsi="Times New Roman" w:cs="Times New Roman"/>
          <w:spacing w:val="1"/>
          <w:sz w:val="20"/>
          <w:szCs w:val="20"/>
          <w:lang w:eastAsia="ru-RU"/>
        </w:rPr>
        <w:t xml:space="preserve">           -расходы на содержание МБУ «ВИД» - 4 538 000,00 рублей,</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 оплата исковых требований по исполнительным листам  - 80 000,00 рублей,</w:t>
      </w:r>
    </w:p>
    <w:p w:rsidR="00AD4981"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-приобретение спецтехники для предприятий ЖКХ -  8 230 204,84 рублей.</w:t>
      </w:r>
    </w:p>
    <w:p w:rsidR="007C2E74" w:rsidRDefault="007C2E74" w:rsidP="00AD4981">
      <w:pPr>
        <w:spacing w:after="0" w:line="240" w:lineRule="auto"/>
        <w:jc w:val="both"/>
        <w:rPr>
          <w:rFonts w:ascii="Times New Roman" w:eastAsia="Times New Roman" w:hAnsi="Times New Roman" w:cs="Times New Roman"/>
          <w:sz w:val="20"/>
          <w:szCs w:val="20"/>
          <w:lang w:eastAsia="ru-RU"/>
        </w:rPr>
      </w:pPr>
    </w:p>
    <w:p w:rsidR="007C2E74" w:rsidRPr="007C2E74" w:rsidRDefault="007C2E74" w:rsidP="007C2E74">
      <w:pPr>
        <w:spacing w:after="0" w:line="240" w:lineRule="auto"/>
        <w:jc w:val="both"/>
        <w:rPr>
          <w:rFonts w:ascii="Times New Roman" w:eastAsia="Times New Roman" w:hAnsi="Times New Roman" w:cs="Times New Roman"/>
          <w:b/>
          <w:sz w:val="20"/>
          <w:szCs w:val="20"/>
          <w:lang w:eastAsia="ru-RU"/>
        </w:rPr>
      </w:pPr>
      <w:r w:rsidRPr="007C2E74">
        <w:rPr>
          <w:rFonts w:ascii="Times New Roman" w:eastAsia="Times New Roman" w:hAnsi="Times New Roman" w:cs="Times New Roman"/>
          <w:b/>
          <w:sz w:val="20"/>
          <w:szCs w:val="20"/>
          <w:lang w:eastAsia="ru-RU"/>
        </w:rPr>
        <w:t xml:space="preserve">                                                       0600 «Охрана окружающей среды»</w:t>
      </w:r>
    </w:p>
    <w:p w:rsidR="007C2E74" w:rsidRPr="007C2E74" w:rsidRDefault="007C2E74" w:rsidP="007C2E74">
      <w:pPr>
        <w:spacing w:after="0" w:line="240" w:lineRule="auto"/>
        <w:jc w:val="both"/>
        <w:rPr>
          <w:rFonts w:ascii="Times New Roman" w:eastAsia="Times New Roman" w:hAnsi="Times New Roman" w:cs="Times New Roman"/>
          <w:sz w:val="20"/>
          <w:szCs w:val="20"/>
          <w:lang w:eastAsia="ru-RU"/>
        </w:rPr>
      </w:pPr>
      <w:r w:rsidRPr="007C2E74">
        <w:rPr>
          <w:rFonts w:ascii="Times New Roman" w:eastAsia="Times New Roman" w:hAnsi="Times New Roman" w:cs="Times New Roman"/>
          <w:sz w:val="20"/>
          <w:szCs w:val="20"/>
          <w:lang w:eastAsia="ru-RU"/>
        </w:rPr>
        <w:t xml:space="preserve">                        </w:t>
      </w:r>
    </w:p>
    <w:p w:rsidR="007C2E74" w:rsidRPr="007C2E74" w:rsidRDefault="007C2E74" w:rsidP="007C2E74">
      <w:pPr>
        <w:spacing w:after="0" w:line="240" w:lineRule="auto"/>
        <w:jc w:val="both"/>
        <w:rPr>
          <w:rFonts w:ascii="Times New Roman" w:eastAsia="Times New Roman" w:hAnsi="Times New Roman" w:cs="Times New Roman"/>
          <w:sz w:val="20"/>
          <w:szCs w:val="20"/>
          <w:lang w:eastAsia="ru-RU"/>
        </w:rPr>
      </w:pPr>
      <w:r w:rsidRPr="007C2E74">
        <w:rPr>
          <w:rFonts w:ascii="Times New Roman" w:eastAsia="Times New Roman" w:hAnsi="Times New Roman" w:cs="Times New Roman"/>
          <w:sz w:val="20"/>
          <w:szCs w:val="20"/>
          <w:lang w:eastAsia="ru-RU"/>
        </w:rPr>
        <w:t xml:space="preserve">           Расходы по разделу 0605 «Другие вопросы в области охраны окружающей среды» при плане 230 850,00 рублей, исполнены 0,00 рублей.</w:t>
      </w:r>
    </w:p>
    <w:p w:rsidR="007C2E74" w:rsidRPr="007C2E74" w:rsidRDefault="007C2E74" w:rsidP="007C2E74">
      <w:pPr>
        <w:spacing w:after="0" w:line="240" w:lineRule="auto"/>
        <w:jc w:val="both"/>
        <w:rPr>
          <w:rFonts w:ascii="Times New Roman" w:eastAsia="Times New Roman" w:hAnsi="Times New Roman" w:cs="Times New Roman"/>
          <w:sz w:val="20"/>
          <w:szCs w:val="20"/>
          <w:lang w:eastAsia="ru-RU"/>
        </w:rPr>
      </w:pPr>
    </w:p>
    <w:p w:rsidR="00AD4981" w:rsidRDefault="00AD4981" w:rsidP="00AD4981">
      <w:pPr>
        <w:spacing w:after="0" w:line="240" w:lineRule="auto"/>
        <w:jc w:val="both"/>
        <w:rPr>
          <w:rFonts w:ascii="Times New Roman" w:eastAsia="Times New Roman" w:hAnsi="Times New Roman" w:cs="Times New Roman"/>
          <w:b/>
          <w:spacing w:val="6"/>
          <w:sz w:val="20"/>
          <w:szCs w:val="20"/>
          <w:lang w:eastAsia="ru-RU"/>
        </w:rPr>
      </w:pPr>
      <w:r w:rsidRPr="00816946">
        <w:rPr>
          <w:rFonts w:ascii="Times New Roman" w:eastAsia="Times New Roman" w:hAnsi="Times New Roman" w:cs="Times New Roman"/>
          <w:b/>
          <w:spacing w:val="6"/>
          <w:sz w:val="20"/>
          <w:szCs w:val="20"/>
          <w:lang w:eastAsia="ru-RU"/>
        </w:rPr>
        <w:t xml:space="preserve">                                                               0700 «Образование»</w:t>
      </w:r>
    </w:p>
    <w:p w:rsidR="00037AA4" w:rsidRPr="00816946" w:rsidRDefault="00037AA4" w:rsidP="00AD4981">
      <w:pPr>
        <w:spacing w:after="0" w:line="240" w:lineRule="auto"/>
        <w:jc w:val="both"/>
        <w:rPr>
          <w:rFonts w:ascii="Times New Roman" w:eastAsia="Times New Roman" w:hAnsi="Times New Roman" w:cs="Times New Roman"/>
          <w:b/>
          <w:spacing w:val="6"/>
          <w:sz w:val="20"/>
          <w:szCs w:val="20"/>
          <w:lang w:eastAsia="ru-RU"/>
        </w:rPr>
      </w:pPr>
    </w:p>
    <w:p w:rsidR="00037AA4" w:rsidRDefault="00AD4981" w:rsidP="00F4194F">
      <w:pPr>
        <w:spacing w:after="0" w:line="240" w:lineRule="auto"/>
        <w:jc w:val="both"/>
        <w:rPr>
          <w:rFonts w:ascii="Times New Roman" w:eastAsia="Times New Roman" w:hAnsi="Times New Roman" w:cs="Times New Roman"/>
          <w:spacing w:val="6"/>
          <w:sz w:val="20"/>
          <w:szCs w:val="20"/>
          <w:lang w:eastAsia="ru-RU"/>
        </w:rPr>
      </w:pPr>
      <w:r w:rsidRPr="00816946">
        <w:rPr>
          <w:rFonts w:ascii="Times New Roman" w:eastAsia="Times New Roman" w:hAnsi="Times New Roman" w:cs="Times New Roman"/>
          <w:spacing w:val="6"/>
          <w:sz w:val="20"/>
          <w:szCs w:val="20"/>
          <w:lang w:eastAsia="ru-RU"/>
        </w:rPr>
        <w:t xml:space="preserve">              Расходы по отрасли «Образование» при плане 482 301 365,35 рублей, исполнены</w:t>
      </w:r>
      <w:r w:rsidR="00F4194F">
        <w:rPr>
          <w:rFonts w:ascii="Times New Roman" w:eastAsia="Times New Roman" w:hAnsi="Times New Roman" w:cs="Times New Roman"/>
          <w:spacing w:val="6"/>
          <w:sz w:val="20"/>
          <w:szCs w:val="20"/>
          <w:lang w:eastAsia="ru-RU"/>
        </w:rPr>
        <w:t xml:space="preserve"> 478 731 645,57 рублей или на 99</w:t>
      </w:r>
      <w:r w:rsidRPr="00816946">
        <w:rPr>
          <w:rFonts w:ascii="Times New Roman" w:eastAsia="Times New Roman" w:hAnsi="Times New Roman" w:cs="Times New Roman"/>
          <w:spacing w:val="6"/>
          <w:sz w:val="20"/>
          <w:szCs w:val="20"/>
          <w:lang w:eastAsia="ru-RU"/>
        </w:rPr>
        <w:t xml:space="preserve">,3 процента, из них расходы, произведенные за счет целевых субсидий, субвенций из областного бюджета в сумме 327 762 572,31 рублей. </w:t>
      </w:r>
      <w:r w:rsidR="00037AA4">
        <w:rPr>
          <w:rFonts w:ascii="Times New Roman" w:eastAsia="Times New Roman" w:hAnsi="Times New Roman" w:cs="Times New Roman"/>
          <w:spacing w:val="6"/>
          <w:sz w:val="20"/>
          <w:szCs w:val="20"/>
          <w:lang w:eastAsia="ru-RU"/>
        </w:rPr>
        <w:t xml:space="preserve">                               </w:t>
      </w:r>
    </w:p>
    <w:p w:rsidR="00AD4981" w:rsidRPr="00037AA4" w:rsidRDefault="00AD4981" w:rsidP="00037AA4">
      <w:pPr>
        <w:jc w:val="right"/>
        <w:rPr>
          <w:rFonts w:ascii="Times New Roman" w:eastAsia="Times New Roman" w:hAnsi="Times New Roman" w:cs="Times New Roman"/>
          <w:sz w:val="20"/>
          <w:szCs w:val="20"/>
          <w:lang w:eastAsia="ru-RU"/>
        </w:rPr>
      </w:pPr>
      <w:r w:rsidRPr="00816946">
        <w:rPr>
          <w:rFonts w:ascii="Times New Roman" w:eastAsia="Times New Roman" w:hAnsi="Times New Roman" w:cs="Times New Roman"/>
          <w:spacing w:val="6"/>
          <w:sz w:val="20"/>
          <w:szCs w:val="20"/>
          <w:lang w:eastAsia="ru-RU"/>
        </w:rPr>
        <w:t>(рублей)</w:t>
      </w:r>
    </w:p>
    <w:tbl>
      <w:tblPr>
        <w:tblpPr w:leftFromText="180" w:rightFromText="180" w:vertAnchor="text" w:horzAnchor="page" w:tblpX="912" w:tblpY="937"/>
        <w:tblW w:w="10740" w:type="dxa"/>
        <w:tblLayout w:type="fixed"/>
        <w:tblLook w:val="04A0" w:firstRow="1" w:lastRow="0" w:firstColumn="1" w:lastColumn="0" w:noHBand="0" w:noVBand="1"/>
      </w:tblPr>
      <w:tblGrid>
        <w:gridCol w:w="2694"/>
        <w:gridCol w:w="1525"/>
        <w:gridCol w:w="1559"/>
        <w:gridCol w:w="1486"/>
        <w:gridCol w:w="958"/>
        <w:gridCol w:w="993"/>
        <w:gridCol w:w="1525"/>
      </w:tblGrid>
      <w:tr w:rsidR="00037AA4" w:rsidRPr="00816946" w:rsidTr="00A12F1F">
        <w:trPr>
          <w:trHeight w:val="315"/>
        </w:trPr>
        <w:tc>
          <w:tcPr>
            <w:tcW w:w="269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Раздел, подраздел</w:t>
            </w:r>
          </w:p>
        </w:tc>
        <w:tc>
          <w:tcPr>
            <w:tcW w:w="152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Исполнено в 2021 году</w:t>
            </w:r>
          </w:p>
        </w:tc>
        <w:tc>
          <w:tcPr>
            <w:tcW w:w="4003" w:type="dxa"/>
            <w:gridSpan w:val="3"/>
            <w:tcBorders>
              <w:top w:val="single" w:sz="4" w:space="0" w:color="auto"/>
              <w:left w:val="nil"/>
              <w:bottom w:val="single" w:sz="4" w:space="0" w:color="auto"/>
              <w:right w:val="single" w:sz="4" w:space="0" w:color="000000"/>
            </w:tcBorders>
            <w:shd w:val="clear" w:color="auto" w:fill="auto"/>
            <w:vAlign w:val="center"/>
            <w:hideMark/>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2022 год</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37AA4" w:rsidRPr="00816946" w:rsidRDefault="00037AA4" w:rsidP="000963D6">
            <w:pPr>
              <w:spacing w:after="0" w:line="240" w:lineRule="auto"/>
              <w:jc w:val="center"/>
              <w:rPr>
                <w:rFonts w:ascii="Times New Roman" w:eastAsia="Times New Roman" w:hAnsi="Times New Roman" w:cs="Times New Roman"/>
                <w:sz w:val="18"/>
                <w:szCs w:val="20"/>
                <w:lang w:eastAsia="ru-RU"/>
              </w:rPr>
            </w:pPr>
            <w:r w:rsidRPr="00816946">
              <w:rPr>
                <w:rFonts w:ascii="Times New Roman" w:eastAsia="Times New Roman" w:hAnsi="Times New Roman" w:cs="Times New Roman"/>
                <w:sz w:val="18"/>
                <w:szCs w:val="20"/>
                <w:lang w:eastAsia="ru-RU"/>
              </w:rPr>
              <w:t>Темп роста, %</w:t>
            </w:r>
          </w:p>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18"/>
                <w:szCs w:val="20"/>
                <w:lang w:eastAsia="ru-RU"/>
              </w:rPr>
              <w:t>2022 г к 202</w:t>
            </w:r>
            <w:r w:rsidRPr="00816946">
              <w:rPr>
                <w:rFonts w:ascii="Times New Roman" w:eastAsia="Times New Roman" w:hAnsi="Times New Roman" w:cs="Times New Roman"/>
                <w:sz w:val="18"/>
                <w:szCs w:val="20"/>
                <w:lang w:eastAsia="ru-RU"/>
              </w:rPr>
              <w:t>1</w:t>
            </w:r>
            <w:r w:rsidRPr="00816946">
              <w:rPr>
                <w:rFonts w:ascii="Times New Roman" w:eastAsia="Times New Roman" w:hAnsi="Times New Roman" w:cs="Times New Roman"/>
                <w:sz w:val="20"/>
                <w:szCs w:val="20"/>
                <w:lang w:eastAsia="ru-RU"/>
              </w:rPr>
              <w:t>г</w:t>
            </w:r>
          </w:p>
        </w:tc>
        <w:tc>
          <w:tcPr>
            <w:tcW w:w="152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отклонение 2022 г. от 2021 г</w:t>
            </w:r>
          </w:p>
        </w:tc>
      </w:tr>
      <w:tr w:rsidR="00037AA4" w:rsidRPr="00816946" w:rsidTr="00A12F1F">
        <w:trPr>
          <w:trHeight w:val="598"/>
        </w:trPr>
        <w:tc>
          <w:tcPr>
            <w:tcW w:w="2694" w:type="dxa"/>
            <w:vMerge/>
            <w:tcBorders>
              <w:top w:val="single" w:sz="4" w:space="0" w:color="auto"/>
              <w:left w:val="single" w:sz="4" w:space="0" w:color="auto"/>
              <w:bottom w:val="single" w:sz="4" w:space="0" w:color="000000"/>
              <w:right w:val="single" w:sz="4" w:space="0" w:color="auto"/>
            </w:tcBorders>
            <w:vAlign w:val="center"/>
            <w:hideMark/>
          </w:tcPr>
          <w:p w:rsidR="00037AA4" w:rsidRPr="00816946" w:rsidRDefault="00037AA4" w:rsidP="000963D6">
            <w:pPr>
              <w:spacing w:after="0" w:line="240" w:lineRule="auto"/>
              <w:rPr>
                <w:rFonts w:ascii="Times New Roman" w:eastAsia="Times New Roman" w:hAnsi="Times New Roman" w:cs="Times New Roman"/>
                <w:sz w:val="20"/>
                <w:szCs w:val="20"/>
                <w:lang w:eastAsia="ru-RU"/>
              </w:rPr>
            </w:pPr>
          </w:p>
        </w:tc>
        <w:tc>
          <w:tcPr>
            <w:tcW w:w="1525" w:type="dxa"/>
            <w:vMerge/>
            <w:tcBorders>
              <w:top w:val="single" w:sz="4" w:space="0" w:color="auto"/>
              <w:left w:val="single" w:sz="4" w:space="0" w:color="auto"/>
              <w:bottom w:val="single" w:sz="4" w:space="0" w:color="000000"/>
              <w:right w:val="single" w:sz="4" w:space="0" w:color="auto"/>
            </w:tcBorders>
            <w:vAlign w:val="center"/>
            <w:hideMark/>
          </w:tcPr>
          <w:p w:rsidR="00037AA4" w:rsidRPr="00816946" w:rsidRDefault="00037AA4" w:rsidP="000963D6">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4" w:space="0" w:color="auto"/>
              <w:right w:val="single" w:sz="4" w:space="0" w:color="auto"/>
            </w:tcBorders>
            <w:shd w:val="clear" w:color="auto" w:fill="auto"/>
            <w:hideMark/>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Уточненный план 2022 года</w:t>
            </w:r>
          </w:p>
        </w:tc>
        <w:tc>
          <w:tcPr>
            <w:tcW w:w="1486" w:type="dxa"/>
            <w:tcBorders>
              <w:top w:val="nil"/>
              <w:left w:val="nil"/>
              <w:bottom w:val="single" w:sz="4" w:space="0" w:color="auto"/>
              <w:right w:val="single" w:sz="4" w:space="0" w:color="auto"/>
            </w:tcBorders>
            <w:shd w:val="clear" w:color="auto" w:fill="auto"/>
            <w:hideMark/>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Исполнено в 2022 году</w:t>
            </w:r>
          </w:p>
        </w:tc>
        <w:tc>
          <w:tcPr>
            <w:tcW w:w="958" w:type="dxa"/>
            <w:tcBorders>
              <w:top w:val="nil"/>
              <w:left w:val="nil"/>
              <w:bottom w:val="single" w:sz="4" w:space="0" w:color="auto"/>
              <w:right w:val="single" w:sz="4" w:space="0" w:color="auto"/>
            </w:tcBorders>
            <w:shd w:val="clear" w:color="auto" w:fill="auto"/>
            <w:hideMark/>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Процент исполнения</w:t>
            </w: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037AA4" w:rsidRPr="00816946" w:rsidRDefault="00037AA4" w:rsidP="000963D6">
            <w:pPr>
              <w:spacing w:after="0" w:line="240" w:lineRule="auto"/>
              <w:rPr>
                <w:rFonts w:ascii="Times New Roman" w:eastAsia="Times New Roman" w:hAnsi="Times New Roman" w:cs="Times New Roman"/>
                <w:sz w:val="20"/>
                <w:szCs w:val="20"/>
                <w:lang w:eastAsia="ru-RU"/>
              </w:rPr>
            </w:pPr>
          </w:p>
        </w:tc>
        <w:tc>
          <w:tcPr>
            <w:tcW w:w="1525" w:type="dxa"/>
            <w:vMerge/>
            <w:tcBorders>
              <w:top w:val="single" w:sz="4" w:space="0" w:color="auto"/>
              <w:left w:val="single" w:sz="4" w:space="0" w:color="auto"/>
              <w:bottom w:val="single" w:sz="4" w:space="0" w:color="000000"/>
              <w:right w:val="single" w:sz="4" w:space="0" w:color="auto"/>
            </w:tcBorders>
            <w:vAlign w:val="center"/>
            <w:hideMark/>
          </w:tcPr>
          <w:p w:rsidR="00037AA4" w:rsidRPr="00816946" w:rsidRDefault="00037AA4" w:rsidP="000963D6">
            <w:pPr>
              <w:spacing w:after="0" w:line="240" w:lineRule="auto"/>
              <w:rPr>
                <w:rFonts w:ascii="Times New Roman" w:eastAsia="Times New Roman" w:hAnsi="Times New Roman" w:cs="Times New Roman"/>
                <w:sz w:val="20"/>
                <w:szCs w:val="20"/>
                <w:lang w:eastAsia="ru-RU"/>
              </w:rPr>
            </w:pPr>
          </w:p>
        </w:tc>
      </w:tr>
      <w:tr w:rsidR="00037AA4" w:rsidRPr="00816946" w:rsidTr="00A12F1F">
        <w:trPr>
          <w:trHeight w:val="118"/>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0701</w:t>
            </w:r>
          </w:p>
        </w:tc>
        <w:tc>
          <w:tcPr>
            <w:tcW w:w="1525"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91 117 635,04</w:t>
            </w:r>
          </w:p>
        </w:tc>
        <w:tc>
          <w:tcPr>
            <w:tcW w:w="1559"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100 851 724,10</w:t>
            </w:r>
          </w:p>
        </w:tc>
        <w:tc>
          <w:tcPr>
            <w:tcW w:w="1486"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100 703 055,08</w:t>
            </w:r>
          </w:p>
        </w:tc>
        <w:tc>
          <w:tcPr>
            <w:tcW w:w="958"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99,9</w:t>
            </w:r>
          </w:p>
        </w:tc>
        <w:tc>
          <w:tcPr>
            <w:tcW w:w="993"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110,5</w:t>
            </w:r>
          </w:p>
        </w:tc>
        <w:tc>
          <w:tcPr>
            <w:tcW w:w="1525" w:type="dxa"/>
            <w:tcBorders>
              <w:top w:val="nil"/>
              <w:left w:val="nil"/>
              <w:bottom w:val="single" w:sz="4" w:space="0" w:color="auto"/>
              <w:right w:val="single" w:sz="4" w:space="0" w:color="auto"/>
            </w:tcBorders>
            <w:shd w:val="clear" w:color="auto" w:fill="auto"/>
            <w:noWrap/>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9 585 420,04</w:t>
            </w:r>
          </w:p>
        </w:tc>
      </w:tr>
      <w:tr w:rsidR="00037AA4" w:rsidRPr="00816946" w:rsidTr="00A12F1F">
        <w:trPr>
          <w:trHeight w:val="78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037AA4" w:rsidRPr="00816946" w:rsidRDefault="00037AA4" w:rsidP="000963D6">
            <w:pPr>
              <w:spacing w:after="0" w:line="240" w:lineRule="auto"/>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в том числе за счет целевых субсидий, субвенций из областного бюджета</w:t>
            </w:r>
          </w:p>
        </w:tc>
        <w:tc>
          <w:tcPr>
            <w:tcW w:w="1525"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75 559 758,21</w:t>
            </w:r>
          </w:p>
        </w:tc>
        <w:tc>
          <w:tcPr>
            <w:tcW w:w="1559"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87 043 259,00</w:t>
            </w:r>
          </w:p>
        </w:tc>
        <w:tc>
          <w:tcPr>
            <w:tcW w:w="1486"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87 043 259,00</w:t>
            </w:r>
          </w:p>
        </w:tc>
        <w:tc>
          <w:tcPr>
            <w:tcW w:w="958"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c>
          <w:tcPr>
            <w:tcW w:w="993"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115,2</w:t>
            </w:r>
          </w:p>
        </w:tc>
        <w:tc>
          <w:tcPr>
            <w:tcW w:w="1525" w:type="dxa"/>
            <w:tcBorders>
              <w:top w:val="nil"/>
              <w:left w:val="nil"/>
              <w:bottom w:val="single" w:sz="4" w:space="0" w:color="auto"/>
              <w:right w:val="single" w:sz="4" w:space="0" w:color="auto"/>
            </w:tcBorders>
            <w:shd w:val="clear" w:color="auto" w:fill="auto"/>
            <w:noWrap/>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11 483 500,79</w:t>
            </w:r>
          </w:p>
        </w:tc>
      </w:tr>
      <w:tr w:rsidR="00037AA4" w:rsidRPr="00816946" w:rsidTr="00A12F1F">
        <w:trPr>
          <w:trHeight w:val="57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037AA4" w:rsidRPr="00816946" w:rsidRDefault="00037AA4" w:rsidP="000963D6">
            <w:pPr>
              <w:spacing w:after="0" w:line="240" w:lineRule="auto"/>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за счет собственных доходов районного бюджета</w:t>
            </w:r>
          </w:p>
        </w:tc>
        <w:tc>
          <w:tcPr>
            <w:tcW w:w="1525"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15 557 876,83</w:t>
            </w:r>
          </w:p>
        </w:tc>
        <w:tc>
          <w:tcPr>
            <w:tcW w:w="1559"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13 808 465,10</w:t>
            </w:r>
          </w:p>
        </w:tc>
        <w:tc>
          <w:tcPr>
            <w:tcW w:w="1486"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13 659 796,08    </w:t>
            </w:r>
          </w:p>
        </w:tc>
        <w:tc>
          <w:tcPr>
            <w:tcW w:w="958"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98,9</w:t>
            </w:r>
          </w:p>
        </w:tc>
        <w:tc>
          <w:tcPr>
            <w:tcW w:w="993"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87,8</w:t>
            </w:r>
          </w:p>
        </w:tc>
        <w:tc>
          <w:tcPr>
            <w:tcW w:w="1525" w:type="dxa"/>
            <w:tcBorders>
              <w:top w:val="nil"/>
              <w:left w:val="nil"/>
              <w:bottom w:val="single" w:sz="4" w:space="0" w:color="auto"/>
              <w:right w:val="single" w:sz="4" w:space="0" w:color="auto"/>
            </w:tcBorders>
            <w:shd w:val="clear" w:color="auto" w:fill="auto"/>
            <w:noWrap/>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- 1 898 080,75</w:t>
            </w:r>
          </w:p>
        </w:tc>
      </w:tr>
      <w:tr w:rsidR="00037AA4" w:rsidRPr="00816946" w:rsidTr="00A12F1F">
        <w:trPr>
          <w:trHeight w:val="6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0702</w:t>
            </w:r>
          </w:p>
        </w:tc>
        <w:tc>
          <w:tcPr>
            <w:tcW w:w="1525"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203 831 148,38</w:t>
            </w:r>
          </w:p>
        </w:tc>
        <w:tc>
          <w:tcPr>
            <w:tcW w:w="1559"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293 827 553,01</w:t>
            </w:r>
          </w:p>
        </w:tc>
        <w:tc>
          <w:tcPr>
            <w:tcW w:w="1486"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290 451 481,61</w:t>
            </w:r>
          </w:p>
        </w:tc>
        <w:tc>
          <w:tcPr>
            <w:tcW w:w="958"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98,9</w:t>
            </w:r>
          </w:p>
        </w:tc>
        <w:tc>
          <w:tcPr>
            <w:tcW w:w="993"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142,5</w:t>
            </w:r>
          </w:p>
        </w:tc>
        <w:tc>
          <w:tcPr>
            <w:tcW w:w="1525" w:type="dxa"/>
            <w:tcBorders>
              <w:top w:val="nil"/>
              <w:left w:val="nil"/>
              <w:bottom w:val="single" w:sz="4" w:space="0" w:color="auto"/>
              <w:right w:val="single" w:sz="4" w:space="0" w:color="auto"/>
            </w:tcBorders>
            <w:shd w:val="clear" w:color="auto" w:fill="auto"/>
            <w:noWrap/>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86 620 333,23</w:t>
            </w:r>
          </w:p>
        </w:tc>
      </w:tr>
      <w:tr w:rsidR="00037AA4" w:rsidRPr="00816946" w:rsidTr="00A12F1F">
        <w:trPr>
          <w:trHeight w:val="795"/>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037AA4" w:rsidRPr="00816946" w:rsidRDefault="00037AA4" w:rsidP="000963D6">
            <w:pPr>
              <w:spacing w:after="0" w:line="240" w:lineRule="auto"/>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в том числе за счет целевых субсидий, субвенций из областного и федерального бюджетов</w:t>
            </w:r>
          </w:p>
        </w:tc>
        <w:tc>
          <w:tcPr>
            <w:tcW w:w="1525"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170 730 500,23</w:t>
            </w:r>
          </w:p>
        </w:tc>
        <w:tc>
          <w:tcPr>
            <w:tcW w:w="1559"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241 008 945,17</w:t>
            </w:r>
          </w:p>
        </w:tc>
        <w:tc>
          <w:tcPr>
            <w:tcW w:w="1486"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237 925 918,87       </w:t>
            </w:r>
          </w:p>
        </w:tc>
        <w:tc>
          <w:tcPr>
            <w:tcW w:w="958"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98,7</w:t>
            </w:r>
          </w:p>
        </w:tc>
        <w:tc>
          <w:tcPr>
            <w:tcW w:w="993"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139,4</w:t>
            </w:r>
          </w:p>
        </w:tc>
        <w:tc>
          <w:tcPr>
            <w:tcW w:w="1525" w:type="dxa"/>
            <w:tcBorders>
              <w:top w:val="nil"/>
              <w:left w:val="nil"/>
              <w:bottom w:val="single" w:sz="4" w:space="0" w:color="auto"/>
              <w:right w:val="single" w:sz="4" w:space="0" w:color="auto"/>
            </w:tcBorders>
            <w:shd w:val="clear" w:color="auto" w:fill="auto"/>
            <w:noWrap/>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67 195 418,64</w:t>
            </w:r>
          </w:p>
        </w:tc>
      </w:tr>
      <w:tr w:rsidR="00037AA4" w:rsidRPr="00816946" w:rsidTr="00A12F1F">
        <w:trPr>
          <w:trHeight w:val="525"/>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037AA4" w:rsidRPr="00816946" w:rsidRDefault="00037AA4" w:rsidP="000963D6">
            <w:pPr>
              <w:spacing w:after="0" w:line="240" w:lineRule="auto"/>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за счет собственных доходов районного бюджета</w:t>
            </w:r>
          </w:p>
        </w:tc>
        <w:tc>
          <w:tcPr>
            <w:tcW w:w="1525"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33 100 648,15</w:t>
            </w:r>
          </w:p>
        </w:tc>
        <w:tc>
          <w:tcPr>
            <w:tcW w:w="1559"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52 818 607,84</w:t>
            </w:r>
          </w:p>
        </w:tc>
        <w:tc>
          <w:tcPr>
            <w:tcW w:w="1486"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52 525 562,74 </w:t>
            </w:r>
          </w:p>
        </w:tc>
        <w:tc>
          <w:tcPr>
            <w:tcW w:w="958"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99,4</w:t>
            </w:r>
          </w:p>
        </w:tc>
        <w:tc>
          <w:tcPr>
            <w:tcW w:w="993"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158,7</w:t>
            </w:r>
          </w:p>
        </w:tc>
        <w:tc>
          <w:tcPr>
            <w:tcW w:w="1525" w:type="dxa"/>
            <w:tcBorders>
              <w:top w:val="nil"/>
              <w:left w:val="nil"/>
              <w:bottom w:val="single" w:sz="4" w:space="0" w:color="auto"/>
              <w:right w:val="single" w:sz="4" w:space="0" w:color="auto"/>
            </w:tcBorders>
            <w:shd w:val="clear" w:color="auto" w:fill="auto"/>
            <w:noWrap/>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19 424 914,59</w:t>
            </w:r>
          </w:p>
        </w:tc>
      </w:tr>
      <w:tr w:rsidR="00037AA4" w:rsidRPr="00816946" w:rsidTr="00A12F1F">
        <w:trPr>
          <w:trHeight w:val="237"/>
        </w:trPr>
        <w:tc>
          <w:tcPr>
            <w:tcW w:w="2694" w:type="dxa"/>
            <w:tcBorders>
              <w:top w:val="nil"/>
              <w:left w:val="single" w:sz="4" w:space="0" w:color="auto"/>
              <w:bottom w:val="single" w:sz="4" w:space="0" w:color="auto"/>
              <w:right w:val="single" w:sz="4" w:space="0" w:color="auto"/>
            </w:tcBorders>
            <w:shd w:val="clear" w:color="auto" w:fill="auto"/>
            <w:vAlign w:val="center"/>
          </w:tcPr>
          <w:p w:rsidR="00037AA4" w:rsidRPr="00816946" w:rsidRDefault="00037AA4" w:rsidP="000963D6">
            <w:pPr>
              <w:spacing w:after="0" w:line="240" w:lineRule="auto"/>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0703</w:t>
            </w:r>
          </w:p>
        </w:tc>
        <w:tc>
          <w:tcPr>
            <w:tcW w:w="1525"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35 497 950,05</w:t>
            </w:r>
          </w:p>
        </w:tc>
        <w:tc>
          <w:tcPr>
            <w:tcW w:w="1559"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43 770 373,75</w:t>
            </w:r>
          </w:p>
        </w:tc>
        <w:tc>
          <w:tcPr>
            <w:tcW w:w="1486"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43 765 181,28</w:t>
            </w:r>
          </w:p>
        </w:tc>
        <w:tc>
          <w:tcPr>
            <w:tcW w:w="958"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99,9</w:t>
            </w:r>
          </w:p>
        </w:tc>
        <w:tc>
          <w:tcPr>
            <w:tcW w:w="993"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123,3</w:t>
            </w:r>
          </w:p>
        </w:tc>
        <w:tc>
          <w:tcPr>
            <w:tcW w:w="1525" w:type="dxa"/>
            <w:tcBorders>
              <w:top w:val="nil"/>
              <w:left w:val="nil"/>
              <w:bottom w:val="single" w:sz="4" w:space="0" w:color="auto"/>
              <w:right w:val="single" w:sz="4" w:space="0" w:color="auto"/>
            </w:tcBorders>
            <w:shd w:val="clear" w:color="auto" w:fill="auto"/>
            <w:noWrap/>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8 267 231,23</w:t>
            </w:r>
          </w:p>
        </w:tc>
      </w:tr>
      <w:tr w:rsidR="00037AA4" w:rsidRPr="00816946" w:rsidTr="00A12F1F">
        <w:trPr>
          <w:trHeight w:val="283"/>
        </w:trPr>
        <w:tc>
          <w:tcPr>
            <w:tcW w:w="2694" w:type="dxa"/>
            <w:tcBorders>
              <w:top w:val="nil"/>
              <w:left w:val="single" w:sz="4" w:space="0" w:color="auto"/>
              <w:bottom w:val="single" w:sz="4" w:space="0" w:color="auto"/>
              <w:right w:val="single" w:sz="4" w:space="0" w:color="auto"/>
            </w:tcBorders>
            <w:shd w:val="clear" w:color="auto" w:fill="auto"/>
            <w:vAlign w:val="center"/>
          </w:tcPr>
          <w:p w:rsidR="00037AA4" w:rsidRPr="00816946" w:rsidRDefault="00037AA4" w:rsidP="000963D6">
            <w:pPr>
              <w:spacing w:after="0" w:line="240" w:lineRule="auto"/>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в том числе за счет целевых субсидий, субвенций из областного и федерального бюджетов</w:t>
            </w:r>
          </w:p>
        </w:tc>
        <w:tc>
          <w:tcPr>
            <w:tcW w:w="1525"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382 348,13</w:t>
            </w:r>
          </w:p>
        </w:tc>
        <w:tc>
          <w:tcPr>
            <w:tcW w:w="1559"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1 055 260,79</w:t>
            </w:r>
          </w:p>
        </w:tc>
        <w:tc>
          <w:tcPr>
            <w:tcW w:w="1486"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1 055 260,79</w:t>
            </w:r>
          </w:p>
        </w:tc>
        <w:tc>
          <w:tcPr>
            <w:tcW w:w="958"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c>
          <w:tcPr>
            <w:tcW w:w="993"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в 2,8 раза</w:t>
            </w:r>
          </w:p>
        </w:tc>
        <w:tc>
          <w:tcPr>
            <w:tcW w:w="1525" w:type="dxa"/>
            <w:tcBorders>
              <w:top w:val="nil"/>
              <w:left w:val="nil"/>
              <w:bottom w:val="single" w:sz="4" w:space="0" w:color="auto"/>
              <w:right w:val="single" w:sz="4" w:space="0" w:color="auto"/>
            </w:tcBorders>
            <w:shd w:val="clear" w:color="auto" w:fill="auto"/>
            <w:noWrap/>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672 912,66</w:t>
            </w:r>
          </w:p>
        </w:tc>
      </w:tr>
      <w:tr w:rsidR="00037AA4" w:rsidRPr="00816946" w:rsidTr="00A12F1F">
        <w:trPr>
          <w:trHeight w:val="283"/>
        </w:trPr>
        <w:tc>
          <w:tcPr>
            <w:tcW w:w="2694" w:type="dxa"/>
            <w:tcBorders>
              <w:top w:val="nil"/>
              <w:left w:val="single" w:sz="4" w:space="0" w:color="auto"/>
              <w:bottom w:val="single" w:sz="4" w:space="0" w:color="auto"/>
              <w:right w:val="single" w:sz="4" w:space="0" w:color="auto"/>
            </w:tcBorders>
            <w:shd w:val="clear" w:color="auto" w:fill="auto"/>
            <w:vAlign w:val="center"/>
          </w:tcPr>
          <w:p w:rsidR="00037AA4" w:rsidRPr="00816946" w:rsidRDefault="00037AA4" w:rsidP="000963D6">
            <w:pPr>
              <w:spacing w:after="0" w:line="240" w:lineRule="auto"/>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за счет собственных </w:t>
            </w:r>
            <w:r w:rsidRPr="00816946">
              <w:rPr>
                <w:rFonts w:ascii="Times New Roman" w:eastAsia="Times New Roman" w:hAnsi="Times New Roman" w:cs="Times New Roman"/>
                <w:sz w:val="20"/>
                <w:szCs w:val="20"/>
                <w:lang w:eastAsia="ru-RU"/>
              </w:rPr>
              <w:lastRenderedPageBreak/>
              <w:t>доходов районного бюджета</w:t>
            </w:r>
          </w:p>
        </w:tc>
        <w:tc>
          <w:tcPr>
            <w:tcW w:w="1525"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lastRenderedPageBreak/>
              <w:t>35 115 601,92</w:t>
            </w:r>
          </w:p>
        </w:tc>
        <w:tc>
          <w:tcPr>
            <w:tcW w:w="1559"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42 715 112,96</w:t>
            </w:r>
          </w:p>
        </w:tc>
        <w:tc>
          <w:tcPr>
            <w:tcW w:w="1486"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proofErr w:type="gramStart"/>
            <w:r w:rsidRPr="00816946">
              <w:rPr>
                <w:rFonts w:ascii="Times New Roman" w:eastAsia="Times New Roman" w:hAnsi="Times New Roman" w:cs="Times New Roman"/>
                <w:sz w:val="20"/>
                <w:szCs w:val="20"/>
                <w:lang w:eastAsia="ru-RU"/>
              </w:rPr>
              <w:t>42 709 920,49</w:t>
            </w:r>
            <w:proofErr w:type="gramEnd"/>
            <w:r w:rsidRPr="00816946">
              <w:rPr>
                <w:rFonts w:ascii="Times New Roman" w:eastAsia="Times New Roman" w:hAnsi="Times New Roman" w:cs="Times New Roman"/>
                <w:sz w:val="20"/>
                <w:szCs w:val="20"/>
                <w:lang w:eastAsia="ru-RU"/>
              </w:rPr>
              <w:t xml:space="preserve">                                                                                                                                                                                                                                                                                                                                                                                                                                                                                                                                                                                                                                                                                                                                                                                                                                                                                                                                                                                                                                                                                                                                                                                                                                                                                                                                                                                                                                                                                                                                                                                                                                                                                                                                                                                                                                                                                                                                                                                                                                                                                                                                                                                                                                                                                                                                                                                                                                                                                                                                                                                                                                                                                                                                                          </w:t>
            </w:r>
          </w:p>
        </w:tc>
        <w:tc>
          <w:tcPr>
            <w:tcW w:w="958"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99,98</w:t>
            </w:r>
          </w:p>
        </w:tc>
        <w:tc>
          <w:tcPr>
            <w:tcW w:w="993"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121,6</w:t>
            </w:r>
          </w:p>
        </w:tc>
        <w:tc>
          <w:tcPr>
            <w:tcW w:w="1525" w:type="dxa"/>
            <w:tcBorders>
              <w:top w:val="nil"/>
              <w:left w:val="nil"/>
              <w:bottom w:val="single" w:sz="4" w:space="0" w:color="auto"/>
              <w:right w:val="single" w:sz="4" w:space="0" w:color="auto"/>
            </w:tcBorders>
            <w:shd w:val="clear" w:color="auto" w:fill="auto"/>
            <w:noWrap/>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7 594 318,57</w:t>
            </w:r>
          </w:p>
        </w:tc>
      </w:tr>
      <w:tr w:rsidR="00037AA4" w:rsidRPr="00816946" w:rsidTr="00A12F1F">
        <w:trPr>
          <w:trHeight w:val="186"/>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lastRenderedPageBreak/>
              <w:t>0707</w:t>
            </w:r>
          </w:p>
        </w:tc>
        <w:tc>
          <w:tcPr>
            <w:tcW w:w="1525"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25 000,00</w:t>
            </w:r>
          </w:p>
        </w:tc>
        <w:tc>
          <w:tcPr>
            <w:tcW w:w="1559"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47 388,75</w:t>
            </w:r>
          </w:p>
        </w:tc>
        <w:tc>
          <w:tcPr>
            <w:tcW w:w="1486"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47 388,75</w:t>
            </w:r>
          </w:p>
        </w:tc>
        <w:tc>
          <w:tcPr>
            <w:tcW w:w="958"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c>
          <w:tcPr>
            <w:tcW w:w="993"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189,6</w:t>
            </w:r>
          </w:p>
        </w:tc>
        <w:tc>
          <w:tcPr>
            <w:tcW w:w="1525" w:type="dxa"/>
            <w:tcBorders>
              <w:top w:val="nil"/>
              <w:left w:val="nil"/>
              <w:bottom w:val="single" w:sz="4" w:space="0" w:color="auto"/>
              <w:right w:val="single" w:sz="4" w:space="0" w:color="auto"/>
            </w:tcBorders>
            <w:shd w:val="clear" w:color="auto" w:fill="auto"/>
            <w:noWrap/>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22 388,75</w:t>
            </w:r>
          </w:p>
        </w:tc>
      </w:tr>
      <w:tr w:rsidR="00037AA4" w:rsidRPr="00816946" w:rsidTr="00A12F1F">
        <w:trPr>
          <w:trHeight w:val="765"/>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037AA4" w:rsidRPr="00816946" w:rsidRDefault="00037AA4" w:rsidP="000963D6">
            <w:pPr>
              <w:spacing w:after="0" w:line="240" w:lineRule="auto"/>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в том числе за счет целевых субсидий, субвенций из областного бюджета</w:t>
            </w:r>
          </w:p>
        </w:tc>
        <w:tc>
          <w:tcPr>
            <w:tcW w:w="1525"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p>
        </w:tc>
        <w:tc>
          <w:tcPr>
            <w:tcW w:w="1486"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p>
        </w:tc>
        <w:tc>
          <w:tcPr>
            <w:tcW w:w="958"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p>
        </w:tc>
        <w:tc>
          <w:tcPr>
            <w:tcW w:w="1525" w:type="dxa"/>
            <w:tcBorders>
              <w:top w:val="nil"/>
              <w:left w:val="nil"/>
              <w:bottom w:val="single" w:sz="4" w:space="0" w:color="auto"/>
              <w:right w:val="single" w:sz="4" w:space="0" w:color="auto"/>
            </w:tcBorders>
            <w:shd w:val="clear" w:color="auto" w:fill="auto"/>
            <w:noWrap/>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p>
        </w:tc>
      </w:tr>
      <w:tr w:rsidR="00037AA4" w:rsidRPr="00816946" w:rsidTr="00A12F1F">
        <w:trPr>
          <w:trHeight w:val="54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037AA4" w:rsidRPr="00816946" w:rsidRDefault="00037AA4" w:rsidP="000963D6">
            <w:pPr>
              <w:spacing w:after="0" w:line="240" w:lineRule="auto"/>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за счет собственных доходов районного бюджета</w:t>
            </w:r>
          </w:p>
        </w:tc>
        <w:tc>
          <w:tcPr>
            <w:tcW w:w="1525"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25 000,00</w:t>
            </w:r>
          </w:p>
        </w:tc>
        <w:tc>
          <w:tcPr>
            <w:tcW w:w="1559"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47 388,75</w:t>
            </w:r>
          </w:p>
        </w:tc>
        <w:tc>
          <w:tcPr>
            <w:tcW w:w="1486"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47 388,75 </w:t>
            </w:r>
          </w:p>
        </w:tc>
        <w:tc>
          <w:tcPr>
            <w:tcW w:w="958"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c>
          <w:tcPr>
            <w:tcW w:w="993"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189,6</w:t>
            </w:r>
          </w:p>
        </w:tc>
        <w:tc>
          <w:tcPr>
            <w:tcW w:w="1525" w:type="dxa"/>
            <w:tcBorders>
              <w:top w:val="nil"/>
              <w:left w:val="nil"/>
              <w:bottom w:val="single" w:sz="4" w:space="0" w:color="auto"/>
              <w:right w:val="single" w:sz="4" w:space="0" w:color="auto"/>
            </w:tcBorders>
            <w:shd w:val="clear" w:color="auto" w:fill="auto"/>
            <w:noWrap/>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22 388,75</w:t>
            </w:r>
          </w:p>
        </w:tc>
      </w:tr>
      <w:tr w:rsidR="00037AA4" w:rsidRPr="00816946" w:rsidTr="00A12F1F">
        <w:trPr>
          <w:trHeight w:val="6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0709</w:t>
            </w:r>
          </w:p>
        </w:tc>
        <w:tc>
          <w:tcPr>
            <w:tcW w:w="1525"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19 831 778,19</w:t>
            </w:r>
          </w:p>
        </w:tc>
        <w:tc>
          <w:tcPr>
            <w:tcW w:w="1559"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43 804 325,74</w:t>
            </w:r>
          </w:p>
        </w:tc>
        <w:tc>
          <w:tcPr>
            <w:tcW w:w="1486"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43 764 538,85                                                                                                                                                                                                                </w:t>
            </w:r>
          </w:p>
        </w:tc>
        <w:tc>
          <w:tcPr>
            <w:tcW w:w="958"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99,9</w:t>
            </w:r>
          </w:p>
        </w:tc>
        <w:tc>
          <w:tcPr>
            <w:tcW w:w="993"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220,7</w:t>
            </w:r>
          </w:p>
        </w:tc>
        <w:tc>
          <w:tcPr>
            <w:tcW w:w="1525" w:type="dxa"/>
            <w:tcBorders>
              <w:top w:val="nil"/>
              <w:left w:val="nil"/>
              <w:bottom w:val="single" w:sz="4" w:space="0" w:color="auto"/>
              <w:right w:val="single" w:sz="4" w:space="0" w:color="auto"/>
            </w:tcBorders>
            <w:shd w:val="clear" w:color="auto" w:fill="auto"/>
            <w:noWrap/>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23 932 760,66</w:t>
            </w:r>
          </w:p>
        </w:tc>
      </w:tr>
      <w:tr w:rsidR="00037AA4" w:rsidRPr="00816946" w:rsidTr="00A12F1F">
        <w:trPr>
          <w:trHeight w:val="735"/>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037AA4" w:rsidRPr="00816946" w:rsidRDefault="00037AA4" w:rsidP="000963D6">
            <w:pPr>
              <w:spacing w:after="0" w:line="240" w:lineRule="auto"/>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в том числе за счет целевых субсидий, субвенций из областного бюджета</w:t>
            </w:r>
          </w:p>
        </w:tc>
        <w:tc>
          <w:tcPr>
            <w:tcW w:w="1525"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1 577 937,60</w:t>
            </w:r>
          </w:p>
        </w:tc>
        <w:tc>
          <w:tcPr>
            <w:tcW w:w="1559"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1 738 133,65</w:t>
            </w:r>
          </w:p>
        </w:tc>
        <w:tc>
          <w:tcPr>
            <w:tcW w:w="1486"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1 738 133,65  </w:t>
            </w:r>
          </w:p>
        </w:tc>
        <w:tc>
          <w:tcPr>
            <w:tcW w:w="958"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c>
          <w:tcPr>
            <w:tcW w:w="993"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110,2</w:t>
            </w:r>
          </w:p>
        </w:tc>
        <w:tc>
          <w:tcPr>
            <w:tcW w:w="1525" w:type="dxa"/>
            <w:tcBorders>
              <w:top w:val="nil"/>
              <w:left w:val="nil"/>
              <w:bottom w:val="single" w:sz="4" w:space="0" w:color="auto"/>
              <w:right w:val="single" w:sz="4" w:space="0" w:color="auto"/>
            </w:tcBorders>
            <w:shd w:val="clear" w:color="auto" w:fill="auto"/>
            <w:noWrap/>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160 196,05</w:t>
            </w:r>
          </w:p>
        </w:tc>
      </w:tr>
      <w:tr w:rsidR="00037AA4" w:rsidRPr="00816946" w:rsidTr="00A12F1F">
        <w:trPr>
          <w:trHeight w:val="555"/>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037AA4" w:rsidRPr="00816946" w:rsidRDefault="00037AA4" w:rsidP="000963D6">
            <w:pPr>
              <w:spacing w:after="0" w:line="240" w:lineRule="auto"/>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за счет собственных доходов районного бюджета</w:t>
            </w:r>
          </w:p>
        </w:tc>
        <w:tc>
          <w:tcPr>
            <w:tcW w:w="1525"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18 253 840,59</w:t>
            </w:r>
          </w:p>
        </w:tc>
        <w:tc>
          <w:tcPr>
            <w:tcW w:w="1559"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43 066 192,09</w:t>
            </w:r>
          </w:p>
        </w:tc>
        <w:tc>
          <w:tcPr>
            <w:tcW w:w="1486"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42 026 405,20                                                                                                                                                                                                                                                                                                                                                                                                                                                                                                                                                                                  </w:t>
            </w:r>
          </w:p>
        </w:tc>
        <w:tc>
          <w:tcPr>
            <w:tcW w:w="958"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97,6</w:t>
            </w:r>
          </w:p>
        </w:tc>
        <w:tc>
          <w:tcPr>
            <w:tcW w:w="993"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в 2,3 раза</w:t>
            </w:r>
          </w:p>
        </w:tc>
        <w:tc>
          <w:tcPr>
            <w:tcW w:w="1525" w:type="dxa"/>
            <w:tcBorders>
              <w:top w:val="nil"/>
              <w:left w:val="nil"/>
              <w:bottom w:val="single" w:sz="4" w:space="0" w:color="auto"/>
              <w:right w:val="single" w:sz="4" w:space="0" w:color="auto"/>
            </w:tcBorders>
            <w:shd w:val="clear" w:color="auto" w:fill="auto"/>
            <w:noWrap/>
            <w:vAlign w:val="center"/>
          </w:tcPr>
          <w:p w:rsidR="00037AA4" w:rsidRPr="00816946" w:rsidRDefault="00037AA4" w:rsidP="000963D6">
            <w:pPr>
              <w:spacing w:after="0" w:line="240" w:lineRule="auto"/>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23 772 564,61</w:t>
            </w:r>
          </w:p>
        </w:tc>
      </w:tr>
      <w:tr w:rsidR="00037AA4" w:rsidRPr="00816946" w:rsidTr="00A12F1F">
        <w:trPr>
          <w:trHeight w:val="45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037AA4" w:rsidRPr="00816946" w:rsidRDefault="00037AA4" w:rsidP="000963D6">
            <w:pPr>
              <w:spacing w:after="0" w:line="240" w:lineRule="auto"/>
              <w:jc w:val="center"/>
              <w:rPr>
                <w:rFonts w:ascii="Times New Roman" w:eastAsia="Times New Roman" w:hAnsi="Times New Roman" w:cs="Times New Roman"/>
                <w:b/>
                <w:bCs/>
                <w:sz w:val="20"/>
                <w:szCs w:val="20"/>
                <w:lang w:eastAsia="ru-RU"/>
              </w:rPr>
            </w:pPr>
            <w:r w:rsidRPr="00816946">
              <w:rPr>
                <w:rFonts w:ascii="Times New Roman" w:eastAsia="Times New Roman" w:hAnsi="Times New Roman" w:cs="Times New Roman"/>
                <w:b/>
                <w:bCs/>
                <w:sz w:val="20"/>
                <w:szCs w:val="20"/>
                <w:lang w:eastAsia="ru-RU"/>
              </w:rPr>
              <w:t>Итого: </w:t>
            </w:r>
          </w:p>
        </w:tc>
        <w:tc>
          <w:tcPr>
            <w:tcW w:w="1525"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b/>
                <w:bCs/>
                <w:sz w:val="20"/>
                <w:szCs w:val="20"/>
                <w:lang w:eastAsia="ru-RU"/>
              </w:rPr>
            </w:pPr>
            <w:r w:rsidRPr="00816946">
              <w:rPr>
                <w:rFonts w:ascii="Times New Roman" w:eastAsia="Times New Roman" w:hAnsi="Times New Roman" w:cs="Times New Roman"/>
                <w:b/>
                <w:bCs/>
                <w:sz w:val="20"/>
                <w:szCs w:val="20"/>
                <w:lang w:eastAsia="ru-RU"/>
              </w:rPr>
              <w:t>350 303 511,66</w:t>
            </w:r>
          </w:p>
        </w:tc>
        <w:tc>
          <w:tcPr>
            <w:tcW w:w="1559"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b/>
                <w:bCs/>
                <w:sz w:val="20"/>
                <w:szCs w:val="20"/>
                <w:lang w:eastAsia="ru-RU"/>
              </w:rPr>
            </w:pPr>
            <w:r w:rsidRPr="00816946">
              <w:rPr>
                <w:rFonts w:ascii="Times New Roman" w:eastAsia="Times New Roman" w:hAnsi="Times New Roman" w:cs="Times New Roman"/>
                <w:b/>
                <w:bCs/>
                <w:sz w:val="20"/>
                <w:szCs w:val="20"/>
                <w:lang w:eastAsia="ru-RU"/>
              </w:rPr>
              <w:t>482 301 365,35</w:t>
            </w:r>
          </w:p>
        </w:tc>
        <w:tc>
          <w:tcPr>
            <w:tcW w:w="1486"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b/>
                <w:bCs/>
                <w:sz w:val="20"/>
                <w:szCs w:val="20"/>
                <w:lang w:eastAsia="ru-RU"/>
              </w:rPr>
            </w:pPr>
            <w:r w:rsidRPr="00816946">
              <w:rPr>
                <w:rFonts w:ascii="Times New Roman" w:eastAsia="Times New Roman" w:hAnsi="Times New Roman" w:cs="Times New Roman"/>
                <w:b/>
                <w:bCs/>
                <w:sz w:val="20"/>
                <w:szCs w:val="20"/>
                <w:lang w:eastAsia="ru-RU"/>
              </w:rPr>
              <w:t>478 731 645,57</w:t>
            </w:r>
          </w:p>
        </w:tc>
        <w:tc>
          <w:tcPr>
            <w:tcW w:w="958"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99,3</w:t>
            </w:r>
          </w:p>
        </w:tc>
        <w:tc>
          <w:tcPr>
            <w:tcW w:w="993" w:type="dxa"/>
            <w:tcBorders>
              <w:top w:val="nil"/>
              <w:left w:val="nil"/>
              <w:bottom w:val="single" w:sz="4" w:space="0" w:color="auto"/>
              <w:right w:val="single" w:sz="4" w:space="0" w:color="auto"/>
            </w:tcBorders>
            <w:shd w:val="clear" w:color="auto" w:fill="auto"/>
            <w:vAlign w:val="center"/>
          </w:tcPr>
          <w:p w:rsidR="00037AA4" w:rsidRPr="00816946" w:rsidRDefault="00037AA4" w:rsidP="000963D6">
            <w:pPr>
              <w:spacing w:after="0" w:line="240" w:lineRule="auto"/>
              <w:jc w:val="center"/>
              <w:rPr>
                <w:rFonts w:ascii="Times New Roman" w:eastAsia="Times New Roman" w:hAnsi="Times New Roman" w:cs="Times New Roman"/>
                <w:b/>
                <w:bCs/>
                <w:sz w:val="20"/>
                <w:szCs w:val="20"/>
                <w:lang w:eastAsia="ru-RU"/>
              </w:rPr>
            </w:pPr>
            <w:r w:rsidRPr="00816946">
              <w:rPr>
                <w:rFonts w:ascii="Times New Roman" w:eastAsia="Times New Roman" w:hAnsi="Times New Roman" w:cs="Times New Roman"/>
                <w:b/>
                <w:bCs/>
                <w:sz w:val="20"/>
                <w:szCs w:val="20"/>
                <w:lang w:eastAsia="ru-RU"/>
              </w:rPr>
              <w:t>136,7</w:t>
            </w:r>
          </w:p>
        </w:tc>
        <w:tc>
          <w:tcPr>
            <w:tcW w:w="1525" w:type="dxa"/>
            <w:tcBorders>
              <w:top w:val="nil"/>
              <w:left w:val="nil"/>
              <w:bottom w:val="single" w:sz="4" w:space="0" w:color="auto"/>
              <w:right w:val="single" w:sz="4" w:space="0" w:color="auto"/>
            </w:tcBorders>
            <w:shd w:val="clear" w:color="auto" w:fill="auto"/>
            <w:noWrap/>
            <w:vAlign w:val="center"/>
          </w:tcPr>
          <w:p w:rsidR="00037AA4" w:rsidRPr="00816946" w:rsidRDefault="00037AA4" w:rsidP="000963D6">
            <w:pPr>
              <w:spacing w:after="0" w:line="240" w:lineRule="auto"/>
              <w:jc w:val="center"/>
              <w:rPr>
                <w:rFonts w:ascii="Times New Roman" w:eastAsia="Times New Roman" w:hAnsi="Times New Roman" w:cs="Times New Roman"/>
                <w:b/>
                <w:bCs/>
                <w:sz w:val="20"/>
                <w:szCs w:val="20"/>
                <w:lang w:eastAsia="ru-RU"/>
              </w:rPr>
            </w:pPr>
            <w:r w:rsidRPr="00816946">
              <w:rPr>
                <w:rFonts w:ascii="Times New Roman" w:eastAsia="Times New Roman" w:hAnsi="Times New Roman" w:cs="Times New Roman"/>
                <w:b/>
                <w:bCs/>
                <w:sz w:val="20"/>
                <w:szCs w:val="20"/>
                <w:lang w:eastAsia="ru-RU"/>
              </w:rPr>
              <w:t>128 428 133,91</w:t>
            </w:r>
          </w:p>
        </w:tc>
      </w:tr>
    </w:tbl>
    <w:p w:rsidR="00AD4981" w:rsidRPr="00816946" w:rsidRDefault="00AD4981" w:rsidP="00AD4981">
      <w:pPr>
        <w:spacing w:after="0" w:line="281" w:lineRule="auto"/>
        <w:ind w:firstLine="709"/>
        <w:jc w:val="both"/>
        <w:rPr>
          <w:rFonts w:ascii="Times New Roman" w:eastAsia="Times New Roman" w:hAnsi="Times New Roman" w:cs="Times New Roman"/>
          <w:spacing w:val="6"/>
          <w:sz w:val="20"/>
          <w:szCs w:val="20"/>
          <w:lang w:eastAsia="ru-RU"/>
        </w:rPr>
      </w:pPr>
    </w:p>
    <w:p w:rsidR="00AD4981" w:rsidRPr="00816946" w:rsidRDefault="00AD4981" w:rsidP="00AD4981">
      <w:pPr>
        <w:spacing w:after="0" w:line="240" w:lineRule="auto"/>
        <w:jc w:val="both"/>
        <w:rPr>
          <w:rFonts w:ascii="Times New Roman" w:eastAsia="Times New Roman" w:hAnsi="Times New Roman" w:cs="Times New Roman"/>
          <w:spacing w:val="4"/>
          <w:sz w:val="20"/>
          <w:szCs w:val="20"/>
          <w:lang w:eastAsia="ru-RU"/>
        </w:rPr>
      </w:pPr>
      <w:r w:rsidRPr="00816946">
        <w:rPr>
          <w:rFonts w:ascii="Times New Roman" w:eastAsia="Times New Roman" w:hAnsi="Times New Roman" w:cs="Times New Roman"/>
          <w:spacing w:val="4"/>
          <w:sz w:val="20"/>
          <w:szCs w:val="20"/>
          <w:lang w:eastAsia="ru-RU"/>
        </w:rPr>
        <w:t xml:space="preserve">             Расходы по разделу</w:t>
      </w:r>
      <w:r w:rsidRPr="00816946">
        <w:rPr>
          <w:rFonts w:ascii="Times New Roman" w:eastAsia="Times New Roman" w:hAnsi="Times New Roman" w:cs="Times New Roman"/>
          <w:b/>
          <w:bCs/>
          <w:spacing w:val="4"/>
          <w:sz w:val="20"/>
          <w:szCs w:val="20"/>
          <w:lang w:eastAsia="ru-RU"/>
        </w:rPr>
        <w:t xml:space="preserve"> 0701 «Дошкольное образование» </w:t>
      </w:r>
      <w:r w:rsidRPr="00816946">
        <w:rPr>
          <w:rFonts w:ascii="Times New Roman" w:eastAsia="Times New Roman" w:hAnsi="Times New Roman" w:cs="Times New Roman"/>
          <w:bCs/>
          <w:spacing w:val="4"/>
          <w:sz w:val="20"/>
          <w:szCs w:val="20"/>
          <w:lang w:eastAsia="ru-RU"/>
        </w:rPr>
        <w:t xml:space="preserve">при </w:t>
      </w:r>
      <w:r w:rsidRPr="00816946">
        <w:rPr>
          <w:rFonts w:ascii="Times New Roman" w:eastAsia="Times New Roman" w:hAnsi="Times New Roman" w:cs="Times New Roman"/>
          <w:bCs/>
          <w:iCs/>
          <w:spacing w:val="4"/>
          <w:sz w:val="20"/>
          <w:szCs w:val="20"/>
          <w:lang w:eastAsia="ru-RU"/>
        </w:rPr>
        <w:t>плане</w:t>
      </w:r>
      <w:r w:rsidRPr="00816946">
        <w:rPr>
          <w:rFonts w:ascii="Times New Roman" w:eastAsia="Times New Roman" w:hAnsi="Times New Roman" w:cs="Times New Roman"/>
          <w:b/>
          <w:bCs/>
          <w:iCs/>
          <w:spacing w:val="4"/>
          <w:sz w:val="20"/>
          <w:szCs w:val="20"/>
          <w:lang w:eastAsia="ru-RU"/>
        </w:rPr>
        <w:t xml:space="preserve"> </w:t>
      </w:r>
      <w:r w:rsidRPr="00816946">
        <w:rPr>
          <w:rFonts w:ascii="Times New Roman" w:eastAsia="Times New Roman" w:hAnsi="Times New Roman" w:cs="Times New Roman"/>
          <w:bCs/>
          <w:iCs/>
          <w:spacing w:val="4"/>
          <w:sz w:val="20"/>
          <w:szCs w:val="20"/>
          <w:lang w:eastAsia="ru-RU"/>
        </w:rPr>
        <w:t>100 851 724,10</w:t>
      </w:r>
      <w:r w:rsidRPr="00816946">
        <w:rPr>
          <w:rFonts w:ascii="Times New Roman" w:eastAsia="Times New Roman" w:hAnsi="Times New Roman" w:cs="Times New Roman"/>
          <w:b/>
          <w:bCs/>
          <w:i/>
          <w:iCs/>
          <w:spacing w:val="4"/>
          <w:sz w:val="20"/>
          <w:szCs w:val="20"/>
          <w:lang w:eastAsia="ru-RU"/>
        </w:rPr>
        <w:t xml:space="preserve"> </w:t>
      </w:r>
      <w:r w:rsidRPr="00816946">
        <w:rPr>
          <w:rFonts w:ascii="Times New Roman" w:eastAsia="Times New Roman" w:hAnsi="Times New Roman" w:cs="Times New Roman"/>
          <w:spacing w:val="4"/>
          <w:sz w:val="20"/>
          <w:szCs w:val="20"/>
          <w:lang w:eastAsia="ru-RU"/>
        </w:rPr>
        <w:t>рублей, исполнены 100 703 055,08 рублей или 99,9%, в том числе за счет средств областного бюджета расходы исполнены в объеме 87 043 259,00 рублей, из них:</w:t>
      </w:r>
    </w:p>
    <w:p w:rsidR="00AD4981" w:rsidRPr="00816946" w:rsidRDefault="00AD4981" w:rsidP="00AD4981">
      <w:pPr>
        <w:spacing w:after="0" w:line="240" w:lineRule="auto"/>
        <w:jc w:val="both"/>
        <w:rPr>
          <w:rFonts w:ascii="Times New Roman" w:eastAsia="Times New Roman" w:hAnsi="Times New Roman" w:cs="Times New Roman"/>
          <w:spacing w:val="4"/>
          <w:sz w:val="20"/>
          <w:szCs w:val="20"/>
          <w:lang w:eastAsia="ru-RU"/>
        </w:rPr>
      </w:pPr>
      <w:r w:rsidRPr="00816946">
        <w:rPr>
          <w:rFonts w:ascii="Times New Roman" w:eastAsia="Times New Roman" w:hAnsi="Times New Roman" w:cs="Times New Roman"/>
          <w:spacing w:val="4"/>
          <w:sz w:val="20"/>
          <w:szCs w:val="20"/>
          <w:lang w:eastAsia="ru-RU"/>
        </w:rPr>
        <w:t xml:space="preserve">          - на 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 при плане 80 113 329,00 рублей, исполнено 80 113 329,00 рублей или 100,0%;</w:t>
      </w:r>
    </w:p>
    <w:p w:rsidR="00AD4981" w:rsidRPr="00816946" w:rsidRDefault="00AD4981" w:rsidP="00AD4981">
      <w:pPr>
        <w:spacing w:after="0" w:line="240" w:lineRule="auto"/>
        <w:jc w:val="both"/>
        <w:rPr>
          <w:rFonts w:ascii="Times New Roman" w:eastAsia="Times New Roman" w:hAnsi="Times New Roman" w:cs="Times New Roman"/>
          <w:spacing w:val="4"/>
          <w:sz w:val="20"/>
          <w:szCs w:val="20"/>
          <w:lang w:eastAsia="ru-RU"/>
        </w:rPr>
      </w:pPr>
      <w:r w:rsidRPr="00816946">
        <w:rPr>
          <w:rFonts w:ascii="Times New Roman" w:eastAsia="Times New Roman" w:hAnsi="Times New Roman" w:cs="Times New Roman"/>
          <w:spacing w:val="4"/>
          <w:sz w:val="20"/>
          <w:szCs w:val="20"/>
          <w:lang w:eastAsia="ru-RU"/>
        </w:rPr>
        <w:t xml:space="preserve">   -  в  </w:t>
      </w:r>
      <w:r w:rsidRPr="00816946">
        <w:rPr>
          <w:rFonts w:ascii="Times New Roman" w:eastAsia="Times New Roman" w:hAnsi="Times New Roman" w:cs="Times New Roman"/>
          <w:sz w:val="20"/>
          <w:szCs w:val="20"/>
          <w:shd w:val="clear" w:color="auto" w:fill="FFFFFF"/>
          <w:lang w:eastAsia="ru-RU"/>
        </w:rPr>
        <w:t xml:space="preserve">рамках государственной программы "Развитие образования и науки Брянской области" </w:t>
      </w:r>
      <w:r w:rsidRPr="00816946">
        <w:rPr>
          <w:rFonts w:ascii="Times New Roman" w:eastAsia="Times New Roman" w:hAnsi="Times New Roman" w:cs="Times New Roman"/>
          <w:spacing w:val="4"/>
          <w:sz w:val="20"/>
          <w:szCs w:val="20"/>
          <w:lang w:eastAsia="ru-RU"/>
        </w:rPr>
        <w:t>на замену оконных блоков в муниципальных детских дошкольных учреждениях при плане 6 849 400,00 рублей, исполнено 6 849 400,00 рублей, в том числе за счет средств областного бюджета - 6 506 930,00 рублей, бюджета района - 342 470,00 рублей;</w:t>
      </w:r>
    </w:p>
    <w:p w:rsidR="00AD4981" w:rsidRPr="00816946" w:rsidRDefault="00AD4981" w:rsidP="00AD4981">
      <w:pPr>
        <w:spacing w:after="0" w:line="240" w:lineRule="auto"/>
        <w:jc w:val="both"/>
        <w:rPr>
          <w:rFonts w:ascii="Times New Roman" w:eastAsia="Times New Roman" w:hAnsi="Times New Roman" w:cs="Times New Roman"/>
          <w:spacing w:val="4"/>
          <w:sz w:val="20"/>
          <w:szCs w:val="20"/>
          <w:lang w:eastAsia="ru-RU"/>
        </w:rPr>
      </w:pPr>
      <w:r w:rsidRPr="00816946">
        <w:rPr>
          <w:rFonts w:ascii="Times New Roman" w:eastAsia="Times New Roman" w:hAnsi="Times New Roman" w:cs="Times New Roman"/>
          <w:spacing w:val="4"/>
          <w:sz w:val="20"/>
          <w:szCs w:val="20"/>
          <w:lang w:eastAsia="ru-RU"/>
        </w:rPr>
        <w:t xml:space="preserve">    - на компенсацию расходов, на оплату жилых помещений, отопления и освещения педагогическим работникам образовательных организаций, работающим и проживающим в сельской местности или поселках городского типа  при плане 423 000,00 рублей, исполнено 423 000,00 рублей или 100,0%;</w:t>
      </w:r>
    </w:p>
    <w:p w:rsidR="00AD4981" w:rsidRPr="00816946" w:rsidRDefault="00AD4981" w:rsidP="00AD4981">
      <w:pPr>
        <w:spacing w:after="0" w:line="240" w:lineRule="auto"/>
        <w:jc w:val="both"/>
        <w:rPr>
          <w:rFonts w:ascii="Times New Roman" w:eastAsia="Times New Roman" w:hAnsi="Times New Roman" w:cs="Times New Roman"/>
          <w:spacing w:val="4"/>
          <w:sz w:val="20"/>
          <w:szCs w:val="20"/>
          <w:lang w:eastAsia="ru-RU"/>
        </w:rPr>
      </w:pPr>
      <w:r w:rsidRPr="00816946">
        <w:rPr>
          <w:rFonts w:ascii="Times New Roman" w:eastAsia="Times New Roman" w:hAnsi="Times New Roman" w:cs="Times New Roman"/>
          <w:spacing w:val="4"/>
          <w:sz w:val="20"/>
          <w:szCs w:val="20"/>
          <w:lang w:eastAsia="ru-RU"/>
        </w:rPr>
        <w:t xml:space="preserve">       Расходы на организацию питания в детских дошкольных учреждениях при плане 2 375 340,39 рублей, исполнены  в объеме 2 357 425,82 или 99,2%.</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pacing w:val="6"/>
          <w:sz w:val="20"/>
          <w:szCs w:val="20"/>
          <w:lang w:eastAsia="ru-RU"/>
        </w:rPr>
        <w:t xml:space="preserve">            </w:t>
      </w:r>
      <w:r w:rsidRPr="00816946">
        <w:rPr>
          <w:rFonts w:ascii="Times New Roman" w:eastAsia="Times New Roman" w:hAnsi="Times New Roman" w:cs="Times New Roman"/>
          <w:b/>
          <w:bCs/>
          <w:sz w:val="20"/>
          <w:szCs w:val="20"/>
          <w:lang w:eastAsia="ru-RU"/>
        </w:rPr>
        <w:t> </w:t>
      </w:r>
      <w:proofErr w:type="gramStart"/>
      <w:r w:rsidRPr="00816946">
        <w:rPr>
          <w:rFonts w:ascii="Times New Roman" w:eastAsia="Times New Roman" w:hAnsi="Times New Roman" w:cs="Times New Roman"/>
          <w:b/>
          <w:bCs/>
          <w:sz w:val="20"/>
          <w:szCs w:val="20"/>
          <w:lang w:eastAsia="ru-RU"/>
        </w:rPr>
        <w:t xml:space="preserve">По разделу 0702 «Общее образование» </w:t>
      </w:r>
      <w:r w:rsidRPr="00816946">
        <w:rPr>
          <w:rFonts w:ascii="Times New Roman" w:eastAsia="Times New Roman" w:hAnsi="Times New Roman" w:cs="Times New Roman"/>
          <w:bCs/>
          <w:sz w:val="20"/>
          <w:szCs w:val="20"/>
          <w:lang w:eastAsia="ru-RU"/>
        </w:rPr>
        <w:t xml:space="preserve">учтены расходы на текущее содержание школ района, внешкольных учреждений и </w:t>
      </w:r>
      <w:r w:rsidRPr="00816946">
        <w:rPr>
          <w:rFonts w:ascii="Times New Roman" w:eastAsia="Times New Roman" w:hAnsi="Times New Roman" w:cs="Times New Roman"/>
          <w:sz w:val="20"/>
          <w:szCs w:val="20"/>
          <w:lang w:eastAsia="ru-RU"/>
        </w:rPr>
        <w:t>при плане - 293 827 553,01 рублей, исполнены - 290 451 481,61 рублей, или 98,9%, из них за счет средств федерального и областного бюджетов в объеме 237 925 918,87 рублей:</w:t>
      </w:r>
      <w:proofErr w:type="gramEnd"/>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  на 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 - 594 795,26 рублей;</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w:t>
      </w:r>
      <w:r w:rsidRPr="00816946">
        <w:rPr>
          <w:rFonts w:ascii="Times New Roman" w:eastAsia="Times New Roman" w:hAnsi="Times New Roman" w:cs="Times New Roman"/>
          <w:sz w:val="24"/>
          <w:szCs w:val="24"/>
          <w:lang w:eastAsia="ru-RU"/>
        </w:rPr>
        <w:t xml:space="preserve"> </w:t>
      </w:r>
      <w:r w:rsidRPr="00816946">
        <w:rPr>
          <w:rFonts w:ascii="Times New Roman" w:eastAsia="Times New Roman" w:hAnsi="Times New Roman" w:cs="Times New Roman"/>
          <w:sz w:val="20"/>
          <w:szCs w:val="20"/>
          <w:lang w:eastAsia="ru-RU"/>
        </w:rPr>
        <w:t>на</w:t>
      </w:r>
      <w:r w:rsidRPr="00816946">
        <w:rPr>
          <w:rFonts w:ascii="Times New Roman" w:eastAsia="Times New Roman" w:hAnsi="Times New Roman" w:cs="Times New Roman"/>
          <w:sz w:val="24"/>
          <w:szCs w:val="24"/>
          <w:lang w:eastAsia="ru-RU"/>
        </w:rPr>
        <w:t xml:space="preserve"> </w:t>
      </w:r>
      <w:r w:rsidRPr="00816946">
        <w:rPr>
          <w:rFonts w:ascii="Times New Roman" w:eastAsia="Times New Roman" w:hAnsi="Times New Roman" w:cs="Times New Roman"/>
          <w:sz w:val="20"/>
          <w:szCs w:val="20"/>
          <w:lang w:eastAsia="ru-RU"/>
        </w:rPr>
        <w:t xml:space="preserve">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w:t>
      </w:r>
      <w:proofErr w:type="gramStart"/>
      <w:r w:rsidRPr="00816946">
        <w:rPr>
          <w:rFonts w:ascii="Times New Roman" w:eastAsia="Times New Roman" w:hAnsi="Times New Roman" w:cs="Times New Roman"/>
          <w:sz w:val="20"/>
          <w:szCs w:val="20"/>
          <w:lang w:eastAsia="ru-RU"/>
        </w:rPr>
        <w:t>в</w:t>
      </w:r>
      <w:proofErr w:type="gramEnd"/>
      <w:r w:rsidRPr="00816946">
        <w:rPr>
          <w:rFonts w:ascii="Times New Roman" w:eastAsia="Times New Roman" w:hAnsi="Times New Roman" w:cs="Times New Roman"/>
          <w:sz w:val="20"/>
          <w:szCs w:val="20"/>
          <w:lang w:eastAsia="ru-RU"/>
        </w:rPr>
        <w:t xml:space="preserve"> общеобразовательных организация – 151 006 723,00 рублей;</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при плане - 13 281 000,00 рублей, исполнено - 13 235 487,28 рублей или 99,7%;</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 на модернизацию школьных столовых в  муниципальных общеобразовательных организациях - 3 215 000,00 рублей, (областной бюджет -3 054 250,00 рублей, местный бюджет 160 750,00 рублей);</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  на мероприятия по проведению оздоровительной кампании детей при плане 780 309,93 рублей, исполнено 261 007,08 рублей или 33,4%, (областной бюджет план  702 000,00 рублей, исполнено 182 697,15 рублей, местный бюджет (план 78 309,93 рублей, исполнено 78 309,93 рублей);</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 на капитальный ремонт кровель  в муниципальных образовательных организациях - 9 335 720,00 рублей, (областной бюджет - 8 572 046,46 рублей, местный бюджет  - 763 673,54 рублей);</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 на замену оконных блоков в муниципальных образовательных организациях  - 2 720 600,00 рублей, (областной бюджет - 2 584 570,00 рублей, местный бюджет - 136 030,00 рублей);</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 на создание цифровой образовательной среды в общеобразовательных организациях - 236 179,00 рублей,   (областной бюджет - 224 370,00 рублей, местный бюджет - 11 809,00 рублей);     </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 на приведение в соответствии с брендбуком "Точки роста" помещений муниципальных общеобразовательных организаций - 328 948,00 рублей, (областной бюджет - 312 500,00 рублей, местный бюджет - 16 448,00 рублей);</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 на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 - 1 781 793,35 рублей - областной бюджет;</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w:t>
      </w:r>
      <w:proofErr w:type="gramStart"/>
      <w:r w:rsidRPr="00816946">
        <w:rPr>
          <w:rFonts w:ascii="Times New Roman" w:eastAsia="Times New Roman" w:hAnsi="Times New Roman" w:cs="Times New Roman"/>
          <w:sz w:val="20"/>
          <w:szCs w:val="20"/>
          <w:lang w:eastAsia="ru-RU"/>
        </w:rPr>
        <w:t>-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при  плане - 8 468 841,57 рублей, исполнено 7 551 615,02 рублей или 89,2%, (областной бюджет план - 8 091 260,82 рублей, исполнено - 7 174  034,27 рублей, местный бюджет план 377 580,75 рублей, исполнено 377 580,75 рублей);</w:t>
      </w:r>
      <w:proofErr w:type="gramEnd"/>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lastRenderedPageBreak/>
        <w:t xml:space="preserve">      - на отдельные мероприятия по развитию образования расходы при плане - 22 688 833,00 рублей, исполнены 20 955 311,28 рублей или 92,4% (областной бюджет - план 21 641 067,43 рублей, исполнено 20 955 311,28 рублей или 96,8%, местный бюджет план 1 047 765,57 рублей, исполнено 1 047 765,57 рублей).</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По разделу </w:t>
      </w:r>
      <w:r w:rsidRPr="00A12F1F">
        <w:rPr>
          <w:rFonts w:ascii="Times New Roman" w:eastAsia="Times New Roman" w:hAnsi="Times New Roman" w:cs="Times New Roman"/>
          <w:b/>
          <w:sz w:val="20"/>
          <w:szCs w:val="20"/>
          <w:lang w:eastAsia="ru-RU"/>
        </w:rPr>
        <w:t>0703</w:t>
      </w:r>
      <w:r w:rsidRPr="00816946">
        <w:rPr>
          <w:rFonts w:ascii="Times New Roman" w:eastAsia="Times New Roman" w:hAnsi="Times New Roman" w:cs="Times New Roman"/>
          <w:sz w:val="20"/>
          <w:szCs w:val="20"/>
          <w:lang w:eastAsia="ru-RU"/>
        </w:rPr>
        <w:t xml:space="preserve"> </w:t>
      </w:r>
      <w:r w:rsidR="00761943">
        <w:rPr>
          <w:rFonts w:ascii="Times New Roman" w:eastAsia="Times New Roman" w:hAnsi="Times New Roman" w:cs="Times New Roman"/>
          <w:b/>
          <w:sz w:val="20"/>
          <w:szCs w:val="20"/>
          <w:lang w:eastAsia="ru-RU"/>
        </w:rPr>
        <w:t xml:space="preserve">«Дополнительное </w:t>
      </w:r>
      <w:r w:rsidR="009E6E62">
        <w:rPr>
          <w:rFonts w:ascii="Times New Roman" w:eastAsia="Times New Roman" w:hAnsi="Times New Roman" w:cs="Times New Roman"/>
          <w:b/>
          <w:sz w:val="20"/>
          <w:szCs w:val="20"/>
          <w:lang w:eastAsia="ru-RU"/>
        </w:rPr>
        <w:t>образование</w:t>
      </w:r>
      <w:r w:rsidRPr="00816946">
        <w:rPr>
          <w:rFonts w:ascii="Times New Roman" w:eastAsia="Times New Roman" w:hAnsi="Times New Roman" w:cs="Times New Roman"/>
          <w:b/>
          <w:sz w:val="20"/>
          <w:szCs w:val="20"/>
          <w:lang w:eastAsia="ru-RU"/>
        </w:rPr>
        <w:t xml:space="preserve"> детей» </w:t>
      </w:r>
      <w:r w:rsidRPr="00816946">
        <w:rPr>
          <w:rFonts w:ascii="Times New Roman" w:eastAsia="Times New Roman" w:hAnsi="Times New Roman" w:cs="Times New Roman"/>
          <w:sz w:val="20"/>
          <w:szCs w:val="20"/>
          <w:lang w:eastAsia="ru-RU"/>
        </w:rPr>
        <w:t>расходы при плане - 43 770 373,75 рублей,  исполнены - 43 765 181,28 рублей или 99,98%, в том числе:</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 на создание новых мест в образовательных организациях различных типов для реализации дополнительных общеразвивающих программ всех направленностей при плане- 449 679,00 рублей, исполнено - 449 679,00 рублей или 100,0%, из них областной бюджет - 445 181,79 рублей, местный бюджет  - 4 497,21 рублей;</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 на развитие материально-технической базы муниципальных образовательных организаций в сфере физической культуры и спорта при плане 194 434,74 рублей исполнены на 100,0%, из них за счет областного бюджета - 184 713,00 рублей, местного бюджета - 9 721,74 рублей;</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 на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 при плане 133 800,00 рублей, исполнено 133 800,00 рублей или 100,0% за счет областного бюджета;</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 на мероприятия по работе с семьей, детьми и молодежью при плане  - 208 596,00 рублей, исполнено - 208 596,00 рублей, из них за счет областного бюджета - 198 166,00 рублей, местного бюджета - 10 430,00 рублей;</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 на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 при плане 93 400,00 рублей, исполнено 93 400,00 рублей (областной бюджет).</w:t>
      </w:r>
    </w:p>
    <w:p w:rsidR="00AD4981" w:rsidRPr="00816946" w:rsidRDefault="00AD4981" w:rsidP="00AD4981">
      <w:pPr>
        <w:spacing w:after="0" w:line="240" w:lineRule="auto"/>
        <w:jc w:val="both"/>
        <w:rPr>
          <w:rFonts w:ascii="Times New Roman" w:eastAsia="Times New Roman" w:hAnsi="Times New Roman" w:cs="Times New Roman"/>
          <w:spacing w:val="4"/>
          <w:sz w:val="20"/>
          <w:szCs w:val="20"/>
          <w:lang w:eastAsia="ru-RU"/>
        </w:rPr>
      </w:pPr>
      <w:r w:rsidRPr="00816946">
        <w:rPr>
          <w:rFonts w:ascii="Times New Roman" w:eastAsia="Times New Roman" w:hAnsi="Times New Roman" w:cs="Times New Roman"/>
          <w:b/>
          <w:bCs/>
          <w:sz w:val="24"/>
          <w:szCs w:val="24"/>
          <w:lang w:eastAsia="ru-RU"/>
        </w:rPr>
        <w:t xml:space="preserve">           </w:t>
      </w:r>
      <w:r w:rsidRPr="00816946">
        <w:rPr>
          <w:rFonts w:ascii="Times New Roman" w:eastAsia="Times New Roman" w:hAnsi="Times New Roman" w:cs="Times New Roman"/>
          <w:sz w:val="20"/>
          <w:szCs w:val="20"/>
          <w:lang w:eastAsia="ru-RU"/>
        </w:rPr>
        <w:t>Расходы по разделу</w:t>
      </w:r>
      <w:r w:rsidRPr="00816946">
        <w:rPr>
          <w:rFonts w:ascii="Times New Roman" w:eastAsia="Times New Roman" w:hAnsi="Times New Roman" w:cs="Times New Roman"/>
          <w:b/>
          <w:bCs/>
          <w:sz w:val="20"/>
          <w:szCs w:val="20"/>
          <w:lang w:eastAsia="ru-RU"/>
        </w:rPr>
        <w:t xml:space="preserve"> 0707 «Молодежн</w:t>
      </w:r>
      <w:r w:rsidR="008D117E">
        <w:rPr>
          <w:rFonts w:ascii="Times New Roman" w:eastAsia="Times New Roman" w:hAnsi="Times New Roman" w:cs="Times New Roman"/>
          <w:b/>
          <w:bCs/>
          <w:sz w:val="20"/>
          <w:szCs w:val="20"/>
          <w:lang w:eastAsia="ru-RU"/>
        </w:rPr>
        <w:t xml:space="preserve">ая политика </w:t>
      </w:r>
      <w:r w:rsidRPr="00816946">
        <w:rPr>
          <w:rFonts w:ascii="Times New Roman" w:eastAsia="Times New Roman" w:hAnsi="Times New Roman" w:cs="Times New Roman"/>
          <w:b/>
          <w:bCs/>
          <w:sz w:val="20"/>
          <w:szCs w:val="20"/>
          <w:lang w:eastAsia="ru-RU"/>
        </w:rPr>
        <w:t xml:space="preserve">» </w:t>
      </w:r>
      <w:r w:rsidRPr="00816946">
        <w:rPr>
          <w:rFonts w:ascii="Times New Roman" w:eastAsia="Times New Roman" w:hAnsi="Times New Roman" w:cs="Times New Roman"/>
          <w:sz w:val="20"/>
          <w:szCs w:val="20"/>
          <w:lang w:eastAsia="ru-RU"/>
        </w:rPr>
        <w:t>при плане  47 388,75 рублей, исполнены 47 388,75 рублей, исполнение 100,0% - реализация отдельных мероприятий по работе с детьми и молодежью Трубчевского муниципального района.</w:t>
      </w:r>
      <w:r w:rsidRPr="00816946">
        <w:rPr>
          <w:rFonts w:ascii="Times New Roman" w:eastAsia="Times New Roman" w:hAnsi="Times New Roman" w:cs="Times New Roman"/>
          <w:spacing w:val="4"/>
          <w:sz w:val="20"/>
          <w:szCs w:val="20"/>
          <w:lang w:eastAsia="ru-RU"/>
        </w:rPr>
        <w:t xml:space="preserve">    </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Расходы по разделу</w:t>
      </w:r>
      <w:r w:rsidRPr="00816946">
        <w:rPr>
          <w:rFonts w:ascii="Times New Roman" w:eastAsia="Times New Roman" w:hAnsi="Times New Roman" w:cs="Times New Roman"/>
          <w:b/>
          <w:bCs/>
          <w:sz w:val="20"/>
          <w:szCs w:val="20"/>
          <w:lang w:eastAsia="ru-RU"/>
        </w:rPr>
        <w:t xml:space="preserve"> 0709 «Другие вопросы в области образования» </w:t>
      </w:r>
      <w:r w:rsidRPr="00816946">
        <w:rPr>
          <w:rFonts w:ascii="Times New Roman" w:eastAsia="Times New Roman" w:hAnsi="Times New Roman" w:cs="Times New Roman"/>
          <w:sz w:val="20"/>
          <w:szCs w:val="20"/>
          <w:lang w:eastAsia="ru-RU"/>
        </w:rPr>
        <w:t xml:space="preserve"> при  плане - 43 804 325,74 рублей, исполнены 43 764 538,85 рублей или 99,9%. По разделу 0709 учтены расходы на оплату труда служащих аппарата управления образования; расходы на оплату труда, содержание и уплату налогов по прочим учреждениям образования (методический кабинет и централизованная бухгалтерия, центр психолого-медико-социального сопровождения); субсидия на выполнение муниципального задания - расходы по обеспечению деятельности муниципального бюджетного учреждения хозяйственно-эксплуатационная контора.</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За счет субсидий из областного бюджета дополнительно выделены денежные средства на оплату жилых помещений, отопления и освещения бывшим педагогическим работникам образовательных организаций, работающим и проживающим в сельской местности или поселках городского типа в объеме 1 554 551,65 рублей.</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А также  за счет иных межбюджетных трансфертов дополнительно выделены средства  на поощрение муниципальных управленческих команд приграничных муниципальных образований Брянской области в сумме 130 200,00 рублей;</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 на достижение </w:t>
      </w:r>
      <w:proofErr w:type="gramStart"/>
      <w:r w:rsidRPr="00816946">
        <w:rPr>
          <w:rFonts w:ascii="Times New Roman" w:eastAsia="Times New Roman" w:hAnsi="Times New Roman" w:cs="Times New Roman"/>
          <w:sz w:val="20"/>
          <w:szCs w:val="20"/>
          <w:lang w:eastAsia="ru-RU"/>
        </w:rPr>
        <w:t>показателей деятельности органов исполнительной власти субъектов Российской</w:t>
      </w:r>
      <w:proofErr w:type="gramEnd"/>
      <w:r w:rsidRPr="00816946">
        <w:rPr>
          <w:rFonts w:ascii="Times New Roman" w:eastAsia="Times New Roman" w:hAnsi="Times New Roman" w:cs="Times New Roman"/>
          <w:sz w:val="20"/>
          <w:szCs w:val="20"/>
          <w:lang w:eastAsia="ru-RU"/>
        </w:rPr>
        <w:t xml:space="preserve"> Федерации – 53 382,00 рублей.</w:t>
      </w:r>
    </w:p>
    <w:p w:rsidR="00EB77EB" w:rsidRDefault="00AD4981" w:rsidP="00AD4981">
      <w:pPr>
        <w:spacing w:after="0" w:line="240" w:lineRule="auto"/>
        <w:jc w:val="both"/>
        <w:rPr>
          <w:rFonts w:ascii="Times New Roman" w:eastAsia="Times New Roman" w:hAnsi="Times New Roman" w:cs="Times New Roman"/>
          <w:b/>
          <w:sz w:val="20"/>
          <w:szCs w:val="20"/>
          <w:lang w:eastAsia="ru-RU"/>
        </w:rPr>
      </w:pPr>
      <w:r w:rsidRPr="00D5021E">
        <w:rPr>
          <w:rFonts w:ascii="Times New Roman" w:eastAsia="Times New Roman" w:hAnsi="Times New Roman" w:cs="Times New Roman"/>
          <w:b/>
          <w:sz w:val="20"/>
          <w:szCs w:val="20"/>
          <w:lang w:eastAsia="ru-RU"/>
        </w:rPr>
        <w:t xml:space="preserve">          </w:t>
      </w:r>
      <w:r w:rsidR="00D5021E" w:rsidRPr="00D5021E">
        <w:rPr>
          <w:rFonts w:ascii="Times New Roman" w:eastAsia="Times New Roman" w:hAnsi="Times New Roman" w:cs="Times New Roman"/>
          <w:b/>
          <w:sz w:val="20"/>
          <w:szCs w:val="20"/>
          <w:lang w:eastAsia="ru-RU"/>
        </w:rPr>
        <w:t xml:space="preserve">                                 </w:t>
      </w:r>
      <w:r w:rsidR="00D5021E">
        <w:rPr>
          <w:rFonts w:ascii="Times New Roman" w:eastAsia="Times New Roman" w:hAnsi="Times New Roman" w:cs="Times New Roman"/>
          <w:b/>
          <w:sz w:val="20"/>
          <w:szCs w:val="20"/>
          <w:lang w:eastAsia="ru-RU"/>
        </w:rPr>
        <w:t xml:space="preserve">                 </w:t>
      </w:r>
      <w:r w:rsidR="00D5021E" w:rsidRPr="00D5021E">
        <w:rPr>
          <w:rFonts w:ascii="Times New Roman" w:eastAsia="Times New Roman" w:hAnsi="Times New Roman" w:cs="Times New Roman"/>
          <w:b/>
          <w:sz w:val="20"/>
          <w:szCs w:val="20"/>
          <w:lang w:eastAsia="ru-RU"/>
        </w:rPr>
        <w:t xml:space="preserve"> </w:t>
      </w:r>
    </w:p>
    <w:p w:rsidR="00D5021E" w:rsidRPr="00D5021E" w:rsidRDefault="00D5021E" w:rsidP="00EB77EB">
      <w:pPr>
        <w:spacing w:after="0" w:line="240" w:lineRule="auto"/>
        <w:jc w:val="center"/>
        <w:rPr>
          <w:rFonts w:ascii="Times New Roman" w:eastAsia="Times New Roman" w:hAnsi="Times New Roman" w:cs="Times New Roman"/>
          <w:b/>
          <w:sz w:val="20"/>
          <w:szCs w:val="20"/>
          <w:lang w:eastAsia="ru-RU"/>
        </w:rPr>
      </w:pPr>
      <w:r w:rsidRPr="00D5021E">
        <w:rPr>
          <w:rFonts w:ascii="Times New Roman" w:eastAsia="Times New Roman" w:hAnsi="Times New Roman" w:cs="Times New Roman"/>
          <w:b/>
          <w:sz w:val="20"/>
          <w:szCs w:val="20"/>
          <w:lang w:eastAsia="ru-RU"/>
        </w:rPr>
        <w:t>0800</w:t>
      </w:r>
      <w:r>
        <w:rPr>
          <w:rFonts w:ascii="Times New Roman" w:eastAsia="Times New Roman" w:hAnsi="Times New Roman" w:cs="Times New Roman"/>
          <w:b/>
          <w:sz w:val="20"/>
          <w:szCs w:val="20"/>
          <w:lang w:eastAsia="ru-RU"/>
        </w:rPr>
        <w:t xml:space="preserve"> «Культура, кинематография»</w:t>
      </w:r>
    </w:p>
    <w:p w:rsidR="00D5021E" w:rsidRDefault="00D5021E" w:rsidP="00AD4981">
      <w:pPr>
        <w:spacing w:after="0" w:line="240" w:lineRule="auto"/>
        <w:jc w:val="both"/>
        <w:rPr>
          <w:rFonts w:ascii="Times New Roman" w:eastAsia="Times New Roman" w:hAnsi="Times New Roman" w:cs="Times New Roman"/>
          <w:sz w:val="20"/>
          <w:szCs w:val="20"/>
          <w:lang w:eastAsia="ru-RU"/>
        </w:rPr>
      </w:pP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Расходы по разделу</w:t>
      </w:r>
      <w:r w:rsidRPr="00816946">
        <w:rPr>
          <w:rFonts w:ascii="Times New Roman" w:eastAsia="Times New Roman" w:hAnsi="Times New Roman" w:cs="Times New Roman"/>
          <w:b/>
          <w:bCs/>
          <w:sz w:val="20"/>
          <w:szCs w:val="20"/>
          <w:lang w:eastAsia="ru-RU"/>
        </w:rPr>
        <w:t xml:space="preserve"> 0800 «Культура, кинематограф</w:t>
      </w:r>
      <w:r w:rsidR="004C5F32">
        <w:rPr>
          <w:rFonts w:ascii="Times New Roman" w:eastAsia="Times New Roman" w:hAnsi="Times New Roman" w:cs="Times New Roman"/>
          <w:b/>
          <w:bCs/>
          <w:sz w:val="20"/>
          <w:szCs w:val="20"/>
          <w:lang w:eastAsia="ru-RU"/>
        </w:rPr>
        <w:t>ия</w:t>
      </w:r>
      <w:r w:rsidRPr="00816946">
        <w:rPr>
          <w:rFonts w:ascii="Times New Roman" w:eastAsia="Times New Roman" w:hAnsi="Times New Roman" w:cs="Times New Roman"/>
          <w:b/>
          <w:bCs/>
          <w:sz w:val="20"/>
          <w:szCs w:val="20"/>
          <w:lang w:eastAsia="ru-RU"/>
        </w:rPr>
        <w:t xml:space="preserve">» </w:t>
      </w:r>
      <w:r w:rsidRPr="00816946">
        <w:rPr>
          <w:rFonts w:ascii="Times New Roman" w:eastAsia="Times New Roman" w:hAnsi="Times New Roman" w:cs="Times New Roman"/>
          <w:sz w:val="20"/>
          <w:szCs w:val="20"/>
          <w:lang w:eastAsia="ru-RU"/>
        </w:rPr>
        <w:t>за 2022 год</w:t>
      </w:r>
      <w:r w:rsidRPr="00816946">
        <w:rPr>
          <w:rFonts w:ascii="Times New Roman" w:eastAsia="Times New Roman" w:hAnsi="Times New Roman" w:cs="Times New Roman"/>
          <w:b/>
          <w:bCs/>
          <w:sz w:val="20"/>
          <w:szCs w:val="20"/>
          <w:lang w:eastAsia="ru-RU"/>
        </w:rPr>
        <w:t xml:space="preserve"> </w:t>
      </w:r>
      <w:r w:rsidRPr="00816946">
        <w:rPr>
          <w:rFonts w:ascii="Times New Roman" w:eastAsia="Times New Roman" w:hAnsi="Times New Roman" w:cs="Times New Roman"/>
          <w:sz w:val="20"/>
          <w:szCs w:val="20"/>
          <w:lang w:eastAsia="ru-RU"/>
        </w:rPr>
        <w:t>при плане  -  65 915 202,42 рублей, исполнены - 65 907 569,34 рублей или 99,98%.</w:t>
      </w:r>
      <w:r w:rsidRPr="00816946">
        <w:rPr>
          <w:rFonts w:ascii="Times New Roman" w:eastAsia="Times New Roman" w:hAnsi="Times New Roman" w:cs="Times New Roman"/>
          <w:iCs/>
          <w:sz w:val="20"/>
          <w:szCs w:val="20"/>
          <w:lang w:eastAsia="ru-RU"/>
        </w:rPr>
        <w:t xml:space="preserve"> Из общего объема ассигнований расходы направлены на содержание 1 дома культуры со структурными подразделениями, 1 музея, 1 библиотеки.</w:t>
      </w:r>
      <w:r w:rsidRPr="00816946">
        <w:rPr>
          <w:rFonts w:ascii="Times New Roman" w:eastAsia="Times New Roman" w:hAnsi="Times New Roman" w:cs="Times New Roman"/>
          <w:sz w:val="20"/>
          <w:szCs w:val="20"/>
          <w:lang w:eastAsia="ru-RU"/>
        </w:rPr>
        <w:t xml:space="preserve"> </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По разделу 0801 учтены расходы на содержание Трубчевской межпоселенческой библиотеки и ее структурных подразделений (сельские библиотеки), Центра культуры и досуга г. Трубчевска и его структурных подразделений (культурно-досуговых центров сельских поселений), МБУК «Трубчевский музей и планетарий» при плане 60 104 719,41 рублей, исполнено 60 098 311,81 рублей или 99,98%.</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По подразделу 0804 учтены расходы на содержание МБУ «ВИД», которые при плане 5 810 483,01 рублей, исполнены 5 809 257,53 рублей или 99,97%. </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Расходы</w:t>
      </w:r>
      <w:r w:rsidRPr="00816946">
        <w:rPr>
          <w:rFonts w:ascii="Times New Roman" w:eastAsia="Times New Roman" w:hAnsi="Times New Roman" w:cs="Times New Roman"/>
          <w:b/>
          <w:bCs/>
          <w:sz w:val="20"/>
          <w:szCs w:val="20"/>
          <w:lang w:eastAsia="ru-RU"/>
        </w:rPr>
        <w:t xml:space="preserve"> по разделу  1000 «Социальная политика» </w:t>
      </w:r>
      <w:r w:rsidRPr="00816946">
        <w:rPr>
          <w:rFonts w:ascii="Times New Roman" w:eastAsia="Times New Roman" w:hAnsi="Times New Roman" w:cs="Times New Roman"/>
          <w:sz w:val="20"/>
          <w:szCs w:val="20"/>
          <w:lang w:eastAsia="ru-RU"/>
        </w:rPr>
        <w:t>при плане - 20 896 855,84 рублей, исполнены  -20 695 650,97 рублей или 99,0 %.</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По подразделу</w:t>
      </w:r>
      <w:r w:rsidRPr="00816946">
        <w:rPr>
          <w:rFonts w:ascii="Times New Roman" w:eastAsia="Times New Roman" w:hAnsi="Times New Roman" w:cs="Times New Roman"/>
          <w:b/>
          <w:bCs/>
          <w:sz w:val="20"/>
          <w:szCs w:val="20"/>
          <w:lang w:eastAsia="ru-RU"/>
        </w:rPr>
        <w:t xml:space="preserve"> 1001 «Пенсионное обеспечение» </w:t>
      </w:r>
      <w:r w:rsidRPr="00816946">
        <w:rPr>
          <w:rFonts w:ascii="Times New Roman" w:eastAsia="Times New Roman" w:hAnsi="Times New Roman" w:cs="Times New Roman"/>
          <w:sz w:val="20"/>
          <w:szCs w:val="20"/>
          <w:lang w:eastAsia="ru-RU"/>
        </w:rPr>
        <w:t>расходы при</w:t>
      </w:r>
      <w:r w:rsidRPr="00816946">
        <w:rPr>
          <w:rFonts w:ascii="Times New Roman" w:eastAsia="Times New Roman" w:hAnsi="Times New Roman" w:cs="Times New Roman"/>
          <w:b/>
          <w:bCs/>
          <w:sz w:val="20"/>
          <w:szCs w:val="20"/>
          <w:lang w:eastAsia="ru-RU"/>
        </w:rPr>
        <w:t xml:space="preserve"> </w:t>
      </w:r>
      <w:r w:rsidRPr="00816946">
        <w:rPr>
          <w:rFonts w:ascii="Times New Roman" w:eastAsia="Times New Roman" w:hAnsi="Times New Roman" w:cs="Times New Roman"/>
          <w:sz w:val="20"/>
          <w:szCs w:val="20"/>
          <w:lang w:eastAsia="ru-RU"/>
        </w:rPr>
        <w:t>плане 5 923 236,77 рублей, исполнены -5 923 236,77 рублей, или 100,0% - доплата к пенсии муниципальным служащим.</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По подразделу</w:t>
      </w:r>
      <w:r w:rsidRPr="00816946">
        <w:rPr>
          <w:rFonts w:ascii="Times New Roman" w:eastAsia="Times New Roman" w:hAnsi="Times New Roman" w:cs="Times New Roman"/>
          <w:b/>
          <w:bCs/>
          <w:sz w:val="20"/>
          <w:szCs w:val="20"/>
          <w:lang w:eastAsia="ru-RU"/>
        </w:rPr>
        <w:t xml:space="preserve"> 1004 «Охрана семьи и детства»</w:t>
      </w:r>
      <w:r w:rsidRPr="00816946">
        <w:rPr>
          <w:rFonts w:ascii="Times New Roman" w:eastAsia="Times New Roman" w:hAnsi="Times New Roman" w:cs="Times New Roman"/>
          <w:b/>
          <w:bCs/>
          <w:i/>
          <w:iCs/>
          <w:sz w:val="20"/>
          <w:szCs w:val="20"/>
          <w:lang w:eastAsia="ru-RU"/>
        </w:rPr>
        <w:t xml:space="preserve"> </w:t>
      </w:r>
      <w:r w:rsidRPr="00816946">
        <w:rPr>
          <w:rFonts w:ascii="Times New Roman" w:eastAsia="Times New Roman" w:hAnsi="Times New Roman" w:cs="Times New Roman"/>
          <w:sz w:val="20"/>
          <w:szCs w:val="20"/>
          <w:lang w:eastAsia="ru-RU"/>
        </w:rPr>
        <w:t>расходы при плане  - 14 910 619,07 рублей, исполнено  - 14 709 414,20 рублей или  98,7 % - из них:</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расходы на мероприятия по обеспечению жильем молодых семей при плане 386 996,40 рублей исполнены 386 996,40 рублей или на 100,0% (за счет средств федерального бюджета 64 795,40 рублей, областного -257 997,60 рублей и местного бюджета 64 203,40 рублей);</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 - при плане 852 560,00 рублей, исполнено 780 376,20 рублей или 91,5%;</w:t>
      </w:r>
    </w:p>
    <w:p w:rsidR="00AD4981" w:rsidRPr="00816946" w:rsidRDefault="00AD4981" w:rsidP="00AD4981">
      <w:pPr>
        <w:spacing w:after="0" w:line="240" w:lineRule="auto"/>
        <w:contextualSpacing/>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shd w:val="clear" w:color="auto" w:fill="FFFFFF"/>
          <w:lang w:eastAsia="ru-RU"/>
        </w:rPr>
        <w:lastRenderedPageBreak/>
        <w:t>- обеспечение сохранности жилых помещений, закрепленных за детьми-сиротами и  детьми, оставшимися без попечения родителей - при плане 138 400,00 рублей, исполнено 105 400,00 рублей или 76,2%;</w:t>
      </w:r>
    </w:p>
    <w:p w:rsidR="00AD4981" w:rsidRPr="00816946" w:rsidRDefault="00AD4981" w:rsidP="00AD4981">
      <w:pPr>
        <w:spacing w:after="0" w:line="240" w:lineRule="auto"/>
        <w:contextualSpacing/>
        <w:jc w:val="both"/>
        <w:rPr>
          <w:rFonts w:ascii="Times New Roman" w:eastAsia="Times New Roman" w:hAnsi="Times New Roman" w:cs="Times New Roman"/>
          <w:sz w:val="20"/>
          <w:szCs w:val="20"/>
          <w:lang w:eastAsia="ru-RU"/>
        </w:rPr>
      </w:pPr>
      <w:proofErr w:type="gramStart"/>
      <w:r w:rsidRPr="00816946">
        <w:rPr>
          <w:rFonts w:ascii="Times New Roman" w:eastAsia="Times New Roman" w:hAnsi="Times New Roman" w:cs="Times New Roman"/>
          <w:sz w:val="20"/>
          <w:szCs w:val="20"/>
          <w:lang w:eastAsia="ru-RU"/>
        </w:rPr>
        <w:t>- 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(выплата ежемесячных денежных средств на содержание и проезд ребенка, переданного на воспитание в семью опекуна (попечителя), приемную</w:t>
      </w:r>
      <w:proofErr w:type="gramEnd"/>
      <w:r w:rsidRPr="00816946">
        <w:rPr>
          <w:rFonts w:ascii="Times New Roman" w:eastAsia="Times New Roman" w:hAnsi="Times New Roman" w:cs="Times New Roman"/>
          <w:sz w:val="20"/>
          <w:szCs w:val="20"/>
          <w:lang w:eastAsia="ru-RU"/>
        </w:rPr>
        <w:t xml:space="preserve"> семью, вознаграждения приемным родителям) -    при плане 5 839 060,00 рублей исполнено 5 743 038,93 рублей или 98,4%;</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 при плане 7 693 602,67 рублей, исполнено 7 693 602,67 рублей или 100,0%.</w:t>
      </w:r>
    </w:p>
    <w:p w:rsidR="00AD4981" w:rsidRPr="00816946" w:rsidRDefault="00AD4981" w:rsidP="00AD4981">
      <w:pPr>
        <w:spacing w:after="100" w:afterAutospacing="1"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w:t>
      </w:r>
      <w:proofErr w:type="gramStart"/>
      <w:r w:rsidRPr="00816946">
        <w:rPr>
          <w:rFonts w:ascii="Times New Roman" w:eastAsia="Times New Roman" w:hAnsi="Times New Roman" w:cs="Times New Roman"/>
          <w:sz w:val="20"/>
          <w:szCs w:val="20"/>
          <w:lang w:eastAsia="ru-RU"/>
        </w:rPr>
        <w:t>По подразделу 1006 «Другие вопросы в области социальной политики» расходы при  плане - 63 000,00 рублей, исполнено - 63 000,00 рублей, или 100,0 %. - на организацию и осуществление деятельности по опеке и попечительству, выплате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w:t>
      </w:r>
      <w:proofErr w:type="gramEnd"/>
      <w:r w:rsidRPr="00816946">
        <w:rPr>
          <w:rFonts w:ascii="Times New Roman" w:eastAsia="Times New Roman" w:hAnsi="Times New Roman" w:cs="Times New Roman"/>
          <w:sz w:val="20"/>
          <w:szCs w:val="20"/>
          <w:lang w:eastAsia="ru-RU"/>
        </w:rPr>
        <w:t xml:space="preserve"> ребенка, оставшегося без попечения родителей (подготовка лиц, желающих принять на воспитание в свою семью ребенка, оставшегося без попечения родителей).</w:t>
      </w:r>
    </w:p>
    <w:p w:rsidR="00AD4981" w:rsidRPr="00816946" w:rsidRDefault="00AD4981" w:rsidP="00AD4981">
      <w:pPr>
        <w:spacing w:after="100" w:afterAutospacing="1" w:line="240" w:lineRule="auto"/>
        <w:jc w:val="both"/>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sz w:val="20"/>
          <w:szCs w:val="20"/>
          <w:lang w:eastAsia="ru-RU"/>
        </w:rPr>
        <w:t xml:space="preserve">                                                                  </w:t>
      </w:r>
      <w:r w:rsidRPr="00816946">
        <w:rPr>
          <w:rFonts w:ascii="Times New Roman" w:eastAsia="Times New Roman" w:hAnsi="Times New Roman" w:cs="Times New Roman"/>
          <w:b/>
          <w:sz w:val="20"/>
          <w:szCs w:val="20"/>
          <w:lang w:eastAsia="ru-RU"/>
        </w:rPr>
        <w:t xml:space="preserve"> 1100 «Физическая культура и спорт»</w:t>
      </w:r>
    </w:p>
    <w:p w:rsidR="00AD4981" w:rsidRPr="00816946" w:rsidRDefault="00AD4981" w:rsidP="00AD4981">
      <w:pPr>
        <w:spacing w:after="100" w:afterAutospacing="1"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Расходы по разделу "Физическая культура и спорт" за 2022 год при плане - 18 857 799,44  рублей, исполнено – 18 857 784,32 рублей или 100,0%. </w:t>
      </w:r>
    </w:p>
    <w:p w:rsidR="00AD4981" w:rsidRPr="00816946" w:rsidRDefault="00AD4981" w:rsidP="00AD4981">
      <w:pPr>
        <w:spacing w:before="100" w:beforeAutospacing="1" w:after="100" w:afterAutospacing="1"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b/>
          <w:bCs/>
          <w:iCs/>
          <w:sz w:val="20"/>
          <w:szCs w:val="20"/>
          <w:lang w:eastAsia="ru-RU"/>
        </w:rPr>
        <w:t xml:space="preserve">                                        Раздел 1300 </w:t>
      </w:r>
      <w:r w:rsidR="00C32E8E">
        <w:rPr>
          <w:rFonts w:ascii="Times New Roman" w:eastAsia="Times New Roman" w:hAnsi="Times New Roman" w:cs="Times New Roman"/>
          <w:b/>
          <w:bCs/>
          <w:iCs/>
          <w:sz w:val="20"/>
          <w:szCs w:val="20"/>
          <w:lang w:eastAsia="ru-RU"/>
        </w:rPr>
        <w:t>«Обслуживание государственного (</w:t>
      </w:r>
      <w:r w:rsidRPr="00816946">
        <w:rPr>
          <w:rFonts w:ascii="Times New Roman" w:eastAsia="Times New Roman" w:hAnsi="Times New Roman" w:cs="Times New Roman"/>
          <w:b/>
          <w:bCs/>
          <w:iCs/>
          <w:sz w:val="20"/>
          <w:szCs w:val="20"/>
          <w:lang w:eastAsia="ru-RU"/>
        </w:rPr>
        <w:t>муниципального</w:t>
      </w:r>
      <w:r w:rsidR="00C32E8E">
        <w:rPr>
          <w:rFonts w:ascii="Times New Roman" w:eastAsia="Times New Roman" w:hAnsi="Times New Roman" w:cs="Times New Roman"/>
          <w:b/>
          <w:bCs/>
          <w:iCs/>
          <w:sz w:val="20"/>
          <w:szCs w:val="20"/>
          <w:lang w:eastAsia="ru-RU"/>
        </w:rPr>
        <w:t>)</w:t>
      </w:r>
      <w:r w:rsidRPr="00816946">
        <w:rPr>
          <w:rFonts w:ascii="Times New Roman" w:eastAsia="Times New Roman" w:hAnsi="Times New Roman" w:cs="Times New Roman"/>
          <w:b/>
          <w:bCs/>
          <w:iCs/>
          <w:sz w:val="20"/>
          <w:szCs w:val="20"/>
          <w:lang w:eastAsia="ru-RU"/>
        </w:rPr>
        <w:t xml:space="preserve"> долга»</w:t>
      </w:r>
    </w:p>
    <w:p w:rsidR="00AD4981" w:rsidRPr="00816946" w:rsidRDefault="00AD4981" w:rsidP="00AD4981">
      <w:pPr>
        <w:spacing w:before="100" w:beforeAutospacing="1" w:after="100" w:afterAutospacing="1" w:line="240" w:lineRule="auto"/>
        <w:jc w:val="both"/>
        <w:rPr>
          <w:rFonts w:ascii="Times New Roman" w:eastAsia="Times New Roman" w:hAnsi="Times New Roman" w:cs="Times New Roman"/>
          <w:i/>
          <w:sz w:val="20"/>
          <w:szCs w:val="20"/>
          <w:lang w:eastAsia="ru-RU"/>
        </w:rPr>
      </w:pPr>
      <w:r w:rsidRPr="00816946">
        <w:rPr>
          <w:rFonts w:ascii="Times New Roman" w:eastAsia="Times New Roman" w:hAnsi="Times New Roman" w:cs="Times New Roman"/>
          <w:sz w:val="20"/>
          <w:szCs w:val="20"/>
          <w:lang w:eastAsia="ru-RU"/>
        </w:rPr>
        <w:t xml:space="preserve">       </w:t>
      </w:r>
      <w:proofErr w:type="gramStart"/>
      <w:r w:rsidRPr="00816946">
        <w:rPr>
          <w:rFonts w:ascii="Times New Roman" w:eastAsia="Times New Roman" w:hAnsi="Times New Roman" w:cs="Times New Roman"/>
          <w:sz w:val="20"/>
          <w:szCs w:val="20"/>
          <w:lang w:eastAsia="ru-RU"/>
        </w:rPr>
        <w:t xml:space="preserve">Расходы по разделу </w:t>
      </w:r>
      <w:r w:rsidRPr="00816946">
        <w:rPr>
          <w:rFonts w:ascii="Times New Roman" w:eastAsia="Times New Roman" w:hAnsi="Times New Roman" w:cs="Times New Roman"/>
          <w:b/>
          <w:bCs/>
          <w:sz w:val="20"/>
          <w:szCs w:val="20"/>
          <w:lang w:eastAsia="ru-RU"/>
        </w:rPr>
        <w:t xml:space="preserve">1300 </w:t>
      </w:r>
      <w:r w:rsidR="00CD45B5">
        <w:rPr>
          <w:rFonts w:ascii="Times New Roman" w:eastAsia="Times New Roman" w:hAnsi="Times New Roman" w:cs="Times New Roman"/>
          <w:b/>
          <w:bCs/>
          <w:sz w:val="20"/>
          <w:szCs w:val="20"/>
          <w:lang w:eastAsia="ru-RU"/>
        </w:rPr>
        <w:t>«Обслуживание государственного (</w:t>
      </w:r>
      <w:r w:rsidRPr="00816946">
        <w:rPr>
          <w:rFonts w:ascii="Times New Roman" w:eastAsia="Times New Roman" w:hAnsi="Times New Roman" w:cs="Times New Roman"/>
          <w:b/>
          <w:bCs/>
          <w:sz w:val="20"/>
          <w:szCs w:val="20"/>
          <w:lang w:eastAsia="ru-RU"/>
        </w:rPr>
        <w:t>муниципального</w:t>
      </w:r>
      <w:r w:rsidR="00980F4F">
        <w:rPr>
          <w:rFonts w:ascii="Times New Roman" w:eastAsia="Times New Roman" w:hAnsi="Times New Roman" w:cs="Times New Roman"/>
          <w:b/>
          <w:bCs/>
          <w:sz w:val="20"/>
          <w:szCs w:val="20"/>
          <w:lang w:eastAsia="ru-RU"/>
        </w:rPr>
        <w:t>)</w:t>
      </w:r>
      <w:r w:rsidRPr="00816946">
        <w:rPr>
          <w:rFonts w:ascii="Times New Roman" w:eastAsia="Times New Roman" w:hAnsi="Times New Roman" w:cs="Times New Roman"/>
          <w:b/>
          <w:bCs/>
          <w:sz w:val="20"/>
          <w:szCs w:val="20"/>
          <w:lang w:eastAsia="ru-RU"/>
        </w:rPr>
        <w:t xml:space="preserve"> долга»</w:t>
      </w:r>
      <w:r w:rsidRPr="00816946">
        <w:rPr>
          <w:rFonts w:ascii="Times New Roman" w:eastAsia="Times New Roman" w:hAnsi="Times New Roman" w:cs="Times New Roman"/>
          <w:sz w:val="20"/>
          <w:szCs w:val="20"/>
          <w:lang w:eastAsia="ru-RU"/>
        </w:rPr>
        <w:t xml:space="preserve"> при плане  - 152 272,98 рублей,  исполнено - 152 272,98 рублей, или 100,0 %.- уплата процентов по коммерческому и бюджетному кредитам.</w:t>
      </w:r>
      <w:proofErr w:type="gramEnd"/>
    </w:p>
    <w:p w:rsidR="00AD4981" w:rsidRPr="00816946" w:rsidRDefault="00AD4981" w:rsidP="00AD4981">
      <w:pPr>
        <w:spacing w:after="0" w:line="240" w:lineRule="auto"/>
        <w:ind w:firstLine="709"/>
        <w:jc w:val="center"/>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 xml:space="preserve">1400 «Межбюджетные трансферты общего характера бюджетам </w:t>
      </w:r>
      <w:r w:rsidR="00CF3B34">
        <w:rPr>
          <w:rFonts w:ascii="Times New Roman" w:eastAsia="Times New Roman" w:hAnsi="Times New Roman" w:cs="Times New Roman"/>
          <w:b/>
          <w:sz w:val="20"/>
          <w:szCs w:val="20"/>
          <w:lang w:eastAsia="ru-RU"/>
        </w:rPr>
        <w:t>бюджетной системы Российской Федерации</w:t>
      </w:r>
    </w:p>
    <w:p w:rsidR="00AD4981" w:rsidRPr="00816946" w:rsidRDefault="00AD4981" w:rsidP="00AD4981">
      <w:pPr>
        <w:spacing w:after="0" w:line="240" w:lineRule="auto"/>
        <w:ind w:firstLine="709"/>
        <w:jc w:val="center"/>
        <w:rPr>
          <w:rFonts w:ascii="Times New Roman" w:eastAsia="Times New Roman" w:hAnsi="Times New Roman" w:cs="Times New Roman"/>
          <w:b/>
          <w:sz w:val="20"/>
          <w:szCs w:val="20"/>
          <w:lang w:eastAsia="ru-RU"/>
        </w:rPr>
      </w:pPr>
    </w:p>
    <w:p w:rsidR="00EB77EB" w:rsidRDefault="00AD4981" w:rsidP="00EB77EB">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Расходы по разделу 14 00 «Межбюджетные трансферты</w:t>
      </w:r>
      <w:r w:rsidR="005A2055">
        <w:rPr>
          <w:rFonts w:ascii="Times New Roman" w:eastAsia="Times New Roman" w:hAnsi="Times New Roman" w:cs="Times New Roman"/>
          <w:sz w:val="20"/>
          <w:szCs w:val="20"/>
          <w:lang w:eastAsia="ru-RU"/>
        </w:rPr>
        <w:t xml:space="preserve">  общего характера бюджетам Российской Федерации</w:t>
      </w:r>
      <w:r w:rsidRPr="00816946">
        <w:rPr>
          <w:rFonts w:ascii="Times New Roman" w:eastAsia="Times New Roman" w:hAnsi="Times New Roman" w:cs="Times New Roman"/>
          <w:sz w:val="20"/>
          <w:szCs w:val="20"/>
          <w:lang w:eastAsia="ru-RU"/>
        </w:rPr>
        <w:t xml:space="preserve">» при плане </w:t>
      </w:r>
      <w:r w:rsidRPr="00816946">
        <w:rPr>
          <w:rFonts w:ascii="Times New Roman" w:eastAsia="Times New Roman" w:hAnsi="Times New Roman" w:cs="Times New Roman"/>
          <w:b/>
          <w:bCs/>
          <w:sz w:val="18"/>
          <w:szCs w:val="18"/>
          <w:lang w:eastAsia="ru-RU"/>
        </w:rPr>
        <w:t>13 382 050,00</w:t>
      </w:r>
      <w:r w:rsidRPr="00816946">
        <w:rPr>
          <w:rFonts w:ascii="Times New Roman" w:eastAsia="Times New Roman" w:hAnsi="Times New Roman" w:cs="Times New Roman"/>
          <w:sz w:val="20"/>
          <w:szCs w:val="20"/>
          <w:lang w:eastAsia="ru-RU"/>
        </w:rPr>
        <w:t xml:space="preserve"> рублей, исполнено 13 382 050,00  рублей,  или 100,0%, удельный вес в общем объеме расходов - 1,5 %.</w:t>
      </w:r>
    </w:p>
    <w:p w:rsidR="00AD4981" w:rsidRPr="00816946" w:rsidRDefault="00AD4981" w:rsidP="00EB77EB">
      <w:pPr>
        <w:spacing w:after="0" w:line="240" w:lineRule="auto"/>
        <w:ind w:firstLine="567"/>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по подразделу 1401 «Дотации на выравнивание бюджетной обеспеченности субъектов Российской Федерации и муниципальных образований» - 1 629 000,00 рублей - отражены передаваемые в бюджеты поселений дотации на выравнивание бюджетной обеспеченности;</w:t>
      </w:r>
    </w:p>
    <w:p w:rsidR="00AD4981" w:rsidRPr="00816946" w:rsidRDefault="00AD4981" w:rsidP="00EB77EB">
      <w:pPr>
        <w:spacing w:after="0" w:line="240" w:lineRule="auto"/>
        <w:ind w:firstLine="567"/>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по подразделу 1402 «Иные дотации» - 11 466 610,00 рублей отражена финансовая помощь бюджетам поселений;</w:t>
      </w:r>
    </w:p>
    <w:p w:rsidR="00AD4981" w:rsidRPr="00816946" w:rsidRDefault="00AD4981" w:rsidP="00EB77EB">
      <w:pPr>
        <w:spacing w:after="0" w:line="240" w:lineRule="auto"/>
        <w:ind w:firstLine="567"/>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по подразделу 1403 «Прочие межбюджетные трансферты общего характера» - 286 440, рублей - поощрение муниципальных управленческих команд приграничных муниципальных образований Брянской области.</w:t>
      </w: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p>
    <w:p w:rsidR="00AD4981" w:rsidRPr="00816946" w:rsidRDefault="00AD4981" w:rsidP="00AD4981">
      <w:pPr>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816946">
        <w:rPr>
          <w:rFonts w:ascii="Times New Roman" w:eastAsia="Times New Roman" w:hAnsi="Times New Roman" w:cs="Times New Roman"/>
          <w:iCs/>
          <w:sz w:val="20"/>
          <w:szCs w:val="20"/>
          <w:lang w:eastAsia="ru-RU"/>
        </w:rPr>
        <w:t xml:space="preserve">        В разрезе главных распорядителей средств районного бюджета исполнение расходной части в 2022 году в сравнении с предыдущим отчетным периодом характеризовалось следующими показателями.</w:t>
      </w:r>
    </w:p>
    <w:p w:rsidR="00AD4981" w:rsidRPr="00816946" w:rsidRDefault="00AD4981" w:rsidP="00AD4981">
      <w:pPr>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AD4981" w:rsidRPr="00816946" w:rsidRDefault="00AD4981" w:rsidP="00AD4981">
      <w:pPr>
        <w:spacing w:after="0" w:line="240" w:lineRule="auto"/>
        <w:jc w:val="center"/>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Исполнение расходов  бюджета района</w:t>
      </w:r>
    </w:p>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b/>
          <w:sz w:val="20"/>
          <w:szCs w:val="20"/>
          <w:lang w:eastAsia="ru-RU"/>
        </w:rPr>
        <w:t>по ведомственной структуре в 2022 году</w:t>
      </w:r>
      <w:r w:rsidRPr="00816946">
        <w:rPr>
          <w:rFonts w:ascii="Times New Roman" w:eastAsia="Times New Roman" w:hAnsi="Times New Roman" w:cs="Times New Roman"/>
          <w:sz w:val="20"/>
          <w:szCs w:val="20"/>
          <w:lang w:eastAsia="ru-RU"/>
        </w:rPr>
        <w:t xml:space="preserve">  </w:t>
      </w:r>
    </w:p>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(рублей)</w:t>
      </w:r>
    </w:p>
    <w:tbl>
      <w:tblPr>
        <w:tblW w:w="10632" w:type="dxa"/>
        <w:tblInd w:w="-743" w:type="dxa"/>
        <w:tblLayout w:type="fixed"/>
        <w:tblLook w:val="0000" w:firstRow="0" w:lastRow="0" w:firstColumn="0" w:lastColumn="0" w:noHBand="0" w:noVBand="0"/>
      </w:tblPr>
      <w:tblGrid>
        <w:gridCol w:w="1702"/>
        <w:gridCol w:w="709"/>
        <w:gridCol w:w="1417"/>
        <w:gridCol w:w="1560"/>
        <w:gridCol w:w="1417"/>
        <w:gridCol w:w="851"/>
        <w:gridCol w:w="850"/>
        <w:gridCol w:w="1418"/>
        <w:gridCol w:w="708"/>
      </w:tblGrid>
      <w:tr w:rsidR="00F11D97" w:rsidRPr="00816946" w:rsidTr="00511EE4">
        <w:trPr>
          <w:trHeight w:val="315"/>
          <w:tblHeader/>
        </w:trPr>
        <w:tc>
          <w:tcPr>
            <w:tcW w:w="1702" w:type="dxa"/>
            <w:vMerge w:val="restart"/>
            <w:tcBorders>
              <w:top w:val="single" w:sz="4" w:space="0" w:color="auto"/>
              <w:left w:val="single" w:sz="4" w:space="0" w:color="auto"/>
              <w:right w:val="single" w:sz="4" w:space="0" w:color="auto"/>
            </w:tcBorders>
            <w:vAlign w:val="center"/>
          </w:tcPr>
          <w:p w:rsidR="00AD4981" w:rsidRPr="00511EE4" w:rsidRDefault="00AD4981" w:rsidP="00AD4981">
            <w:pPr>
              <w:spacing w:after="0" w:line="240" w:lineRule="auto"/>
              <w:jc w:val="center"/>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Наименование</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D4981" w:rsidRPr="00511EE4" w:rsidRDefault="00AD4981" w:rsidP="00AD4981">
            <w:pPr>
              <w:spacing w:after="0" w:line="240" w:lineRule="auto"/>
              <w:jc w:val="center"/>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ГРБС</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D4981" w:rsidRPr="00511EE4" w:rsidRDefault="00AD4981" w:rsidP="00AD4981">
            <w:pPr>
              <w:spacing w:after="0" w:line="240" w:lineRule="auto"/>
              <w:jc w:val="center"/>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Кассовое исполнение за 2021 год</w:t>
            </w:r>
          </w:p>
        </w:tc>
        <w:tc>
          <w:tcPr>
            <w:tcW w:w="3828" w:type="dxa"/>
            <w:gridSpan w:val="3"/>
            <w:tcBorders>
              <w:top w:val="single" w:sz="4" w:space="0" w:color="auto"/>
              <w:left w:val="nil"/>
              <w:bottom w:val="single" w:sz="4" w:space="0" w:color="auto"/>
              <w:right w:val="nil"/>
            </w:tcBorders>
            <w:shd w:val="clear" w:color="auto" w:fill="auto"/>
            <w:vAlign w:val="bottom"/>
          </w:tcPr>
          <w:p w:rsidR="00AD4981" w:rsidRPr="00511EE4" w:rsidRDefault="00AD4981" w:rsidP="00AD4981">
            <w:pPr>
              <w:spacing w:after="0" w:line="240" w:lineRule="auto"/>
              <w:jc w:val="center"/>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2022 год</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D4981" w:rsidRPr="00511EE4" w:rsidRDefault="00AD4981" w:rsidP="00AD4981">
            <w:pPr>
              <w:spacing w:after="0" w:line="280" w:lineRule="exact"/>
              <w:ind w:left="-108" w:right="-108"/>
              <w:jc w:val="center"/>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Темп роста %</w:t>
            </w:r>
          </w:p>
        </w:tc>
        <w:tc>
          <w:tcPr>
            <w:tcW w:w="1418" w:type="dxa"/>
            <w:vMerge w:val="restart"/>
            <w:tcBorders>
              <w:top w:val="single" w:sz="4" w:space="0" w:color="auto"/>
              <w:left w:val="single" w:sz="4" w:space="0" w:color="auto"/>
              <w:right w:val="single" w:sz="4" w:space="0" w:color="auto"/>
            </w:tcBorders>
          </w:tcPr>
          <w:p w:rsidR="00AD4981" w:rsidRPr="00511EE4" w:rsidRDefault="00AD4981" w:rsidP="00AD4981">
            <w:pPr>
              <w:spacing w:after="0" w:line="240" w:lineRule="auto"/>
              <w:jc w:val="center"/>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Отклонение 2022 год от 2021года</w:t>
            </w:r>
          </w:p>
        </w:tc>
        <w:tc>
          <w:tcPr>
            <w:tcW w:w="708" w:type="dxa"/>
            <w:vMerge w:val="restart"/>
            <w:tcBorders>
              <w:top w:val="single" w:sz="4" w:space="0" w:color="auto"/>
              <w:left w:val="single" w:sz="4" w:space="0" w:color="auto"/>
              <w:right w:val="single" w:sz="4" w:space="0" w:color="auto"/>
            </w:tcBorders>
          </w:tcPr>
          <w:p w:rsidR="00AD4981" w:rsidRPr="00511EE4" w:rsidRDefault="00AD4981" w:rsidP="00AD4981">
            <w:pPr>
              <w:spacing w:after="0" w:line="240" w:lineRule="auto"/>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Удельный вес</w:t>
            </w:r>
          </w:p>
        </w:tc>
      </w:tr>
      <w:tr w:rsidR="00503C9C" w:rsidRPr="00816946" w:rsidTr="00511EE4">
        <w:trPr>
          <w:trHeight w:val="1290"/>
          <w:tblHeader/>
        </w:trPr>
        <w:tc>
          <w:tcPr>
            <w:tcW w:w="1702" w:type="dxa"/>
            <w:vMerge/>
            <w:tcBorders>
              <w:left w:val="single" w:sz="4" w:space="0" w:color="auto"/>
              <w:bottom w:val="single" w:sz="4" w:space="0" w:color="auto"/>
              <w:right w:val="single" w:sz="4" w:space="0" w:color="auto"/>
            </w:tcBorders>
            <w:vAlign w:val="center"/>
          </w:tcPr>
          <w:p w:rsidR="00AD4981" w:rsidRPr="00511EE4" w:rsidRDefault="00AD4981" w:rsidP="00AD4981">
            <w:pPr>
              <w:spacing w:after="0" w:line="240" w:lineRule="auto"/>
              <w:jc w:val="center"/>
              <w:rPr>
                <w:rFonts w:ascii="Times New Roman" w:eastAsia="Times New Roman" w:hAnsi="Times New Roman" w:cs="Times New Roman"/>
                <w:sz w:val="19"/>
                <w:szCs w:val="19"/>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AD4981" w:rsidRPr="00511EE4" w:rsidRDefault="00AD4981" w:rsidP="00AD4981">
            <w:pPr>
              <w:spacing w:after="0" w:line="240" w:lineRule="auto"/>
              <w:rPr>
                <w:rFonts w:ascii="Times New Roman" w:eastAsia="Times New Roman" w:hAnsi="Times New Roman" w:cs="Times New Roman"/>
                <w:sz w:val="19"/>
                <w:szCs w:val="19"/>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AD4981" w:rsidRPr="00511EE4" w:rsidRDefault="00AD4981" w:rsidP="00AD4981">
            <w:pPr>
              <w:spacing w:after="0" w:line="240" w:lineRule="auto"/>
              <w:rPr>
                <w:rFonts w:ascii="Times New Roman" w:eastAsia="Times New Roman" w:hAnsi="Times New Roman" w:cs="Times New Roman"/>
                <w:sz w:val="19"/>
                <w:szCs w:val="19"/>
                <w:lang w:eastAsia="ru-RU"/>
              </w:rPr>
            </w:pPr>
          </w:p>
        </w:tc>
        <w:tc>
          <w:tcPr>
            <w:tcW w:w="1560" w:type="dxa"/>
            <w:tcBorders>
              <w:top w:val="nil"/>
              <w:left w:val="nil"/>
              <w:bottom w:val="single" w:sz="4" w:space="0" w:color="auto"/>
              <w:right w:val="single" w:sz="4" w:space="0" w:color="auto"/>
            </w:tcBorders>
            <w:shd w:val="clear" w:color="auto" w:fill="auto"/>
            <w:vAlign w:val="center"/>
          </w:tcPr>
          <w:p w:rsidR="00503C9C" w:rsidRPr="00511EE4" w:rsidRDefault="00AD4981" w:rsidP="00AD4981">
            <w:pPr>
              <w:spacing w:after="0" w:line="240" w:lineRule="auto"/>
              <w:ind w:left="-108" w:right="-106"/>
              <w:jc w:val="center"/>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 xml:space="preserve">Уточненный </w:t>
            </w:r>
          </w:p>
          <w:p w:rsidR="00AD4981" w:rsidRPr="00511EE4" w:rsidRDefault="00AD4981" w:rsidP="00503C9C">
            <w:pPr>
              <w:spacing w:after="0" w:line="240" w:lineRule="auto"/>
              <w:ind w:right="-106"/>
              <w:jc w:val="center"/>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план</w:t>
            </w:r>
          </w:p>
        </w:tc>
        <w:tc>
          <w:tcPr>
            <w:tcW w:w="1417" w:type="dxa"/>
            <w:tcBorders>
              <w:top w:val="nil"/>
              <w:left w:val="nil"/>
              <w:bottom w:val="single" w:sz="4" w:space="0" w:color="auto"/>
              <w:right w:val="single" w:sz="4" w:space="0" w:color="auto"/>
            </w:tcBorders>
            <w:shd w:val="clear" w:color="auto" w:fill="auto"/>
            <w:vAlign w:val="center"/>
          </w:tcPr>
          <w:p w:rsidR="00AD4981" w:rsidRPr="00511EE4" w:rsidRDefault="00AD4981" w:rsidP="00AD4981">
            <w:pPr>
              <w:spacing w:after="0" w:line="240" w:lineRule="auto"/>
              <w:ind w:left="-110" w:right="-161"/>
              <w:jc w:val="center"/>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Кассовое исполнение</w:t>
            </w:r>
          </w:p>
        </w:tc>
        <w:tc>
          <w:tcPr>
            <w:tcW w:w="851" w:type="dxa"/>
            <w:tcBorders>
              <w:top w:val="nil"/>
              <w:left w:val="nil"/>
              <w:bottom w:val="single" w:sz="4" w:space="0" w:color="auto"/>
              <w:right w:val="single" w:sz="4" w:space="0" w:color="auto"/>
            </w:tcBorders>
            <w:shd w:val="clear" w:color="auto" w:fill="auto"/>
            <w:vAlign w:val="center"/>
          </w:tcPr>
          <w:p w:rsidR="00AD4981" w:rsidRPr="00511EE4" w:rsidRDefault="00AD4981" w:rsidP="00AD4981">
            <w:pPr>
              <w:spacing w:after="0" w:line="240" w:lineRule="auto"/>
              <w:ind w:left="-55" w:right="-108"/>
              <w:jc w:val="center"/>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Процент исполнения</w:t>
            </w:r>
          </w:p>
        </w:tc>
        <w:tc>
          <w:tcPr>
            <w:tcW w:w="850" w:type="dxa"/>
            <w:vMerge/>
            <w:tcBorders>
              <w:top w:val="single" w:sz="4" w:space="0" w:color="auto"/>
              <w:left w:val="single" w:sz="4" w:space="0" w:color="auto"/>
              <w:bottom w:val="single" w:sz="4" w:space="0" w:color="auto"/>
              <w:right w:val="single" w:sz="4" w:space="0" w:color="auto"/>
            </w:tcBorders>
            <w:vAlign w:val="center"/>
          </w:tcPr>
          <w:p w:rsidR="00AD4981" w:rsidRPr="00511EE4" w:rsidRDefault="00AD4981" w:rsidP="00AD4981">
            <w:pPr>
              <w:spacing w:after="0" w:line="240" w:lineRule="auto"/>
              <w:rPr>
                <w:rFonts w:ascii="Times New Roman" w:eastAsia="Times New Roman" w:hAnsi="Times New Roman" w:cs="Times New Roman"/>
                <w:sz w:val="19"/>
                <w:szCs w:val="19"/>
                <w:lang w:eastAsia="ru-RU"/>
              </w:rPr>
            </w:pPr>
          </w:p>
        </w:tc>
        <w:tc>
          <w:tcPr>
            <w:tcW w:w="1418" w:type="dxa"/>
            <w:vMerge/>
            <w:tcBorders>
              <w:left w:val="single" w:sz="4" w:space="0" w:color="auto"/>
              <w:bottom w:val="single" w:sz="4" w:space="0" w:color="auto"/>
              <w:right w:val="single" w:sz="4" w:space="0" w:color="auto"/>
            </w:tcBorders>
          </w:tcPr>
          <w:p w:rsidR="00AD4981" w:rsidRPr="00511EE4" w:rsidRDefault="00AD4981" w:rsidP="00AD4981">
            <w:pPr>
              <w:spacing w:after="0" w:line="240" w:lineRule="auto"/>
              <w:rPr>
                <w:rFonts w:ascii="Times New Roman" w:eastAsia="Times New Roman" w:hAnsi="Times New Roman" w:cs="Times New Roman"/>
                <w:sz w:val="19"/>
                <w:szCs w:val="19"/>
                <w:lang w:eastAsia="ru-RU"/>
              </w:rPr>
            </w:pPr>
          </w:p>
        </w:tc>
        <w:tc>
          <w:tcPr>
            <w:tcW w:w="708" w:type="dxa"/>
            <w:vMerge/>
            <w:tcBorders>
              <w:left w:val="single" w:sz="4" w:space="0" w:color="auto"/>
              <w:bottom w:val="single" w:sz="4" w:space="0" w:color="auto"/>
              <w:right w:val="single" w:sz="4" w:space="0" w:color="auto"/>
            </w:tcBorders>
          </w:tcPr>
          <w:p w:rsidR="00AD4981" w:rsidRPr="00511EE4" w:rsidRDefault="00AD4981" w:rsidP="00AD4981">
            <w:pPr>
              <w:spacing w:after="0" w:line="240" w:lineRule="auto"/>
              <w:rPr>
                <w:rFonts w:ascii="Times New Roman" w:eastAsia="Times New Roman" w:hAnsi="Times New Roman" w:cs="Times New Roman"/>
                <w:sz w:val="19"/>
                <w:szCs w:val="19"/>
                <w:lang w:eastAsia="ru-RU"/>
              </w:rPr>
            </w:pPr>
          </w:p>
        </w:tc>
      </w:tr>
      <w:tr w:rsidR="00503C9C" w:rsidRPr="00816946" w:rsidTr="00511EE4">
        <w:trPr>
          <w:trHeight w:val="405"/>
        </w:trPr>
        <w:tc>
          <w:tcPr>
            <w:tcW w:w="1702" w:type="dxa"/>
            <w:tcBorders>
              <w:top w:val="single" w:sz="4" w:space="0" w:color="auto"/>
              <w:left w:val="single" w:sz="4" w:space="0" w:color="auto"/>
              <w:bottom w:val="single" w:sz="4" w:space="0" w:color="auto"/>
              <w:right w:val="single" w:sz="4" w:space="0" w:color="auto"/>
            </w:tcBorders>
          </w:tcPr>
          <w:p w:rsidR="00AD4981" w:rsidRPr="00511EE4" w:rsidRDefault="00AD4981" w:rsidP="00AD4981">
            <w:pPr>
              <w:spacing w:after="0" w:line="240" w:lineRule="auto"/>
              <w:jc w:val="center"/>
              <w:rPr>
                <w:rFonts w:ascii="Times New Roman" w:eastAsia="Times New Roman" w:hAnsi="Times New Roman" w:cs="Times New Roman"/>
                <w:bCs/>
                <w:sz w:val="19"/>
                <w:szCs w:val="19"/>
                <w:lang w:eastAsia="ru-RU"/>
              </w:rPr>
            </w:pPr>
            <w:r w:rsidRPr="00511EE4">
              <w:rPr>
                <w:rFonts w:ascii="Times New Roman" w:eastAsia="Times New Roman" w:hAnsi="Times New Roman" w:cs="Times New Roman"/>
                <w:bCs/>
                <w:sz w:val="19"/>
                <w:szCs w:val="19"/>
                <w:lang w:eastAsia="ru-RU"/>
              </w:rPr>
              <w:t xml:space="preserve">                        Администрация Трубчевского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511EE4" w:rsidRDefault="00AD4981" w:rsidP="00AD4981">
            <w:pPr>
              <w:spacing w:after="0" w:line="240" w:lineRule="auto"/>
              <w:jc w:val="center"/>
              <w:rPr>
                <w:rFonts w:ascii="Times New Roman" w:eastAsia="Times New Roman" w:hAnsi="Times New Roman" w:cs="Times New Roman"/>
                <w:bCs/>
                <w:sz w:val="19"/>
                <w:szCs w:val="19"/>
                <w:lang w:eastAsia="ru-RU"/>
              </w:rPr>
            </w:pPr>
            <w:r w:rsidRPr="00511EE4">
              <w:rPr>
                <w:rFonts w:ascii="Times New Roman" w:eastAsia="Times New Roman" w:hAnsi="Times New Roman" w:cs="Times New Roman"/>
                <w:bCs/>
                <w:sz w:val="19"/>
                <w:szCs w:val="19"/>
                <w:lang w:eastAsia="ru-RU"/>
              </w:rPr>
              <w:t>922</w:t>
            </w:r>
          </w:p>
        </w:tc>
        <w:tc>
          <w:tcPr>
            <w:tcW w:w="1417" w:type="dxa"/>
            <w:tcBorders>
              <w:top w:val="nil"/>
              <w:left w:val="nil"/>
              <w:bottom w:val="single" w:sz="4" w:space="0" w:color="auto"/>
              <w:right w:val="single" w:sz="4" w:space="0" w:color="auto"/>
            </w:tcBorders>
            <w:shd w:val="clear" w:color="auto" w:fill="auto"/>
            <w:vAlign w:val="center"/>
          </w:tcPr>
          <w:p w:rsidR="00AD4981" w:rsidRPr="00511EE4" w:rsidRDefault="00AD4981" w:rsidP="00AD4981">
            <w:pPr>
              <w:spacing w:after="0" w:line="240" w:lineRule="auto"/>
              <w:jc w:val="center"/>
              <w:rPr>
                <w:rFonts w:ascii="Times New Roman" w:eastAsia="Times New Roman" w:hAnsi="Times New Roman" w:cs="Times New Roman"/>
                <w:bCs/>
                <w:sz w:val="19"/>
                <w:szCs w:val="19"/>
                <w:lang w:eastAsia="ru-RU"/>
              </w:rPr>
            </w:pPr>
            <w:r w:rsidRPr="00511EE4">
              <w:rPr>
                <w:rFonts w:ascii="Times New Roman" w:eastAsia="Times New Roman" w:hAnsi="Times New Roman" w:cs="Times New Roman"/>
                <w:bCs/>
                <w:sz w:val="19"/>
                <w:szCs w:val="19"/>
                <w:lang w:eastAsia="ru-RU"/>
              </w:rPr>
              <w:t>302 991 048,61</w:t>
            </w:r>
          </w:p>
        </w:tc>
        <w:tc>
          <w:tcPr>
            <w:tcW w:w="1560" w:type="dxa"/>
            <w:tcBorders>
              <w:top w:val="nil"/>
              <w:left w:val="nil"/>
              <w:bottom w:val="single" w:sz="4" w:space="0" w:color="auto"/>
              <w:right w:val="single" w:sz="4" w:space="0" w:color="auto"/>
            </w:tcBorders>
            <w:shd w:val="clear" w:color="auto" w:fill="auto"/>
            <w:vAlign w:val="center"/>
          </w:tcPr>
          <w:p w:rsidR="00AD4981" w:rsidRPr="00511EE4" w:rsidRDefault="00AD4981" w:rsidP="00AD4981">
            <w:pPr>
              <w:spacing w:after="0" w:line="240" w:lineRule="auto"/>
              <w:jc w:val="center"/>
              <w:rPr>
                <w:rFonts w:ascii="Times New Roman" w:eastAsia="Times New Roman" w:hAnsi="Times New Roman" w:cs="Times New Roman"/>
                <w:bCs/>
                <w:sz w:val="19"/>
                <w:szCs w:val="19"/>
                <w:lang w:eastAsia="ru-RU"/>
              </w:rPr>
            </w:pPr>
            <w:r w:rsidRPr="00511EE4">
              <w:rPr>
                <w:rFonts w:ascii="Times New Roman" w:eastAsia="Times New Roman" w:hAnsi="Times New Roman" w:cs="Times New Roman"/>
                <w:bCs/>
                <w:sz w:val="19"/>
                <w:szCs w:val="19"/>
                <w:lang w:eastAsia="ru-RU"/>
              </w:rPr>
              <w:t>570 059 438,03</w:t>
            </w:r>
          </w:p>
        </w:tc>
        <w:tc>
          <w:tcPr>
            <w:tcW w:w="1417" w:type="dxa"/>
            <w:tcBorders>
              <w:top w:val="nil"/>
              <w:left w:val="nil"/>
              <w:bottom w:val="single" w:sz="4" w:space="0" w:color="auto"/>
              <w:right w:val="single" w:sz="4" w:space="0" w:color="auto"/>
            </w:tcBorders>
            <w:shd w:val="clear" w:color="auto" w:fill="auto"/>
            <w:vAlign w:val="center"/>
          </w:tcPr>
          <w:p w:rsidR="00AD4981" w:rsidRPr="00511EE4" w:rsidRDefault="00AD4981" w:rsidP="00AD4981">
            <w:pPr>
              <w:spacing w:after="0" w:line="240" w:lineRule="auto"/>
              <w:jc w:val="center"/>
              <w:rPr>
                <w:rFonts w:ascii="Times New Roman" w:eastAsia="Times New Roman" w:hAnsi="Times New Roman" w:cs="Times New Roman"/>
                <w:bCs/>
                <w:sz w:val="19"/>
                <w:szCs w:val="19"/>
                <w:lang w:eastAsia="ru-RU"/>
              </w:rPr>
            </w:pPr>
            <w:r w:rsidRPr="00511EE4">
              <w:rPr>
                <w:rFonts w:ascii="Times New Roman" w:eastAsia="Times New Roman" w:hAnsi="Times New Roman" w:cs="Times New Roman"/>
                <w:bCs/>
                <w:sz w:val="19"/>
                <w:szCs w:val="19"/>
                <w:lang w:eastAsia="ru-RU"/>
              </w:rPr>
              <w:t>451 048 784,99</w:t>
            </w:r>
          </w:p>
        </w:tc>
        <w:tc>
          <w:tcPr>
            <w:tcW w:w="851" w:type="dxa"/>
            <w:tcBorders>
              <w:top w:val="nil"/>
              <w:left w:val="nil"/>
              <w:bottom w:val="single" w:sz="4" w:space="0" w:color="auto"/>
              <w:right w:val="single" w:sz="4" w:space="0" w:color="auto"/>
            </w:tcBorders>
            <w:shd w:val="clear" w:color="auto" w:fill="auto"/>
            <w:vAlign w:val="center"/>
          </w:tcPr>
          <w:p w:rsidR="00AD4981" w:rsidRPr="00511EE4" w:rsidRDefault="00AD4981" w:rsidP="00AD4981">
            <w:pPr>
              <w:spacing w:after="0" w:line="240" w:lineRule="auto"/>
              <w:jc w:val="center"/>
              <w:rPr>
                <w:rFonts w:ascii="Times New Roman" w:eastAsia="Times New Roman" w:hAnsi="Times New Roman" w:cs="Times New Roman"/>
                <w:bCs/>
                <w:sz w:val="19"/>
                <w:szCs w:val="19"/>
                <w:lang w:eastAsia="ru-RU"/>
              </w:rPr>
            </w:pPr>
            <w:r w:rsidRPr="00511EE4">
              <w:rPr>
                <w:rFonts w:ascii="Times New Roman" w:eastAsia="Times New Roman" w:hAnsi="Times New Roman" w:cs="Times New Roman"/>
                <w:bCs/>
                <w:sz w:val="19"/>
                <w:szCs w:val="19"/>
                <w:lang w:eastAsia="ru-RU"/>
              </w:rPr>
              <w:t>79,1</w:t>
            </w:r>
          </w:p>
        </w:tc>
        <w:tc>
          <w:tcPr>
            <w:tcW w:w="850" w:type="dxa"/>
            <w:tcBorders>
              <w:top w:val="nil"/>
              <w:left w:val="single" w:sz="4" w:space="0" w:color="auto"/>
              <w:bottom w:val="single" w:sz="4" w:space="0" w:color="auto"/>
              <w:right w:val="single" w:sz="4" w:space="0" w:color="auto"/>
            </w:tcBorders>
            <w:shd w:val="clear" w:color="auto" w:fill="auto"/>
            <w:vAlign w:val="center"/>
          </w:tcPr>
          <w:p w:rsidR="00AD4981" w:rsidRPr="00511EE4" w:rsidRDefault="00AD4981" w:rsidP="00AD4981">
            <w:pPr>
              <w:spacing w:after="0" w:line="240" w:lineRule="auto"/>
              <w:jc w:val="center"/>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148,9</w:t>
            </w:r>
          </w:p>
        </w:tc>
        <w:tc>
          <w:tcPr>
            <w:tcW w:w="1418" w:type="dxa"/>
            <w:tcBorders>
              <w:top w:val="nil"/>
              <w:left w:val="single" w:sz="4" w:space="0" w:color="auto"/>
              <w:bottom w:val="single" w:sz="4" w:space="0" w:color="auto"/>
              <w:right w:val="single" w:sz="4" w:space="0" w:color="auto"/>
            </w:tcBorders>
            <w:vAlign w:val="center"/>
          </w:tcPr>
          <w:p w:rsidR="00AD4981" w:rsidRPr="00511EE4" w:rsidRDefault="00AD4981" w:rsidP="00AD4981">
            <w:pPr>
              <w:spacing w:after="0" w:line="240" w:lineRule="auto"/>
              <w:jc w:val="center"/>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148 057 736,38</w:t>
            </w:r>
          </w:p>
        </w:tc>
        <w:tc>
          <w:tcPr>
            <w:tcW w:w="708" w:type="dxa"/>
            <w:tcBorders>
              <w:top w:val="nil"/>
              <w:left w:val="single" w:sz="4" w:space="0" w:color="auto"/>
              <w:bottom w:val="single" w:sz="4" w:space="0" w:color="auto"/>
              <w:right w:val="single" w:sz="4" w:space="0" w:color="auto"/>
            </w:tcBorders>
            <w:vAlign w:val="center"/>
          </w:tcPr>
          <w:p w:rsidR="00AD4981" w:rsidRPr="00511EE4" w:rsidRDefault="00AD4981" w:rsidP="00AD4981">
            <w:pPr>
              <w:spacing w:after="0" w:line="240" w:lineRule="auto"/>
              <w:jc w:val="center"/>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49,4</w:t>
            </w:r>
          </w:p>
        </w:tc>
      </w:tr>
      <w:tr w:rsidR="00503C9C" w:rsidRPr="00816946" w:rsidTr="00511EE4">
        <w:trPr>
          <w:trHeight w:val="405"/>
        </w:trPr>
        <w:tc>
          <w:tcPr>
            <w:tcW w:w="1702" w:type="dxa"/>
            <w:tcBorders>
              <w:top w:val="single" w:sz="4" w:space="0" w:color="auto"/>
              <w:left w:val="single" w:sz="4" w:space="0" w:color="auto"/>
              <w:bottom w:val="single" w:sz="4" w:space="0" w:color="auto"/>
              <w:right w:val="single" w:sz="4" w:space="0" w:color="auto"/>
            </w:tcBorders>
          </w:tcPr>
          <w:p w:rsidR="00AD4981" w:rsidRPr="00511EE4" w:rsidRDefault="00AD4981" w:rsidP="00AD4981">
            <w:pPr>
              <w:spacing w:after="0" w:line="240" w:lineRule="auto"/>
              <w:jc w:val="center"/>
              <w:rPr>
                <w:rFonts w:ascii="Times New Roman" w:eastAsia="Times New Roman" w:hAnsi="Times New Roman" w:cs="Times New Roman"/>
                <w:bCs/>
                <w:sz w:val="19"/>
                <w:szCs w:val="19"/>
                <w:lang w:eastAsia="ru-RU"/>
              </w:rPr>
            </w:pPr>
            <w:r w:rsidRPr="00511EE4">
              <w:rPr>
                <w:rFonts w:ascii="Times New Roman" w:eastAsia="Times New Roman" w:hAnsi="Times New Roman" w:cs="Times New Roman"/>
                <w:bCs/>
                <w:sz w:val="19"/>
                <w:szCs w:val="19"/>
                <w:lang w:eastAsia="ru-RU"/>
              </w:rPr>
              <w:t xml:space="preserve">Трубчевский районный Совет народных </w:t>
            </w:r>
            <w:r w:rsidRPr="00511EE4">
              <w:rPr>
                <w:rFonts w:ascii="Times New Roman" w:eastAsia="Times New Roman" w:hAnsi="Times New Roman" w:cs="Times New Roman"/>
                <w:bCs/>
                <w:sz w:val="19"/>
                <w:szCs w:val="19"/>
                <w:lang w:eastAsia="ru-RU"/>
              </w:rPr>
              <w:lastRenderedPageBreak/>
              <w:t>депутатов</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511EE4" w:rsidRDefault="00AD4981" w:rsidP="00AD4981">
            <w:pPr>
              <w:spacing w:after="0" w:line="240" w:lineRule="auto"/>
              <w:jc w:val="center"/>
              <w:rPr>
                <w:rFonts w:ascii="Times New Roman" w:eastAsia="Times New Roman" w:hAnsi="Times New Roman" w:cs="Times New Roman"/>
                <w:bCs/>
                <w:sz w:val="19"/>
                <w:szCs w:val="19"/>
                <w:lang w:eastAsia="ru-RU"/>
              </w:rPr>
            </w:pPr>
            <w:r w:rsidRPr="00511EE4">
              <w:rPr>
                <w:rFonts w:ascii="Times New Roman" w:eastAsia="Times New Roman" w:hAnsi="Times New Roman" w:cs="Times New Roman"/>
                <w:bCs/>
                <w:sz w:val="19"/>
                <w:szCs w:val="19"/>
                <w:lang w:eastAsia="ru-RU"/>
              </w:rPr>
              <w:lastRenderedPageBreak/>
              <w:t>930</w:t>
            </w:r>
          </w:p>
        </w:tc>
        <w:tc>
          <w:tcPr>
            <w:tcW w:w="1417" w:type="dxa"/>
            <w:tcBorders>
              <w:top w:val="nil"/>
              <w:left w:val="nil"/>
              <w:bottom w:val="single" w:sz="4" w:space="0" w:color="auto"/>
              <w:right w:val="single" w:sz="4" w:space="0" w:color="auto"/>
            </w:tcBorders>
            <w:shd w:val="clear" w:color="auto" w:fill="auto"/>
            <w:vAlign w:val="center"/>
          </w:tcPr>
          <w:p w:rsidR="00AD4981" w:rsidRPr="00511EE4" w:rsidRDefault="00AD4981" w:rsidP="00AD4981">
            <w:pPr>
              <w:spacing w:after="0" w:line="240" w:lineRule="auto"/>
              <w:jc w:val="center"/>
              <w:rPr>
                <w:rFonts w:ascii="Times New Roman" w:eastAsia="Times New Roman" w:hAnsi="Times New Roman" w:cs="Times New Roman"/>
                <w:bCs/>
                <w:sz w:val="19"/>
                <w:szCs w:val="19"/>
                <w:lang w:eastAsia="ru-RU"/>
              </w:rPr>
            </w:pPr>
            <w:r w:rsidRPr="00511EE4">
              <w:rPr>
                <w:rFonts w:ascii="Times New Roman" w:eastAsia="Times New Roman" w:hAnsi="Times New Roman" w:cs="Times New Roman"/>
                <w:bCs/>
                <w:sz w:val="19"/>
                <w:szCs w:val="19"/>
                <w:lang w:eastAsia="ru-RU"/>
              </w:rPr>
              <w:t>2 891 765,62</w:t>
            </w:r>
          </w:p>
        </w:tc>
        <w:tc>
          <w:tcPr>
            <w:tcW w:w="1560" w:type="dxa"/>
            <w:tcBorders>
              <w:top w:val="nil"/>
              <w:left w:val="nil"/>
              <w:bottom w:val="single" w:sz="4" w:space="0" w:color="auto"/>
              <w:right w:val="single" w:sz="4" w:space="0" w:color="auto"/>
            </w:tcBorders>
            <w:shd w:val="clear" w:color="auto" w:fill="auto"/>
            <w:vAlign w:val="center"/>
          </w:tcPr>
          <w:p w:rsidR="00AD4981" w:rsidRPr="00511EE4" w:rsidRDefault="00AD4981" w:rsidP="00AD4981">
            <w:pPr>
              <w:spacing w:after="0" w:line="240" w:lineRule="auto"/>
              <w:jc w:val="center"/>
              <w:rPr>
                <w:rFonts w:ascii="Times New Roman" w:eastAsia="Times New Roman" w:hAnsi="Times New Roman" w:cs="Times New Roman"/>
                <w:bCs/>
                <w:sz w:val="19"/>
                <w:szCs w:val="19"/>
                <w:lang w:eastAsia="ru-RU"/>
              </w:rPr>
            </w:pPr>
            <w:r w:rsidRPr="00511EE4">
              <w:rPr>
                <w:rFonts w:ascii="Times New Roman" w:eastAsia="Times New Roman" w:hAnsi="Times New Roman" w:cs="Times New Roman"/>
                <w:bCs/>
                <w:sz w:val="19"/>
                <w:szCs w:val="19"/>
                <w:lang w:eastAsia="ru-RU"/>
              </w:rPr>
              <w:t>3 233 704,15</w:t>
            </w:r>
          </w:p>
        </w:tc>
        <w:tc>
          <w:tcPr>
            <w:tcW w:w="1417" w:type="dxa"/>
            <w:tcBorders>
              <w:top w:val="nil"/>
              <w:left w:val="nil"/>
              <w:bottom w:val="single" w:sz="4" w:space="0" w:color="auto"/>
              <w:right w:val="single" w:sz="4" w:space="0" w:color="auto"/>
            </w:tcBorders>
            <w:shd w:val="clear" w:color="auto" w:fill="auto"/>
            <w:vAlign w:val="center"/>
          </w:tcPr>
          <w:p w:rsidR="00AD4981" w:rsidRPr="00511EE4" w:rsidRDefault="00AD4981" w:rsidP="00AD4981">
            <w:pPr>
              <w:spacing w:after="0" w:line="240" w:lineRule="auto"/>
              <w:jc w:val="center"/>
              <w:rPr>
                <w:rFonts w:ascii="Times New Roman" w:eastAsia="Times New Roman" w:hAnsi="Times New Roman" w:cs="Times New Roman"/>
                <w:bCs/>
                <w:sz w:val="19"/>
                <w:szCs w:val="19"/>
                <w:lang w:eastAsia="ru-RU"/>
              </w:rPr>
            </w:pPr>
            <w:r w:rsidRPr="00511EE4">
              <w:rPr>
                <w:rFonts w:ascii="Times New Roman" w:eastAsia="Times New Roman" w:hAnsi="Times New Roman" w:cs="Times New Roman"/>
                <w:bCs/>
                <w:sz w:val="19"/>
                <w:szCs w:val="19"/>
                <w:lang w:eastAsia="ru-RU"/>
              </w:rPr>
              <w:t> 3 230 182,06</w:t>
            </w:r>
          </w:p>
        </w:tc>
        <w:tc>
          <w:tcPr>
            <w:tcW w:w="851" w:type="dxa"/>
            <w:tcBorders>
              <w:top w:val="nil"/>
              <w:left w:val="nil"/>
              <w:bottom w:val="single" w:sz="4" w:space="0" w:color="auto"/>
              <w:right w:val="single" w:sz="4" w:space="0" w:color="auto"/>
            </w:tcBorders>
            <w:shd w:val="clear" w:color="auto" w:fill="auto"/>
            <w:vAlign w:val="center"/>
          </w:tcPr>
          <w:p w:rsidR="00AD4981" w:rsidRPr="00511EE4" w:rsidRDefault="00AD4981" w:rsidP="00AD4981">
            <w:pPr>
              <w:spacing w:after="0" w:line="240" w:lineRule="auto"/>
              <w:jc w:val="center"/>
              <w:rPr>
                <w:rFonts w:ascii="Times New Roman" w:eastAsia="Times New Roman" w:hAnsi="Times New Roman" w:cs="Times New Roman"/>
                <w:bCs/>
                <w:sz w:val="19"/>
                <w:szCs w:val="19"/>
                <w:lang w:eastAsia="ru-RU"/>
              </w:rPr>
            </w:pPr>
            <w:r w:rsidRPr="00511EE4">
              <w:rPr>
                <w:rFonts w:ascii="Times New Roman" w:eastAsia="Times New Roman" w:hAnsi="Times New Roman" w:cs="Times New Roman"/>
                <w:bCs/>
                <w:sz w:val="19"/>
                <w:szCs w:val="19"/>
                <w:lang w:eastAsia="ru-RU"/>
              </w:rPr>
              <w:t>99,9</w:t>
            </w:r>
          </w:p>
        </w:tc>
        <w:tc>
          <w:tcPr>
            <w:tcW w:w="850" w:type="dxa"/>
            <w:tcBorders>
              <w:top w:val="nil"/>
              <w:left w:val="single" w:sz="4" w:space="0" w:color="auto"/>
              <w:bottom w:val="single" w:sz="4" w:space="0" w:color="auto"/>
              <w:right w:val="single" w:sz="4" w:space="0" w:color="auto"/>
            </w:tcBorders>
            <w:shd w:val="clear" w:color="auto" w:fill="auto"/>
            <w:vAlign w:val="center"/>
          </w:tcPr>
          <w:p w:rsidR="00AD4981" w:rsidRPr="00511EE4" w:rsidRDefault="00AD4981" w:rsidP="00AD4981">
            <w:pPr>
              <w:spacing w:after="0" w:line="240" w:lineRule="auto"/>
              <w:jc w:val="center"/>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111,7</w:t>
            </w:r>
          </w:p>
        </w:tc>
        <w:tc>
          <w:tcPr>
            <w:tcW w:w="1418" w:type="dxa"/>
            <w:tcBorders>
              <w:top w:val="nil"/>
              <w:left w:val="single" w:sz="4" w:space="0" w:color="auto"/>
              <w:bottom w:val="single" w:sz="4" w:space="0" w:color="auto"/>
              <w:right w:val="single" w:sz="4" w:space="0" w:color="auto"/>
            </w:tcBorders>
            <w:vAlign w:val="center"/>
          </w:tcPr>
          <w:p w:rsidR="00AD4981" w:rsidRPr="00511EE4" w:rsidRDefault="00AD4981" w:rsidP="00AD4981">
            <w:pPr>
              <w:spacing w:after="0" w:line="240" w:lineRule="auto"/>
              <w:jc w:val="center"/>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338 416,44</w:t>
            </w:r>
          </w:p>
        </w:tc>
        <w:tc>
          <w:tcPr>
            <w:tcW w:w="708" w:type="dxa"/>
            <w:tcBorders>
              <w:top w:val="nil"/>
              <w:left w:val="single" w:sz="4" w:space="0" w:color="auto"/>
              <w:bottom w:val="single" w:sz="4" w:space="0" w:color="auto"/>
              <w:right w:val="single" w:sz="4" w:space="0" w:color="auto"/>
            </w:tcBorders>
            <w:vAlign w:val="center"/>
          </w:tcPr>
          <w:p w:rsidR="00AD4981" w:rsidRPr="00511EE4" w:rsidRDefault="00AD4981" w:rsidP="00AD4981">
            <w:pPr>
              <w:spacing w:after="0" w:line="240" w:lineRule="auto"/>
              <w:jc w:val="center"/>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0,4</w:t>
            </w:r>
          </w:p>
        </w:tc>
      </w:tr>
      <w:tr w:rsidR="00503C9C" w:rsidRPr="00816946" w:rsidTr="00511EE4">
        <w:trPr>
          <w:trHeight w:val="405"/>
        </w:trPr>
        <w:tc>
          <w:tcPr>
            <w:tcW w:w="1702" w:type="dxa"/>
            <w:tcBorders>
              <w:top w:val="single" w:sz="4" w:space="0" w:color="auto"/>
              <w:left w:val="single" w:sz="4" w:space="0" w:color="auto"/>
              <w:bottom w:val="single" w:sz="4" w:space="0" w:color="auto"/>
              <w:right w:val="single" w:sz="4" w:space="0" w:color="auto"/>
            </w:tcBorders>
          </w:tcPr>
          <w:p w:rsidR="00AD4981" w:rsidRPr="00511EE4" w:rsidRDefault="00AD4981" w:rsidP="00AD4981">
            <w:pPr>
              <w:spacing w:after="0" w:line="240" w:lineRule="auto"/>
              <w:jc w:val="center"/>
              <w:rPr>
                <w:rFonts w:ascii="Times New Roman" w:eastAsia="Times New Roman" w:hAnsi="Times New Roman" w:cs="Times New Roman"/>
                <w:bCs/>
                <w:sz w:val="19"/>
                <w:szCs w:val="19"/>
                <w:lang w:eastAsia="ru-RU"/>
              </w:rPr>
            </w:pPr>
            <w:r w:rsidRPr="00511EE4">
              <w:rPr>
                <w:rFonts w:ascii="Times New Roman" w:eastAsia="Times New Roman" w:hAnsi="Times New Roman" w:cs="Times New Roman"/>
                <w:bCs/>
                <w:sz w:val="19"/>
                <w:szCs w:val="19"/>
                <w:lang w:eastAsia="ru-RU"/>
              </w:rPr>
              <w:lastRenderedPageBreak/>
              <w:t>Контрольно-счетная палата  Трубчевского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511EE4" w:rsidRDefault="00AD4981" w:rsidP="00AD4981">
            <w:pPr>
              <w:spacing w:after="0" w:line="240" w:lineRule="auto"/>
              <w:jc w:val="center"/>
              <w:rPr>
                <w:rFonts w:ascii="Times New Roman" w:eastAsia="Times New Roman" w:hAnsi="Times New Roman" w:cs="Times New Roman"/>
                <w:bCs/>
                <w:sz w:val="19"/>
                <w:szCs w:val="19"/>
                <w:lang w:eastAsia="ru-RU"/>
              </w:rPr>
            </w:pPr>
            <w:r w:rsidRPr="00511EE4">
              <w:rPr>
                <w:rFonts w:ascii="Times New Roman" w:eastAsia="Times New Roman" w:hAnsi="Times New Roman" w:cs="Times New Roman"/>
                <w:bCs/>
                <w:sz w:val="19"/>
                <w:szCs w:val="19"/>
                <w:lang w:eastAsia="ru-RU"/>
              </w:rPr>
              <w:t>940</w:t>
            </w:r>
          </w:p>
        </w:tc>
        <w:tc>
          <w:tcPr>
            <w:tcW w:w="1417" w:type="dxa"/>
            <w:tcBorders>
              <w:top w:val="nil"/>
              <w:left w:val="nil"/>
              <w:bottom w:val="single" w:sz="4" w:space="0" w:color="auto"/>
              <w:right w:val="single" w:sz="4" w:space="0" w:color="auto"/>
            </w:tcBorders>
            <w:shd w:val="clear" w:color="auto" w:fill="auto"/>
            <w:vAlign w:val="center"/>
          </w:tcPr>
          <w:p w:rsidR="00AD4981" w:rsidRPr="00511EE4" w:rsidRDefault="00AD4981" w:rsidP="00AD4981">
            <w:pPr>
              <w:spacing w:after="0" w:line="240" w:lineRule="auto"/>
              <w:jc w:val="center"/>
              <w:rPr>
                <w:rFonts w:ascii="Times New Roman" w:eastAsia="Times New Roman" w:hAnsi="Times New Roman" w:cs="Times New Roman"/>
                <w:bCs/>
                <w:sz w:val="19"/>
                <w:szCs w:val="19"/>
                <w:lang w:eastAsia="ru-RU"/>
              </w:rPr>
            </w:pPr>
            <w:r w:rsidRPr="00511EE4">
              <w:rPr>
                <w:rFonts w:ascii="Times New Roman" w:eastAsia="Times New Roman" w:hAnsi="Times New Roman" w:cs="Times New Roman"/>
                <w:bCs/>
                <w:sz w:val="19"/>
                <w:szCs w:val="19"/>
                <w:lang w:eastAsia="ru-RU"/>
              </w:rPr>
              <w:t>1 636 661,43</w:t>
            </w:r>
          </w:p>
        </w:tc>
        <w:tc>
          <w:tcPr>
            <w:tcW w:w="1560" w:type="dxa"/>
            <w:tcBorders>
              <w:top w:val="nil"/>
              <w:left w:val="nil"/>
              <w:bottom w:val="single" w:sz="4" w:space="0" w:color="auto"/>
              <w:right w:val="single" w:sz="4" w:space="0" w:color="auto"/>
            </w:tcBorders>
            <w:shd w:val="clear" w:color="auto" w:fill="auto"/>
            <w:vAlign w:val="center"/>
          </w:tcPr>
          <w:p w:rsidR="00AD4981" w:rsidRPr="00511EE4" w:rsidRDefault="00AD4981" w:rsidP="00AD4981">
            <w:pPr>
              <w:spacing w:after="0" w:line="240" w:lineRule="auto"/>
              <w:jc w:val="center"/>
              <w:rPr>
                <w:rFonts w:ascii="Times New Roman" w:eastAsia="Times New Roman" w:hAnsi="Times New Roman" w:cs="Times New Roman"/>
                <w:bCs/>
                <w:sz w:val="19"/>
                <w:szCs w:val="19"/>
                <w:lang w:eastAsia="ru-RU"/>
              </w:rPr>
            </w:pPr>
            <w:r w:rsidRPr="00511EE4">
              <w:rPr>
                <w:rFonts w:ascii="Times New Roman" w:eastAsia="Times New Roman" w:hAnsi="Times New Roman" w:cs="Times New Roman"/>
                <w:bCs/>
                <w:sz w:val="19"/>
                <w:szCs w:val="19"/>
                <w:lang w:eastAsia="ru-RU"/>
              </w:rPr>
              <w:t>1 654 656,30</w:t>
            </w:r>
          </w:p>
        </w:tc>
        <w:tc>
          <w:tcPr>
            <w:tcW w:w="1417" w:type="dxa"/>
            <w:tcBorders>
              <w:top w:val="nil"/>
              <w:left w:val="nil"/>
              <w:bottom w:val="single" w:sz="4" w:space="0" w:color="auto"/>
              <w:right w:val="single" w:sz="4" w:space="0" w:color="auto"/>
            </w:tcBorders>
            <w:shd w:val="clear" w:color="auto" w:fill="auto"/>
            <w:vAlign w:val="center"/>
          </w:tcPr>
          <w:p w:rsidR="00AD4981" w:rsidRPr="00511EE4" w:rsidRDefault="00AD4981" w:rsidP="00AD4981">
            <w:pPr>
              <w:spacing w:after="0" w:line="240" w:lineRule="auto"/>
              <w:jc w:val="center"/>
              <w:rPr>
                <w:rFonts w:ascii="Times New Roman" w:eastAsia="Times New Roman" w:hAnsi="Times New Roman" w:cs="Times New Roman"/>
                <w:bCs/>
                <w:sz w:val="19"/>
                <w:szCs w:val="19"/>
                <w:lang w:eastAsia="ru-RU"/>
              </w:rPr>
            </w:pPr>
            <w:r w:rsidRPr="00511EE4">
              <w:rPr>
                <w:rFonts w:ascii="Times New Roman" w:eastAsia="Times New Roman" w:hAnsi="Times New Roman" w:cs="Times New Roman"/>
                <w:bCs/>
                <w:sz w:val="19"/>
                <w:szCs w:val="19"/>
                <w:lang w:eastAsia="ru-RU"/>
              </w:rPr>
              <w:t>1 653 722,73</w:t>
            </w:r>
          </w:p>
        </w:tc>
        <w:tc>
          <w:tcPr>
            <w:tcW w:w="851" w:type="dxa"/>
            <w:tcBorders>
              <w:top w:val="nil"/>
              <w:left w:val="nil"/>
              <w:bottom w:val="single" w:sz="4" w:space="0" w:color="auto"/>
              <w:right w:val="single" w:sz="4" w:space="0" w:color="auto"/>
            </w:tcBorders>
            <w:shd w:val="clear" w:color="auto" w:fill="auto"/>
            <w:vAlign w:val="center"/>
          </w:tcPr>
          <w:p w:rsidR="00AD4981" w:rsidRPr="00511EE4" w:rsidRDefault="00AD4981" w:rsidP="00AD4981">
            <w:pPr>
              <w:spacing w:after="0" w:line="240" w:lineRule="auto"/>
              <w:jc w:val="center"/>
              <w:rPr>
                <w:rFonts w:ascii="Times New Roman" w:eastAsia="Times New Roman" w:hAnsi="Times New Roman" w:cs="Times New Roman"/>
                <w:bCs/>
                <w:sz w:val="19"/>
                <w:szCs w:val="19"/>
                <w:lang w:eastAsia="ru-RU"/>
              </w:rPr>
            </w:pPr>
            <w:r w:rsidRPr="00511EE4">
              <w:rPr>
                <w:rFonts w:ascii="Times New Roman" w:eastAsia="Times New Roman" w:hAnsi="Times New Roman" w:cs="Times New Roman"/>
                <w:bCs/>
                <w:sz w:val="19"/>
                <w:szCs w:val="19"/>
                <w:lang w:eastAsia="ru-RU"/>
              </w:rPr>
              <w:t>99,9</w:t>
            </w:r>
          </w:p>
        </w:tc>
        <w:tc>
          <w:tcPr>
            <w:tcW w:w="850" w:type="dxa"/>
            <w:tcBorders>
              <w:top w:val="nil"/>
              <w:left w:val="single" w:sz="4" w:space="0" w:color="auto"/>
              <w:bottom w:val="single" w:sz="4" w:space="0" w:color="auto"/>
              <w:right w:val="single" w:sz="4" w:space="0" w:color="auto"/>
            </w:tcBorders>
            <w:shd w:val="clear" w:color="auto" w:fill="auto"/>
            <w:vAlign w:val="center"/>
          </w:tcPr>
          <w:p w:rsidR="00AD4981" w:rsidRPr="00511EE4" w:rsidRDefault="00AD4981" w:rsidP="00AD4981">
            <w:pPr>
              <w:spacing w:after="0" w:line="240" w:lineRule="auto"/>
              <w:jc w:val="center"/>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101,0</w:t>
            </w:r>
          </w:p>
        </w:tc>
        <w:tc>
          <w:tcPr>
            <w:tcW w:w="1418" w:type="dxa"/>
            <w:tcBorders>
              <w:top w:val="nil"/>
              <w:left w:val="single" w:sz="4" w:space="0" w:color="auto"/>
              <w:bottom w:val="single" w:sz="4" w:space="0" w:color="auto"/>
              <w:right w:val="single" w:sz="4" w:space="0" w:color="auto"/>
            </w:tcBorders>
            <w:vAlign w:val="center"/>
          </w:tcPr>
          <w:p w:rsidR="00AD4981" w:rsidRPr="00511EE4" w:rsidRDefault="00AD4981" w:rsidP="00AD4981">
            <w:pPr>
              <w:spacing w:after="0" w:line="240" w:lineRule="auto"/>
              <w:jc w:val="center"/>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17 061,30</w:t>
            </w:r>
          </w:p>
        </w:tc>
        <w:tc>
          <w:tcPr>
            <w:tcW w:w="708" w:type="dxa"/>
            <w:tcBorders>
              <w:top w:val="nil"/>
              <w:left w:val="single" w:sz="4" w:space="0" w:color="auto"/>
              <w:bottom w:val="single" w:sz="4" w:space="0" w:color="auto"/>
              <w:right w:val="single" w:sz="4" w:space="0" w:color="auto"/>
            </w:tcBorders>
            <w:vAlign w:val="center"/>
          </w:tcPr>
          <w:p w:rsidR="00AD4981" w:rsidRPr="00511EE4" w:rsidRDefault="00AD4981" w:rsidP="00AD4981">
            <w:pPr>
              <w:spacing w:after="0" w:line="240" w:lineRule="auto"/>
              <w:jc w:val="center"/>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0,2</w:t>
            </w:r>
          </w:p>
        </w:tc>
      </w:tr>
      <w:tr w:rsidR="00503C9C" w:rsidRPr="00816946" w:rsidTr="00511EE4">
        <w:trPr>
          <w:trHeight w:val="375"/>
        </w:trPr>
        <w:tc>
          <w:tcPr>
            <w:tcW w:w="1702" w:type="dxa"/>
            <w:tcBorders>
              <w:top w:val="single" w:sz="4" w:space="0" w:color="auto"/>
              <w:left w:val="single" w:sz="4" w:space="0" w:color="auto"/>
              <w:bottom w:val="single" w:sz="4" w:space="0" w:color="auto"/>
              <w:right w:val="single" w:sz="4" w:space="0" w:color="auto"/>
            </w:tcBorders>
          </w:tcPr>
          <w:p w:rsidR="00AD4981" w:rsidRPr="00511EE4" w:rsidRDefault="00AD4981" w:rsidP="00AD4981">
            <w:pPr>
              <w:spacing w:after="0" w:line="240" w:lineRule="auto"/>
              <w:jc w:val="center"/>
              <w:rPr>
                <w:rFonts w:ascii="Times New Roman" w:eastAsia="Times New Roman" w:hAnsi="Times New Roman" w:cs="Times New Roman"/>
                <w:bCs/>
                <w:sz w:val="19"/>
                <w:szCs w:val="19"/>
                <w:lang w:eastAsia="ru-RU"/>
              </w:rPr>
            </w:pPr>
            <w:r w:rsidRPr="00511EE4">
              <w:rPr>
                <w:rFonts w:ascii="Times New Roman" w:eastAsia="Times New Roman" w:hAnsi="Times New Roman" w:cs="Times New Roman"/>
                <w:bCs/>
                <w:sz w:val="19"/>
                <w:szCs w:val="19"/>
                <w:lang w:eastAsia="ru-RU"/>
              </w:rPr>
              <w:t>Отдел образования администрации Трубчевского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511EE4" w:rsidRDefault="00AD4981" w:rsidP="00AD4981">
            <w:pPr>
              <w:spacing w:after="0" w:line="240" w:lineRule="auto"/>
              <w:jc w:val="center"/>
              <w:rPr>
                <w:rFonts w:ascii="Times New Roman" w:eastAsia="Times New Roman" w:hAnsi="Times New Roman" w:cs="Times New Roman"/>
                <w:bCs/>
                <w:sz w:val="19"/>
                <w:szCs w:val="19"/>
                <w:lang w:eastAsia="ru-RU"/>
              </w:rPr>
            </w:pPr>
            <w:r w:rsidRPr="00511EE4">
              <w:rPr>
                <w:rFonts w:ascii="Times New Roman" w:eastAsia="Times New Roman" w:hAnsi="Times New Roman" w:cs="Times New Roman"/>
                <w:bCs/>
                <w:sz w:val="19"/>
                <w:szCs w:val="19"/>
                <w:lang w:eastAsia="ru-RU"/>
              </w:rPr>
              <w:t>008</w:t>
            </w:r>
          </w:p>
        </w:tc>
        <w:tc>
          <w:tcPr>
            <w:tcW w:w="1417" w:type="dxa"/>
            <w:tcBorders>
              <w:top w:val="nil"/>
              <w:left w:val="nil"/>
              <w:bottom w:val="single" w:sz="4" w:space="0" w:color="auto"/>
              <w:right w:val="single" w:sz="4" w:space="0" w:color="auto"/>
            </w:tcBorders>
            <w:shd w:val="clear" w:color="auto" w:fill="auto"/>
            <w:vAlign w:val="center"/>
          </w:tcPr>
          <w:p w:rsidR="00AD4981" w:rsidRPr="00511EE4" w:rsidRDefault="00AD4981" w:rsidP="00AD4981">
            <w:pPr>
              <w:spacing w:after="0" w:line="240" w:lineRule="auto"/>
              <w:jc w:val="center"/>
              <w:rPr>
                <w:rFonts w:ascii="Times New Roman" w:eastAsia="Times New Roman" w:hAnsi="Times New Roman" w:cs="Times New Roman"/>
                <w:bCs/>
                <w:sz w:val="19"/>
                <w:szCs w:val="19"/>
                <w:lang w:eastAsia="ru-RU"/>
              </w:rPr>
            </w:pPr>
            <w:r w:rsidRPr="00511EE4">
              <w:rPr>
                <w:rFonts w:ascii="Times New Roman" w:eastAsia="Times New Roman" w:hAnsi="Times New Roman" w:cs="Times New Roman"/>
                <w:bCs/>
                <w:sz w:val="19"/>
                <w:szCs w:val="19"/>
                <w:lang w:eastAsia="ru-RU"/>
              </w:rPr>
              <w:t>333 235 442,23</w:t>
            </w:r>
          </w:p>
        </w:tc>
        <w:tc>
          <w:tcPr>
            <w:tcW w:w="1560" w:type="dxa"/>
            <w:tcBorders>
              <w:top w:val="nil"/>
              <w:left w:val="nil"/>
              <w:bottom w:val="single" w:sz="4" w:space="0" w:color="auto"/>
              <w:right w:val="single" w:sz="4" w:space="0" w:color="auto"/>
            </w:tcBorders>
            <w:shd w:val="clear" w:color="auto" w:fill="auto"/>
            <w:vAlign w:val="center"/>
          </w:tcPr>
          <w:p w:rsidR="00AD4981" w:rsidRPr="00511EE4" w:rsidRDefault="00AD4981" w:rsidP="00AD4981">
            <w:pPr>
              <w:spacing w:after="0" w:line="240" w:lineRule="auto"/>
              <w:jc w:val="center"/>
              <w:rPr>
                <w:rFonts w:ascii="Times New Roman" w:eastAsia="Times New Roman" w:hAnsi="Times New Roman" w:cs="Times New Roman"/>
                <w:bCs/>
                <w:sz w:val="19"/>
                <w:szCs w:val="19"/>
                <w:lang w:eastAsia="ru-RU"/>
              </w:rPr>
            </w:pPr>
            <w:r w:rsidRPr="00511EE4">
              <w:rPr>
                <w:rFonts w:ascii="Times New Roman" w:eastAsia="Times New Roman" w:hAnsi="Times New Roman" w:cs="Times New Roman"/>
                <w:bCs/>
                <w:sz w:val="19"/>
                <w:szCs w:val="19"/>
                <w:lang w:eastAsia="ru-RU"/>
              </w:rPr>
              <w:t>438 828 630,53</w:t>
            </w:r>
          </w:p>
        </w:tc>
        <w:tc>
          <w:tcPr>
            <w:tcW w:w="1417" w:type="dxa"/>
            <w:tcBorders>
              <w:top w:val="nil"/>
              <w:left w:val="nil"/>
              <w:bottom w:val="single" w:sz="4" w:space="0" w:color="auto"/>
              <w:right w:val="single" w:sz="4" w:space="0" w:color="auto"/>
            </w:tcBorders>
            <w:shd w:val="clear" w:color="auto" w:fill="auto"/>
            <w:vAlign w:val="center"/>
          </w:tcPr>
          <w:p w:rsidR="00AD4981" w:rsidRPr="00511EE4" w:rsidRDefault="00AD4981" w:rsidP="00AD4981">
            <w:pPr>
              <w:spacing w:after="0" w:line="240" w:lineRule="auto"/>
              <w:jc w:val="center"/>
              <w:rPr>
                <w:rFonts w:ascii="Times New Roman" w:eastAsia="Times New Roman" w:hAnsi="Times New Roman" w:cs="Times New Roman"/>
                <w:bCs/>
                <w:sz w:val="19"/>
                <w:szCs w:val="19"/>
                <w:lang w:eastAsia="ru-RU"/>
              </w:rPr>
            </w:pPr>
            <w:r w:rsidRPr="00511EE4">
              <w:rPr>
                <w:rFonts w:ascii="Times New Roman" w:eastAsia="Times New Roman" w:hAnsi="Times New Roman" w:cs="Times New Roman"/>
                <w:bCs/>
                <w:sz w:val="19"/>
                <w:szCs w:val="19"/>
                <w:lang w:eastAsia="ru-RU"/>
              </w:rPr>
              <w:t>435 186 726,95</w:t>
            </w:r>
          </w:p>
        </w:tc>
        <w:tc>
          <w:tcPr>
            <w:tcW w:w="851" w:type="dxa"/>
            <w:tcBorders>
              <w:top w:val="nil"/>
              <w:left w:val="nil"/>
              <w:bottom w:val="single" w:sz="4" w:space="0" w:color="auto"/>
              <w:right w:val="single" w:sz="4" w:space="0" w:color="auto"/>
            </w:tcBorders>
            <w:shd w:val="clear" w:color="auto" w:fill="auto"/>
            <w:vAlign w:val="center"/>
          </w:tcPr>
          <w:p w:rsidR="00AD4981" w:rsidRPr="00511EE4" w:rsidRDefault="00AD4981" w:rsidP="00AD4981">
            <w:pPr>
              <w:spacing w:after="0" w:line="240" w:lineRule="auto"/>
              <w:jc w:val="center"/>
              <w:rPr>
                <w:rFonts w:ascii="Times New Roman" w:eastAsia="Times New Roman" w:hAnsi="Times New Roman" w:cs="Times New Roman"/>
                <w:bCs/>
                <w:sz w:val="19"/>
                <w:szCs w:val="19"/>
                <w:lang w:eastAsia="ru-RU"/>
              </w:rPr>
            </w:pPr>
            <w:r w:rsidRPr="00511EE4">
              <w:rPr>
                <w:rFonts w:ascii="Times New Roman" w:eastAsia="Times New Roman" w:hAnsi="Times New Roman" w:cs="Times New Roman"/>
                <w:bCs/>
                <w:sz w:val="19"/>
                <w:szCs w:val="19"/>
                <w:lang w:eastAsia="ru-RU"/>
              </w:rPr>
              <w:t>99,2</w:t>
            </w:r>
          </w:p>
        </w:tc>
        <w:tc>
          <w:tcPr>
            <w:tcW w:w="850" w:type="dxa"/>
            <w:tcBorders>
              <w:top w:val="nil"/>
              <w:left w:val="single" w:sz="4" w:space="0" w:color="auto"/>
              <w:bottom w:val="single" w:sz="4" w:space="0" w:color="auto"/>
              <w:right w:val="single" w:sz="4" w:space="0" w:color="auto"/>
            </w:tcBorders>
            <w:shd w:val="clear" w:color="auto" w:fill="auto"/>
            <w:vAlign w:val="center"/>
          </w:tcPr>
          <w:p w:rsidR="00AD4981" w:rsidRPr="00511EE4" w:rsidRDefault="00AD4981" w:rsidP="00AD4981">
            <w:pPr>
              <w:spacing w:after="0" w:line="240" w:lineRule="auto"/>
              <w:jc w:val="center"/>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130,6</w:t>
            </w:r>
          </w:p>
        </w:tc>
        <w:tc>
          <w:tcPr>
            <w:tcW w:w="1418" w:type="dxa"/>
            <w:tcBorders>
              <w:top w:val="nil"/>
              <w:left w:val="single" w:sz="4" w:space="0" w:color="auto"/>
              <w:bottom w:val="single" w:sz="4" w:space="0" w:color="auto"/>
              <w:right w:val="single" w:sz="4" w:space="0" w:color="auto"/>
            </w:tcBorders>
            <w:vAlign w:val="center"/>
          </w:tcPr>
          <w:p w:rsidR="00AD4981" w:rsidRPr="00511EE4" w:rsidRDefault="00AD4981" w:rsidP="00AD4981">
            <w:pPr>
              <w:spacing w:after="0" w:line="240" w:lineRule="auto"/>
              <w:jc w:val="center"/>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101 951 284,72</w:t>
            </w:r>
          </w:p>
        </w:tc>
        <w:tc>
          <w:tcPr>
            <w:tcW w:w="708" w:type="dxa"/>
            <w:tcBorders>
              <w:top w:val="nil"/>
              <w:left w:val="single" w:sz="4" w:space="0" w:color="auto"/>
              <w:bottom w:val="single" w:sz="4" w:space="0" w:color="auto"/>
              <w:right w:val="single" w:sz="4" w:space="0" w:color="auto"/>
            </w:tcBorders>
            <w:vAlign w:val="center"/>
          </w:tcPr>
          <w:p w:rsidR="00AD4981" w:rsidRPr="00511EE4" w:rsidRDefault="00AD4981" w:rsidP="00AD4981">
            <w:pPr>
              <w:spacing w:after="0" w:line="240" w:lineRule="auto"/>
              <w:jc w:val="center"/>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47,7</w:t>
            </w:r>
          </w:p>
        </w:tc>
      </w:tr>
      <w:tr w:rsidR="00503C9C" w:rsidRPr="00816946" w:rsidTr="00511EE4">
        <w:trPr>
          <w:trHeight w:val="495"/>
        </w:trPr>
        <w:tc>
          <w:tcPr>
            <w:tcW w:w="1702" w:type="dxa"/>
            <w:tcBorders>
              <w:top w:val="single" w:sz="4" w:space="0" w:color="auto"/>
              <w:left w:val="single" w:sz="4" w:space="0" w:color="auto"/>
              <w:bottom w:val="single" w:sz="4" w:space="0" w:color="auto"/>
              <w:right w:val="single" w:sz="4" w:space="0" w:color="auto"/>
            </w:tcBorders>
          </w:tcPr>
          <w:p w:rsidR="00AD4981" w:rsidRPr="00511EE4" w:rsidRDefault="00AD4981" w:rsidP="00AD4981">
            <w:pPr>
              <w:spacing w:after="0" w:line="240" w:lineRule="auto"/>
              <w:jc w:val="center"/>
              <w:rPr>
                <w:rFonts w:ascii="Times New Roman" w:eastAsia="Times New Roman" w:hAnsi="Times New Roman" w:cs="Times New Roman"/>
                <w:bCs/>
                <w:sz w:val="19"/>
                <w:szCs w:val="19"/>
                <w:lang w:eastAsia="ru-RU"/>
              </w:rPr>
            </w:pPr>
            <w:r w:rsidRPr="00511EE4">
              <w:rPr>
                <w:rFonts w:ascii="Times New Roman" w:eastAsia="Times New Roman" w:hAnsi="Times New Roman" w:cs="Times New Roman"/>
                <w:bCs/>
                <w:sz w:val="19"/>
                <w:szCs w:val="19"/>
                <w:lang w:eastAsia="ru-RU"/>
              </w:rPr>
              <w:t>Финансовое управление администрации Трубчевского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D4981" w:rsidRPr="00511EE4" w:rsidRDefault="00AD4981" w:rsidP="00AD4981">
            <w:pPr>
              <w:spacing w:after="0" w:line="240" w:lineRule="auto"/>
              <w:jc w:val="center"/>
              <w:rPr>
                <w:rFonts w:ascii="Times New Roman" w:eastAsia="Times New Roman" w:hAnsi="Times New Roman" w:cs="Times New Roman"/>
                <w:bCs/>
                <w:sz w:val="19"/>
                <w:szCs w:val="19"/>
                <w:lang w:eastAsia="ru-RU"/>
              </w:rPr>
            </w:pPr>
            <w:r w:rsidRPr="00511EE4">
              <w:rPr>
                <w:rFonts w:ascii="Times New Roman" w:eastAsia="Times New Roman" w:hAnsi="Times New Roman" w:cs="Times New Roman"/>
                <w:bCs/>
                <w:sz w:val="19"/>
                <w:szCs w:val="19"/>
                <w:lang w:eastAsia="ru-RU"/>
              </w:rPr>
              <w:t>002</w:t>
            </w:r>
          </w:p>
        </w:tc>
        <w:tc>
          <w:tcPr>
            <w:tcW w:w="1417" w:type="dxa"/>
            <w:tcBorders>
              <w:top w:val="nil"/>
              <w:left w:val="nil"/>
              <w:bottom w:val="single" w:sz="4" w:space="0" w:color="auto"/>
              <w:right w:val="single" w:sz="4" w:space="0" w:color="auto"/>
            </w:tcBorders>
            <w:shd w:val="clear" w:color="auto" w:fill="auto"/>
            <w:vAlign w:val="center"/>
          </w:tcPr>
          <w:p w:rsidR="00AD4981" w:rsidRPr="00511EE4" w:rsidRDefault="00AD4981" w:rsidP="00AD4981">
            <w:pPr>
              <w:spacing w:after="0" w:line="240" w:lineRule="auto"/>
              <w:jc w:val="center"/>
              <w:rPr>
                <w:rFonts w:ascii="Times New Roman" w:eastAsia="Times New Roman" w:hAnsi="Times New Roman" w:cs="Times New Roman"/>
                <w:bCs/>
                <w:sz w:val="19"/>
                <w:szCs w:val="19"/>
                <w:lang w:eastAsia="ru-RU"/>
              </w:rPr>
            </w:pPr>
            <w:r w:rsidRPr="00511EE4">
              <w:rPr>
                <w:rFonts w:ascii="Times New Roman" w:eastAsia="Times New Roman" w:hAnsi="Times New Roman" w:cs="Times New Roman"/>
                <w:bCs/>
                <w:sz w:val="19"/>
                <w:szCs w:val="19"/>
                <w:lang w:eastAsia="ru-RU"/>
              </w:rPr>
              <w:t>13 211 119,43</w:t>
            </w:r>
          </w:p>
        </w:tc>
        <w:tc>
          <w:tcPr>
            <w:tcW w:w="1560" w:type="dxa"/>
            <w:tcBorders>
              <w:top w:val="nil"/>
              <w:left w:val="nil"/>
              <w:bottom w:val="single" w:sz="4" w:space="0" w:color="auto"/>
              <w:right w:val="single" w:sz="4" w:space="0" w:color="auto"/>
            </w:tcBorders>
            <w:shd w:val="clear" w:color="auto" w:fill="auto"/>
            <w:vAlign w:val="center"/>
          </w:tcPr>
          <w:p w:rsidR="00AD4981" w:rsidRPr="00511EE4" w:rsidRDefault="00AD4981" w:rsidP="00AD4981">
            <w:pPr>
              <w:spacing w:after="0" w:line="240" w:lineRule="auto"/>
              <w:jc w:val="center"/>
              <w:rPr>
                <w:rFonts w:ascii="Times New Roman" w:eastAsia="Times New Roman" w:hAnsi="Times New Roman" w:cs="Times New Roman"/>
                <w:bCs/>
                <w:sz w:val="19"/>
                <w:szCs w:val="19"/>
                <w:lang w:eastAsia="ru-RU"/>
              </w:rPr>
            </w:pPr>
            <w:r w:rsidRPr="00511EE4">
              <w:rPr>
                <w:rFonts w:ascii="Times New Roman" w:eastAsia="Times New Roman" w:hAnsi="Times New Roman" w:cs="Times New Roman"/>
                <w:bCs/>
                <w:sz w:val="19"/>
                <w:szCs w:val="19"/>
                <w:lang w:eastAsia="ru-RU"/>
              </w:rPr>
              <w:t>20 989 152,20</w:t>
            </w:r>
          </w:p>
        </w:tc>
        <w:tc>
          <w:tcPr>
            <w:tcW w:w="1417" w:type="dxa"/>
            <w:tcBorders>
              <w:top w:val="nil"/>
              <w:left w:val="nil"/>
              <w:bottom w:val="single" w:sz="4" w:space="0" w:color="auto"/>
              <w:right w:val="single" w:sz="4" w:space="0" w:color="auto"/>
            </w:tcBorders>
            <w:shd w:val="clear" w:color="auto" w:fill="auto"/>
            <w:vAlign w:val="center"/>
          </w:tcPr>
          <w:p w:rsidR="00AD4981" w:rsidRPr="00511EE4" w:rsidRDefault="00AD4981" w:rsidP="00AD4981">
            <w:pPr>
              <w:spacing w:after="0" w:line="240" w:lineRule="auto"/>
              <w:jc w:val="center"/>
              <w:rPr>
                <w:rFonts w:ascii="Times New Roman" w:eastAsia="Times New Roman" w:hAnsi="Times New Roman" w:cs="Times New Roman"/>
                <w:bCs/>
                <w:sz w:val="19"/>
                <w:szCs w:val="19"/>
                <w:lang w:eastAsia="ru-RU"/>
              </w:rPr>
            </w:pPr>
            <w:r w:rsidRPr="00511EE4">
              <w:rPr>
                <w:rFonts w:ascii="Times New Roman" w:eastAsia="Times New Roman" w:hAnsi="Times New Roman" w:cs="Times New Roman"/>
                <w:bCs/>
                <w:sz w:val="19"/>
                <w:szCs w:val="19"/>
                <w:lang w:eastAsia="ru-RU"/>
              </w:rPr>
              <w:t>20 986 252,20</w:t>
            </w:r>
          </w:p>
        </w:tc>
        <w:tc>
          <w:tcPr>
            <w:tcW w:w="851" w:type="dxa"/>
            <w:tcBorders>
              <w:top w:val="nil"/>
              <w:left w:val="nil"/>
              <w:bottom w:val="single" w:sz="4" w:space="0" w:color="auto"/>
              <w:right w:val="single" w:sz="4" w:space="0" w:color="auto"/>
            </w:tcBorders>
            <w:shd w:val="clear" w:color="auto" w:fill="auto"/>
            <w:vAlign w:val="center"/>
          </w:tcPr>
          <w:p w:rsidR="00AD4981" w:rsidRPr="00511EE4" w:rsidRDefault="00AD4981" w:rsidP="00AD4981">
            <w:pPr>
              <w:spacing w:after="0" w:line="240" w:lineRule="auto"/>
              <w:jc w:val="center"/>
              <w:rPr>
                <w:rFonts w:ascii="Times New Roman" w:eastAsia="Times New Roman" w:hAnsi="Times New Roman" w:cs="Times New Roman"/>
                <w:bCs/>
                <w:sz w:val="19"/>
                <w:szCs w:val="19"/>
                <w:lang w:eastAsia="ru-RU"/>
              </w:rPr>
            </w:pPr>
            <w:r w:rsidRPr="00511EE4">
              <w:rPr>
                <w:rFonts w:ascii="Times New Roman" w:eastAsia="Times New Roman" w:hAnsi="Times New Roman" w:cs="Times New Roman"/>
                <w:bCs/>
                <w:sz w:val="19"/>
                <w:szCs w:val="19"/>
                <w:lang w:eastAsia="ru-RU"/>
              </w:rPr>
              <w:t>99,98</w:t>
            </w:r>
          </w:p>
        </w:tc>
        <w:tc>
          <w:tcPr>
            <w:tcW w:w="850" w:type="dxa"/>
            <w:tcBorders>
              <w:top w:val="nil"/>
              <w:left w:val="single" w:sz="4" w:space="0" w:color="auto"/>
              <w:bottom w:val="single" w:sz="4" w:space="0" w:color="auto"/>
              <w:right w:val="single" w:sz="4" w:space="0" w:color="auto"/>
            </w:tcBorders>
            <w:shd w:val="clear" w:color="auto" w:fill="auto"/>
            <w:vAlign w:val="center"/>
          </w:tcPr>
          <w:p w:rsidR="00AD4981" w:rsidRPr="00511EE4" w:rsidRDefault="00AD4981" w:rsidP="00AD4981">
            <w:pPr>
              <w:spacing w:after="0" w:line="240" w:lineRule="auto"/>
              <w:jc w:val="center"/>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158, 9</w:t>
            </w:r>
          </w:p>
        </w:tc>
        <w:tc>
          <w:tcPr>
            <w:tcW w:w="1418" w:type="dxa"/>
            <w:tcBorders>
              <w:top w:val="nil"/>
              <w:left w:val="single" w:sz="4" w:space="0" w:color="auto"/>
              <w:bottom w:val="single" w:sz="4" w:space="0" w:color="auto"/>
              <w:right w:val="single" w:sz="4" w:space="0" w:color="auto"/>
            </w:tcBorders>
            <w:vAlign w:val="center"/>
          </w:tcPr>
          <w:p w:rsidR="00AD4981" w:rsidRPr="00511EE4" w:rsidRDefault="00AD4981" w:rsidP="00AD4981">
            <w:pPr>
              <w:spacing w:after="0" w:line="240" w:lineRule="auto"/>
              <w:jc w:val="center"/>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7 775 132,77</w:t>
            </w:r>
          </w:p>
        </w:tc>
        <w:tc>
          <w:tcPr>
            <w:tcW w:w="708" w:type="dxa"/>
            <w:tcBorders>
              <w:top w:val="nil"/>
              <w:left w:val="single" w:sz="4" w:space="0" w:color="auto"/>
              <w:bottom w:val="single" w:sz="4" w:space="0" w:color="auto"/>
              <w:right w:val="single" w:sz="4" w:space="0" w:color="auto"/>
            </w:tcBorders>
            <w:vAlign w:val="center"/>
          </w:tcPr>
          <w:p w:rsidR="00AD4981" w:rsidRPr="00511EE4" w:rsidRDefault="00AD4981" w:rsidP="00AD4981">
            <w:pPr>
              <w:spacing w:after="0" w:line="240" w:lineRule="auto"/>
              <w:jc w:val="center"/>
              <w:rPr>
                <w:rFonts w:ascii="Times New Roman" w:eastAsia="Times New Roman" w:hAnsi="Times New Roman" w:cs="Times New Roman"/>
                <w:sz w:val="19"/>
                <w:szCs w:val="19"/>
                <w:lang w:eastAsia="ru-RU"/>
              </w:rPr>
            </w:pPr>
            <w:r w:rsidRPr="00511EE4">
              <w:rPr>
                <w:rFonts w:ascii="Times New Roman" w:eastAsia="Times New Roman" w:hAnsi="Times New Roman" w:cs="Times New Roman"/>
                <w:sz w:val="19"/>
                <w:szCs w:val="19"/>
                <w:lang w:eastAsia="ru-RU"/>
              </w:rPr>
              <w:t>2,3</w:t>
            </w:r>
          </w:p>
        </w:tc>
      </w:tr>
      <w:tr w:rsidR="00503C9C" w:rsidRPr="00816946" w:rsidTr="00511EE4">
        <w:trPr>
          <w:trHeight w:val="495"/>
        </w:trPr>
        <w:tc>
          <w:tcPr>
            <w:tcW w:w="1702" w:type="dxa"/>
            <w:tcBorders>
              <w:top w:val="single" w:sz="4" w:space="0" w:color="auto"/>
              <w:left w:val="single" w:sz="4" w:space="0" w:color="auto"/>
              <w:bottom w:val="single" w:sz="4" w:space="0" w:color="auto"/>
              <w:right w:val="single" w:sz="4" w:space="0" w:color="000000"/>
            </w:tcBorders>
            <w:vAlign w:val="center"/>
          </w:tcPr>
          <w:p w:rsidR="00AD4981" w:rsidRPr="00511EE4" w:rsidRDefault="00AD4981" w:rsidP="00AD4981">
            <w:pPr>
              <w:spacing w:after="0" w:line="240" w:lineRule="auto"/>
              <w:jc w:val="center"/>
              <w:rPr>
                <w:rFonts w:ascii="Times New Roman" w:eastAsia="Times New Roman" w:hAnsi="Times New Roman" w:cs="Times New Roman"/>
                <w:b/>
                <w:sz w:val="19"/>
                <w:szCs w:val="19"/>
                <w:lang w:eastAsia="ru-RU"/>
              </w:rPr>
            </w:pPr>
            <w:r w:rsidRPr="00511EE4">
              <w:rPr>
                <w:rFonts w:ascii="Times New Roman" w:eastAsia="Times New Roman" w:hAnsi="Times New Roman" w:cs="Times New Roman"/>
                <w:b/>
                <w:sz w:val="19"/>
                <w:szCs w:val="19"/>
                <w:lang w:eastAsia="ru-RU"/>
              </w:rPr>
              <w:t>ИТОГО</w:t>
            </w:r>
          </w:p>
        </w:tc>
        <w:tc>
          <w:tcPr>
            <w:tcW w:w="709" w:type="dxa"/>
            <w:tcBorders>
              <w:top w:val="single" w:sz="4" w:space="0" w:color="auto"/>
              <w:left w:val="single" w:sz="4" w:space="0" w:color="auto"/>
              <w:bottom w:val="single" w:sz="4" w:space="0" w:color="auto"/>
              <w:right w:val="single" w:sz="4" w:space="0" w:color="000000"/>
            </w:tcBorders>
            <w:shd w:val="clear" w:color="auto" w:fill="auto"/>
            <w:vAlign w:val="center"/>
          </w:tcPr>
          <w:p w:rsidR="00AD4981" w:rsidRPr="00511EE4" w:rsidRDefault="00AD4981" w:rsidP="00AD4981">
            <w:pPr>
              <w:spacing w:after="0" w:line="240" w:lineRule="auto"/>
              <w:rPr>
                <w:rFonts w:ascii="Times New Roman" w:eastAsia="Times New Roman" w:hAnsi="Times New Roman" w:cs="Times New Roman"/>
                <w:b/>
                <w:sz w:val="19"/>
                <w:szCs w:val="19"/>
                <w:lang w:eastAsia="ru-RU"/>
              </w:rPr>
            </w:pPr>
          </w:p>
        </w:tc>
        <w:tc>
          <w:tcPr>
            <w:tcW w:w="1417" w:type="dxa"/>
            <w:tcBorders>
              <w:top w:val="nil"/>
              <w:left w:val="nil"/>
              <w:bottom w:val="single" w:sz="4" w:space="0" w:color="auto"/>
              <w:right w:val="single" w:sz="4" w:space="0" w:color="auto"/>
            </w:tcBorders>
            <w:shd w:val="clear" w:color="auto" w:fill="auto"/>
            <w:vAlign w:val="center"/>
          </w:tcPr>
          <w:p w:rsidR="00AD4981" w:rsidRPr="00511EE4" w:rsidRDefault="00AD4981" w:rsidP="00AD4981">
            <w:pPr>
              <w:spacing w:after="0" w:line="240" w:lineRule="auto"/>
              <w:ind w:hanging="110"/>
              <w:jc w:val="center"/>
              <w:rPr>
                <w:rFonts w:ascii="Times New Roman" w:eastAsia="Times New Roman" w:hAnsi="Times New Roman" w:cs="Times New Roman"/>
                <w:b/>
                <w:bCs/>
                <w:sz w:val="19"/>
                <w:szCs w:val="19"/>
                <w:lang w:eastAsia="ru-RU"/>
              </w:rPr>
            </w:pPr>
            <w:r w:rsidRPr="00511EE4">
              <w:rPr>
                <w:rFonts w:ascii="Times New Roman" w:eastAsia="Times New Roman" w:hAnsi="Times New Roman" w:cs="Times New Roman"/>
                <w:b/>
                <w:bCs/>
                <w:sz w:val="19"/>
                <w:szCs w:val="19"/>
                <w:lang w:eastAsia="ru-RU"/>
              </w:rPr>
              <w:t>653 966 037,32</w:t>
            </w:r>
          </w:p>
        </w:tc>
        <w:tc>
          <w:tcPr>
            <w:tcW w:w="1560" w:type="dxa"/>
            <w:tcBorders>
              <w:top w:val="nil"/>
              <w:left w:val="nil"/>
              <w:bottom w:val="single" w:sz="4" w:space="0" w:color="auto"/>
              <w:right w:val="single" w:sz="4" w:space="0" w:color="auto"/>
            </w:tcBorders>
            <w:shd w:val="clear" w:color="auto" w:fill="auto"/>
            <w:vAlign w:val="center"/>
          </w:tcPr>
          <w:p w:rsidR="00AD4981" w:rsidRPr="00511EE4" w:rsidRDefault="00AD4981" w:rsidP="00AD4981">
            <w:pPr>
              <w:spacing w:after="0" w:line="240" w:lineRule="auto"/>
              <w:jc w:val="center"/>
              <w:rPr>
                <w:rFonts w:ascii="Times New Roman" w:eastAsia="Times New Roman" w:hAnsi="Times New Roman" w:cs="Times New Roman"/>
                <w:b/>
                <w:bCs/>
                <w:sz w:val="19"/>
                <w:szCs w:val="19"/>
                <w:lang w:eastAsia="ru-RU"/>
              </w:rPr>
            </w:pPr>
            <w:r w:rsidRPr="00511EE4">
              <w:rPr>
                <w:rFonts w:ascii="Times New Roman" w:eastAsia="Times New Roman" w:hAnsi="Times New Roman" w:cs="Times New Roman"/>
                <w:b/>
                <w:bCs/>
                <w:sz w:val="19"/>
                <w:szCs w:val="19"/>
                <w:lang w:eastAsia="ru-RU"/>
              </w:rPr>
              <w:t>1 034 765 581,21</w:t>
            </w:r>
          </w:p>
        </w:tc>
        <w:tc>
          <w:tcPr>
            <w:tcW w:w="1417" w:type="dxa"/>
            <w:tcBorders>
              <w:top w:val="nil"/>
              <w:left w:val="nil"/>
              <w:bottom w:val="single" w:sz="4" w:space="0" w:color="auto"/>
              <w:right w:val="single" w:sz="4" w:space="0" w:color="auto"/>
            </w:tcBorders>
            <w:shd w:val="clear" w:color="auto" w:fill="auto"/>
            <w:vAlign w:val="center"/>
          </w:tcPr>
          <w:p w:rsidR="00AD4981" w:rsidRPr="00511EE4" w:rsidRDefault="00AD4981" w:rsidP="00AD4981">
            <w:pPr>
              <w:spacing w:after="0" w:line="240" w:lineRule="auto"/>
              <w:ind w:hanging="110"/>
              <w:jc w:val="center"/>
              <w:rPr>
                <w:rFonts w:ascii="Times New Roman" w:eastAsia="Times New Roman" w:hAnsi="Times New Roman" w:cs="Times New Roman"/>
                <w:b/>
                <w:bCs/>
                <w:sz w:val="19"/>
                <w:szCs w:val="19"/>
                <w:lang w:eastAsia="ru-RU"/>
              </w:rPr>
            </w:pPr>
            <w:r w:rsidRPr="00511EE4">
              <w:rPr>
                <w:rFonts w:ascii="Times New Roman" w:eastAsia="Times New Roman" w:hAnsi="Times New Roman" w:cs="Times New Roman"/>
                <w:b/>
                <w:bCs/>
                <w:sz w:val="19"/>
                <w:szCs w:val="19"/>
                <w:lang w:eastAsia="ru-RU"/>
              </w:rPr>
              <w:t>912 105 668,93</w:t>
            </w:r>
          </w:p>
        </w:tc>
        <w:tc>
          <w:tcPr>
            <w:tcW w:w="851" w:type="dxa"/>
            <w:tcBorders>
              <w:top w:val="nil"/>
              <w:left w:val="nil"/>
              <w:bottom w:val="single" w:sz="4" w:space="0" w:color="auto"/>
              <w:right w:val="single" w:sz="4" w:space="0" w:color="auto"/>
            </w:tcBorders>
            <w:shd w:val="clear" w:color="auto" w:fill="auto"/>
            <w:vAlign w:val="center"/>
          </w:tcPr>
          <w:p w:rsidR="00AD4981" w:rsidRPr="00511EE4" w:rsidRDefault="00AD4981" w:rsidP="00AD4981">
            <w:pPr>
              <w:spacing w:after="0" w:line="240" w:lineRule="auto"/>
              <w:jc w:val="center"/>
              <w:rPr>
                <w:rFonts w:ascii="Times New Roman" w:eastAsia="Times New Roman" w:hAnsi="Times New Roman" w:cs="Times New Roman"/>
                <w:b/>
                <w:bCs/>
                <w:sz w:val="19"/>
                <w:szCs w:val="19"/>
                <w:lang w:eastAsia="ru-RU"/>
              </w:rPr>
            </w:pPr>
            <w:r w:rsidRPr="00511EE4">
              <w:rPr>
                <w:rFonts w:ascii="Times New Roman" w:eastAsia="Times New Roman" w:hAnsi="Times New Roman" w:cs="Times New Roman"/>
                <w:b/>
                <w:bCs/>
                <w:sz w:val="19"/>
                <w:szCs w:val="19"/>
                <w:lang w:eastAsia="ru-RU"/>
              </w:rPr>
              <w:t>88,1</w:t>
            </w:r>
          </w:p>
        </w:tc>
        <w:tc>
          <w:tcPr>
            <w:tcW w:w="850" w:type="dxa"/>
            <w:tcBorders>
              <w:top w:val="nil"/>
              <w:left w:val="single" w:sz="4" w:space="0" w:color="auto"/>
              <w:bottom w:val="single" w:sz="4" w:space="0" w:color="auto"/>
              <w:right w:val="single" w:sz="4" w:space="0" w:color="auto"/>
            </w:tcBorders>
            <w:shd w:val="clear" w:color="auto" w:fill="auto"/>
            <w:vAlign w:val="center"/>
          </w:tcPr>
          <w:p w:rsidR="00AD4981" w:rsidRPr="00511EE4" w:rsidRDefault="00AD4981" w:rsidP="00AD4981">
            <w:pPr>
              <w:spacing w:after="0" w:line="240" w:lineRule="auto"/>
              <w:jc w:val="center"/>
              <w:rPr>
                <w:rFonts w:ascii="Times New Roman" w:eastAsia="Times New Roman" w:hAnsi="Times New Roman" w:cs="Times New Roman"/>
                <w:b/>
                <w:sz w:val="19"/>
                <w:szCs w:val="19"/>
                <w:lang w:eastAsia="ru-RU"/>
              </w:rPr>
            </w:pPr>
            <w:r w:rsidRPr="00511EE4">
              <w:rPr>
                <w:rFonts w:ascii="Times New Roman" w:eastAsia="Times New Roman" w:hAnsi="Times New Roman" w:cs="Times New Roman"/>
                <w:b/>
                <w:sz w:val="19"/>
                <w:szCs w:val="19"/>
                <w:lang w:eastAsia="ru-RU"/>
              </w:rPr>
              <w:t>139,5</w:t>
            </w:r>
          </w:p>
        </w:tc>
        <w:tc>
          <w:tcPr>
            <w:tcW w:w="1418" w:type="dxa"/>
            <w:tcBorders>
              <w:top w:val="nil"/>
              <w:left w:val="single" w:sz="4" w:space="0" w:color="auto"/>
              <w:bottom w:val="single" w:sz="4" w:space="0" w:color="auto"/>
              <w:right w:val="single" w:sz="4" w:space="0" w:color="auto"/>
            </w:tcBorders>
            <w:vAlign w:val="center"/>
          </w:tcPr>
          <w:p w:rsidR="00AD4981" w:rsidRPr="00511EE4" w:rsidRDefault="00AD4981" w:rsidP="00AD4981">
            <w:pPr>
              <w:spacing w:after="0" w:line="240" w:lineRule="auto"/>
              <w:jc w:val="center"/>
              <w:rPr>
                <w:rFonts w:ascii="Times New Roman" w:eastAsia="Times New Roman" w:hAnsi="Times New Roman" w:cs="Times New Roman"/>
                <w:b/>
                <w:sz w:val="19"/>
                <w:szCs w:val="19"/>
                <w:lang w:eastAsia="ru-RU"/>
              </w:rPr>
            </w:pPr>
            <w:r w:rsidRPr="00511EE4">
              <w:rPr>
                <w:rFonts w:ascii="Times New Roman" w:eastAsia="Times New Roman" w:hAnsi="Times New Roman" w:cs="Times New Roman"/>
                <w:b/>
                <w:sz w:val="19"/>
                <w:szCs w:val="19"/>
                <w:lang w:eastAsia="ru-RU"/>
              </w:rPr>
              <w:t>258 139 631,61</w:t>
            </w:r>
          </w:p>
        </w:tc>
        <w:tc>
          <w:tcPr>
            <w:tcW w:w="708" w:type="dxa"/>
            <w:tcBorders>
              <w:top w:val="nil"/>
              <w:left w:val="single" w:sz="4" w:space="0" w:color="auto"/>
              <w:bottom w:val="single" w:sz="4" w:space="0" w:color="auto"/>
              <w:right w:val="single" w:sz="4" w:space="0" w:color="auto"/>
            </w:tcBorders>
            <w:vAlign w:val="center"/>
          </w:tcPr>
          <w:p w:rsidR="00AD4981" w:rsidRPr="00511EE4" w:rsidRDefault="00AD4981" w:rsidP="00AD4981">
            <w:pPr>
              <w:spacing w:after="0" w:line="240" w:lineRule="auto"/>
              <w:jc w:val="center"/>
              <w:rPr>
                <w:rFonts w:ascii="Times New Roman" w:eastAsia="Times New Roman" w:hAnsi="Times New Roman" w:cs="Times New Roman"/>
                <w:b/>
                <w:sz w:val="19"/>
                <w:szCs w:val="19"/>
                <w:lang w:eastAsia="ru-RU"/>
              </w:rPr>
            </w:pPr>
            <w:r w:rsidRPr="00511EE4">
              <w:rPr>
                <w:rFonts w:ascii="Times New Roman" w:eastAsia="Times New Roman" w:hAnsi="Times New Roman" w:cs="Times New Roman"/>
                <w:b/>
                <w:sz w:val="19"/>
                <w:szCs w:val="19"/>
                <w:lang w:eastAsia="ru-RU"/>
              </w:rPr>
              <w:t>100,0</w:t>
            </w:r>
          </w:p>
        </w:tc>
      </w:tr>
    </w:tbl>
    <w:p w:rsidR="00AD4981" w:rsidRPr="00816946" w:rsidRDefault="00AD4981" w:rsidP="00AD4981">
      <w:pPr>
        <w:spacing w:after="0" w:line="240" w:lineRule="auto"/>
        <w:ind w:left="-360" w:right="-185" w:firstLine="709"/>
        <w:jc w:val="both"/>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 xml:space="preserve">            </w:t>
      </w:r>
    </w:p>
    <w:p w:rsidR="00AD4981" w:rsidRPr="00816946" w:rsidRDefault="00AD4981" w:rsidP="00AD4981">
      <w:pPr>
        <w:spacing w:after="0"/>
        <w:ind w:firstLine="720"/>
        <w:jc w:val="both"/>
        <w:outlineLvl w:val="0"/>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За 2022 год расходы главных распорядителей увеличились  на  258 139 631,61 рублей от уровня расходов за аналогичный период прошлого года. По всем главным распорядителям районного бюджета расходы за отчетный период превышают уровень 2021 года. </w:t>
      </w:r>
    </w:p>
    <w:p w:rsidR="00AD4981" w:rsidRPr="00816946" w:rsidRDefault="00AD4981" w:rsidP="00AD4981">
      <w:pPr>
        <w:spacing w:after="0"/>
        <w:ind w:firstLine="720"/>
        <w:jc w:val="both"/>
        <w:outlineLvl w:val="0"/>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Наибольший объем расходов бюджета 99,98 % осуществлен ГРБС «Финансовое управление администрации Трубчевского муниципального района», расходы выше уровня 2021 года на 7 775 132,77 рублей, темп роста 158,9%.</w:t>
      </w:r>
    </w:p>
    <w:p w:rsidR="00AD4981" w:rsidRPr="00816946" w:rsidRDefault="00AD4981" w:rsidP="00AD4981">
      <w:pPr>
        <w:spacing w:after="0"/>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По главному распорядителю бюджетных средств «Администрации Трубчевского муниципального района», расходы выше уровня 2021 года на 148 057 736,38 рублей, темп роста 148,9 процента. </w:t>
      </w:r>
    </w:p>
    <w:p w:rsidR="00AD4981" w:rsidRPr="00816946" w:rsidRDefault="00AD4981" w:rsidP="00AD4981">
      <w:pPr>
        <w:spacing w:after="0"/>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По главному распорядителю бюджетных средств «Отдел образования администрации Трубчевского муниципального района» расходы по сравнению с 2021 годом увеличились на 101 951 284,72 рублей, или на 130,6 процента, удельный вес расходов 47,7 процента. </w:t>
      </w:r>
    </w:p>
    <w:p w:rsidR="00AD4981" w:rsidRPr="00816946" w:rsidRDefault="00AD4981" w:rsidP="00AD4981">
      <w:pPr>
        <w:spacing w:after="0"/>
        <w:ind w:firstLine="709"/>
        <w:jc w:val="both"/>
        <w:rPr>
          <w:rFonts w:ascii="Times New Roman" w:eastAsia="Times New Roman" w:hAnsi="Times New Roman" w:cs="Times New Roman"/>
          <w:sz w:val="20"/>
          <w:szCs w:val="20"/>
          <w:lang w:eastAsia="ru-RU"/>
        </w:rPr>
      </w:pPr>
    </w:p>
    <w:p w:rsidR="00AD4981" w:rsidRPr="00816946" w:rsidRDefault="00AD4981" w:rsidP="00AD4981">
      <w:pPr>
        <w:spacing w:after="0" w:line="240" w:lineRule="auto"/>
        <w:rPr>
          <w:rFonts w:ascii="Times New Roman" w:eastAsia="Calibri" w:hAnsi="Times New Roman" w:cs="Times New Roman"/>
          <w:b/>
          <w:sz w:val="20"/>
          <w:szCs w:val="20"/>
        </w:rPr>
      </w:pPr>
      <w:r w:rsidRPr="00816946">
        <w:rPr>
          <w:rFonts w:ascii="Times New Roman" w:eastAsia="Times New Roman" w:hAnsi="Times New Roman" w:cs="Times New Roman"/>
          <w:b/>
          <w:sz w:val="28"/>
          <w:szCs w:val="24"/>
          <w:lang w:eastAsia="ru-RU"/>
        </w:rPr>
        <w:t xml:space="preserve">   </w:t>
      </w:r>
      <w:r w:rsidRPr="00816946">
        <w:rPr>
          <w:rFonts w:ascii="Times New Roman" w:eastAsia="Calibri" w:hAnsi="Times New Roman" w:cs="Times New Roman"/>
          <w:b/>
          <w:sz w:val="24"/>
          <w:szCs w:val="24"/>
        </w:rPr>
        <w:t xml:space="preserve">                                        </w:t>
      </w:r>
      <w:r w:rsidRPr="00816946">
        <w:rPr>
          <w:rFonts w:ascii="Times New Roman" w:eastAsia="Calibri" w:hAnsi="Times New Roman" w:cs="Times New Roman"/>
          <w:b/>
          <w:sz w:val="20"/>
          <w:szCs w:val="20"/>
        </w:rPr>
        <w:t>Непрограммная часть расходов районного бюджета</w:t>
      </w:r>
    </w:p>
    <w:p w:rsidR="00AD4981" w:rsidRPr="00816946" w:rsidRDefault="00AD4981" w:rsidP="00AD4981">
      <w:pPr>
        <w:widowControl w:val="0"/>
        <w:autoSpaceDE w:val="0"/>
        <w:autoSpaceDN w:val="0"/>
        <w:adjustRightInd w:val="0"/>
        <w:spacing w:after="0" w:line="240" w:lineRule="auto"/>
        <w:jc w:val="center"/>
        <w:rPr>
          <w:rFonts w:ascii="Times New Roman" w:eastAsia="Calibri" w:hAnsi="Times New Roman" w:cs="Times New Roman"/>
          <w:b/>
          <w:sz w:val="20"/>
          <w:szCs w:val="20"/>
        </w:rPr>
      </w:pPr>
    </w:p>
    <w:p w:rsidR="00AD4981" w:rsidRPr="00816946" w:rsidRDefault="00AD4981" w:rsidP="00AD4981">
      <w:pPr>
        <w:widowControl w:val="0"/>
        <w:autoSpaceDE w:val="0"/>
        <w:autoSpaceDN w:val="0"/>
        <w:adjustRightInd w:val="0"/>
        <w:spacing w:after="0" w:line="240" w:lineRule="auto"/>
        <w:jc w:val="center"/>
        <w:rPr>
          <w:rFonts w:ascii="Times New Roman" w:eastAsia="Calibri" w:hAnsi="Times New Roman" w:cs="Times New Roman"/>
          <w:sz w:val="20"/>
          <w:szCs w:val="20"/>
        </w:rPr>
      </w:pPr>
      <w:proofErr w:type="gramStart"/>
      <w:r w:rsidRPr="00816946">
        <w:rPr>
          <w:rFonts w:ascii="Times New Roman" w:eastAsia="Calibri" w:hAnsi="Times New Roman" w:cs="Times New Roman"/>
          <w:sz w:val="20"/>
          <w:szCs w:val="20"/>
        </w:rPr>
        <w:t xml:space="preserve">Анализ расходов районного бюджета, не включенные в муниципальные программы Трубчевского муниципального района </w:t>
      </w:r>
      <w:proofErr w:type="gramEnd"/>
    </w:p>
    <w:p w:rsidR="00AD4981" w:rsidRPr="00816946" w:rsidRDefault="00AD4981" w:rsidP="00AD4981">
      <w:pPr>
        <w:autoSpaceDE w:val="0"/>
        <w:autoSpaceDN w:val="0"/>
        <w:adjustRightInd w:val="0"/>
        <w:spacing w:after="0" w:line="240" w:lineRule="auto"/>
        <w:rPr>
          <w:rFonts w:ascii="Times New Roman" w:eastAsia="Garamond+FPEF" w:hAnsi="Times New Roman" w:cs="Times New Roman"/>
          <w:sz w:val="20"/>
          <w:szCs w:val="20"/>
        </w:rPr>
      </w:pPr>
      <w:r w:rsidRPr="00816946">
        <w:rPr>
          <w:rFonts w:ascii="Times New Roman" w:eastAsia="Garamond+FPEF" w:hAnsi="Times New Roman" w:cs="Times New Roman"/>
          <w:sz w:val="20"/>
          <w:szCs w:val="20"/>
        </w:rPr>
        <w:t xml:space="preserve">                                                                                                                                         </w:t>
      </w:r>
    </w:p>
    <w:p w:rsidR="00AD4981" w:rsidRPr="00816946" w:rsidRDefault="00AD4981" w:rsidP="00AD4981">
      <w:pPr>
        <w:autoSpaceDE w:val="0"/>
        <w:autoSpaceDN w:val="0"/>
        <w:adjustRightInd w:val="0"/>
        <w:spacing w:after="0" w:line="240" w:lineRule="auto"/>
        <w:rPr>
          <w:rFonts w:ascii="Times New Roman" w:eastAsia="Garamond+FPEF" w:hAnsi="Times New Roman" w:cs="Times New Roman"/>
          <w:sz w:val="20"/>
          <w:szCs w:val="20"/>
        </w:rPr>
      </w:pPr>
      <w:r w:rsidRPr="00816946">
        <w:rPr>
          <w:rFonts w:ascii="Times New Roman" w:eastAsia="Garamond+FPEF" w:hAnsi="Times New Roman" w:cs="Times New Roman"/>
          <w:sz w:val="20"/>
          <w:szCs w:val="20"/>
        </w:rPr>
        <w:t xml:space="preserve">                                           Анализ непрограммных расходов районного бюджета за 2022 год</w:t>
      </w:r>
    </w:p>
    <w:p w:rsidR="00AD4981" w:rsidRPr="00816946" w:rsidRDefault="00AD4981" w:rsidP="00AD4981">
      <w:pPr>
        <w:autoSpaceDE w:val="0"/>
        <w:autoSpaceDN w:val="0"/>
        <w:adjustRightInd w:val="0"/>
        <w:spacing w:after="0" w:line="240" w:lineRule="auto"/>
        <w:rPr>
          <w:rFonts w:ascii="Times New Roman" w:eastAsia="Garamond+FPEF" w:hAnsi="Times New Roman" w:cs="Times New Roman"/>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18"/>
        <w:gridCol w:w="1642"/>
        <w:gridCol w:w="20"/>
        <w:gridCol w:w="1662"/>
        <w:gridCol w:w="1329"/>
      </w:tblGrid>
      <w:tr w:rsidR="00AD4981" w:rsidRPr="00816946" w:rsidTr="00503C9C">
        <w:trPr>
          <w:trHeight w:val="330"/>
          <w:jc w:val="center"/>
        </w:trPr>
        <w:tc>
          <w:tcPr>
            <w:tcW w:w="5070" w:type="dxa"/>
            <w:shd w:val="clear" w:color="auto" w:fill="auto"/>
          </w:tcPr>
          <w:p w:rsidR="00AD4981" w:rsidRPr="00816946" w:rsidRDefault="00AD4981" w:rsidP="00AD4981">
            <w:pPr>
              <w:autoSpaceDE w:val="0"/>
              <w:autoSpaceDN w:val="0"/>
              <w:adjustRightInd w:val="0"/>
              <w:spacing w:after="0" w:line="240" w:lineRule="auto"/>
              <w:ind w:left="108"/>
              <w:rPr>
                <w:rFonts w:ascii="Times New Roman" w:eastAsia="Calibri" w:hAnsi="Times New Roman" w:cs="Times New Roman"/>
                <w:sz w:val="20"/>
                <w:szCs w:val="20"/>
              </w:rPr>
            </w:pPr>
            <w:r w:rsidRPr="00816946">
              <w:rPr>
                <w:rFonts w:ascii="Times New Roman" w:eastAsia="Calibri" w:hAnsi="Times New Roman" w:cs="Times New Roman"/>
                <w:sz w:val="20"/>
                <w:szCs w:val="20"/>
              </w:rPr>
              <w:t xml:space="preserve">               Наименование</w:t>
            </w:r>
          </w:p>
        </w:tc>
        <w:tc>
          <w:tcPr>
            <w:tcW w:w="1680" w:type="dxa"/>
            <w:shd w:val="clear" w:color="auto" w:fill="auto"/>
            <w:vAlign w:val="center"/>
          </w:tcPr>
          <w:p w:rsidR="00AD4981" w:rsidRPr="00816946" w:rsidRDefault="00AD4981" w:rsidP="00AD4981">
            <w:pPr>
              <w:spacing w:after="0" w:line="240" w:lineRule="auto"/>
              <w:ind w:left="-108" w:right="-106"/>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Уточненный план</w:t>
            </w:r>
          </w:p>
        </w:tc>
        <w:tc>
          <w:tcPr>
            <w:tcW w:w="1722" w:type="dxa"/>
            <w:gridSpan w:val="2"/>
            <w:shd w:val="clear" w:color="auto" w:fill="auto"/>
            <w:vAlign w:val="center"/>
          </w:tcPr>
          <w:p w:rsidR="00AD4981" w:rsidRPr="00816946" w:rsidRDefault="00AD4981" w:rsidP="00AD4981">
            <w:pPr>
              <w:spacing w:after="0" w:line="240" w:lineRule="auto"/>
              <w:ind w:left="-110" w:right="-161"/>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Кассовое исполнение</w:t>
            </w:r>
          </w:p>
        </w:tc>
        <w:tc>
          <w:tcPr>
            <w:tcW w:w="1329" w:type="dxa"/>
            <w:shd w:val="clear" w:color="auto" w:fill="auto"/>
          </w:tcPr>
          <w:p w:rsidR="00AD4981" w:rsidRPr="00816946" w:rsidRDefault="00AD4981" w:rsidP="00AD4981">
            <w:pPr>
              <w:autoSpaceDE w:val="0"/>
              <w:autoSpaceDN w:val="0"/>
              <w:adjustRightInd w:val="0"/>
              <w:spacing w:after="0" w:line="240" w:lineRule="auto"/>
              <w:ind w:left="108"/>
              <w:rPr>
                <w:rFonts w:ascii="Times New Roman" w:eastAsia="Calibri" w:hAnsi="Times New Roman" w:cs="Times New Roman"/>
                <w:sz w:val="20"/>
                <w:szCs w:val="20"/>
              </w:rPr>
            </w:pPr>
            <w:r w:rsidRPr="00816946">
              <w:rPr>
                <w:rFonts w:ascii="Times New Roman" w:eastAsia="Calibri" w:hAnsi="Times New Roman" w:cs="Times New Roman"/>
                <w:sz w:val="20"/>
                <w:szCs w:val="20"/>
              </w:rPr>
              <w:t xml:space="preserve">      % исполнения</w:t>
            </w:r>
          </w:p>
          <w:p w:rsidR="00AD4981" w:rsidRPr="00816946" w:rsidRDefault="00AD4981" w:rsidP="00AD4981">
            <w:pPr>
              <w:autoSpaceDE w:val="0"/>
              <w:autoSpaceDN w:val="0"/>
              <w:adjustRightInd w:val="0"/>
              <w:spacing w:after="0" w:line="240" w:lineRule="auto"/>
              <w:ind w:left="108"/>
              <w:rPr>
                <w:rFonts w:ascii="Times New Roman" w:eastAsia="Calibri" w:hAnsi="Times New Roman" w:cs="Times New Roman"/>
                <w:sz w:val="20"/>
                <w:szCs w:val="20"/>
              </w:rPr>
            </w:pPr>
            <w:r w:rsidRPr="00816946">
              <w:rPr>
                <w:rFonts w:ascii="Times New Roman" w:eastAsia="Calibri" w:hAnsi="Times New Roman" w:cs="Times New Roman"/>
                <w:sz w:val="20"/>
                <w:szCs w:val="20"/>
              </w:rPr>
              <w:t xml:space="preserve">        </w:t>
            </w:r>
          </w:p>
        </w:tc>
      </w:tr>
      <w:tr w:rsidR="00AD4981" w:rsidRPr="00816946" w:rsidTr="00503C9C">
        <w:tblPrEx>
          <w:tblLook w:val="04A0" w:firstRow="1" w:lastRow="0" w:firstColumn="1" w:lastColumn="0" w:noHBand="0" w:noVBand="1"/>
        </w:tblPrEx>
        <w:trPr>
          <w:cantSplit/>
          <w:trHeight w:val="255"/>
          <w:jc w:val="center"/>
        </w:trPr>
        <w:tc>
          <w:tcPr>
            <w:tcW w:w="5070" w:type="dxa"/>
            <w:shd w:val="clear" w:color="auto" w:fill="auto"/>
            <w:vAlign w:val="center"/>
            <w:hideMark/>
          </w:tcPr>
          <w:p w:rsidR="00AD4981" w:rsidRPr="00816946" w:rsidRDefault="00AD4981" w:rsidP="00AD4981">
            <w:pPr>
              <w:spacing w:after="0" w:line="240" w:lineRule="auto"/>
              <w:rPr>
                <w:rFonts w:ascii="Times New Roman" w:eastAsia="Calibri" w:hAnsi="Times New Roman" w:cs="Times New Roman"/>
                <w:b/>
                <w:bCs/>
                <w:iCs/>
                <w:sz w:val="20"/>
                <w:szCs w:val="20"/>
              </w:rPr>
            </w:pPr>
            <w:r w:rsidRPr="00816946">
              <w:rPr>
                <w:rFonts w:ascii="Times New Roman" w:eastAsia="Calibri" w:hAnsi="Times New Roman" w:cs="Times New Roman"/>
                <w:b/>
                <w:bCs/>
                <w:iCs/>
                <w:sz w:val="20"/>
                <w:szCs w:val="20"/>
              </w:rPr>
              <w:t>ВНЕПРОРАММНЫЕ МЕРОПРИЯТИЯ</w:t>
            </w:r>
          </w:p>
        </w:tc>
        <w:tc>
          <w:tcPr>
            <w:tcW w:w="1701" w:type="dxa"/>
            <w:gridSpan w:val="2"/>
            <w:shd w:val="clear" w:color="auto" w:fill="auto"/>
            <w:vAlign w:val="center"/>
            <w:hideMark/>
          </w:tcPr>
          <w:p w:rsidR="00AD4981" w:rsidRPr="00816946" w:rsidRDefault="00AD4981" w:rsidP="00AD4981">
            <w:pPr>
              <w:spacing w:after="0" w:line="240" w:lineRule="auto"/>
              <w:jc w:val="center"/>
              <w:rPr>
                <w:rFonts w:ascii="Times New Roman" w:eastAsia="Times New Roman" w:hAnsi="Times New Roman" w:cs="Times New Roman"/>
                <w:b/>
                <w:bCs/>
                <w:sz w:val="20"/>
                <w:szCs w:val="20"/>
                <w:lang w:eastAsia="ru-RU"/>
              </w:rPr>
            </w:pPr>
            <w:r w:rsidRPr="00816946">
              <w:rPr>
                <w:rFonts w:ascii="Times New Roman" w:eastAsia="Times New Roman" w:hAnsi="Times New Roman" w:cs="Times New Roman"/>
                <w:b/>
                <w:bCs/>
                <w:sz w:val="20"/>
                <w:szCs w:val="20"/>
                <w:lang w:eastAsia="ru-RU"/>
              </w:rPr>
              <w:t>10 178 357,45</w:t>
            </w:r>
          </w:p>
        </w:tc>
        <w:tc>
          <w:tcPr>
            <w:tcW w:w="1701" w:type="dxa"/>
            <w:shd w:val="clear" w:color="auto" w:fill="auto"/>
            <w:vAlign w:val="center"/>
            <w:hideMark/>
          </w:tcPr>
          <w:p w:rsidR="00AD4981" w:rsidRPr="00816946" w:rsidRDefault="00AD4981" w:rsidP="00AD4981">
            <w:pPr>
              <w:spacing w:after="0" w:line="240" w:lineRule="auto"/>
              <w:jc w:val="center"/>
              <w:rPr>
                <w:rFonts w:ascii="Times New Roman" w:eastAsia="Times New Roman" w:hAnsi="Times New Roman" w:cs="Times New Roman"/>
                <w:b/>
                <w:bCs/>
                <w:sz w:val="20"/>
                <w:szCs w:val="20"/>
                <w:lang w:eastAsia="ru-RU"/>
              </w:rPr>
            </w:pPr>
            <w:r w:rsidRPr="00816946">
              <w:rPr>
                <w:rFonts w:ascii="Times New Roman" w:eastAsia="Times New Roman" w:hAnsi="Times New Roman" w:cs="Times New Roman"/>
                <w:b/>
                <w:bCs/>
                <w:sz w:val="20"/>
                <w:szCs w:val="20"/>
                <w:lang w:eastAsia="ru-RU"/>
              </w:rPr>
              <w:t>10 173 901,79</w:t>
            </w:r>
          </w:p>
        </w:tc>
        <w:tc>
          <w:tcPr>
            <w:tcW w:w="1329"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b/>
                <w:bCs/>
                <w:sz w:val="20"/>
                <w:szCs w:val="20"/>
                <w:lang w:eastAsia="ru-RU"/>
              </w:rPr>
            </w:pPr>
            <w:r w:rsidRPr="00816946">
              <w:rPr>
                <w:rFonts w:ascii="Times New Roman" w:eastAsia="Times New Roman" w:hAnsi="Times New Roman" w:cs="Times New Roman"/>
                <w:b/>
                <w:bCs/>
                <w:sz w:val="20"/>
                <w:szCs w:val="20"/>
                <w:lang w:eastAsia="ru-RU"/>
              </w:rPr>
              <w:t xml:space="preserve">99,95                                                                                                                                                                                                                                                                                                                                                                                                                                                                                                                                                                                                                                                                                                                                                                                                      </w:t>
            </w:r>
          </w:p>
        </w:tc>
      </w:tr>
      <w:tr w:rsidR="00AD4981" w:rsidRPr="00816946" w:rsidTr="00503C9C">
        <w:tblPrEx>
          <w:tblLook w:val="04A0" w:firstRow="1" w:lastRow="0" w:firstColumn="1" w:lastColumn="0" w:noHBand="0" w:noVBand="1"/>
        </w:tblPrEx>
        <w:trPr>
          <w:cantSplit/>
          <w:trHeight w:val="510"/>
          <w:jc w:val="center"/>
        </w:trPr>
        <w:tc>
          <w:tcPr>
            <w:tcW w:w="5070" w:type="dxa"/>
            <w:shd w:val="clear" w:color="auto" w:fill="auto"/>
            <w:vAlign w:val="center"/>
            <w:hideMark/>
          </w:tcPr>
          <w:p w:rsidR="00AD4981" w:rsidRPr="00816946" w:rsidRDefault="00AD4981" w:rsidP="00AD4981">
            <w:pPr>
              <w:spacing w:after="0" w:line="240" w:lineRule="auto"/>
              <w:rPr>
                <w:rFonts w:ascii="Times New Roman" w:eastAsia="Calibri" w:hAnsi="Times New Roman" w:cs="Times New Roman"/>
                <w:b/>
                <w:bCs/>
                <w:iCs/>
                <w:sz w:val="20"/>
                <w:szCs w:val="20"/>
              </w:rPr>
            </w:pPr>
            <w:r w:rsidRPr="00816946">
              <w:rPr>
                <w:rFonts w:ascii="Times New Roman" w:eastAsia="Calibri" w:hAnsi="Times New Roman" w:cs="Times New Roman"/>
                <w:b/>
                <w:bCs/>
                <w:iCs/>
                <w:sz w:val="20"/>
                <w:szCs w:val="20"/>
              </w:rPr>
              <w:t>ФИНАНСОВОЕ УПРАВЛЕНИЕ АДМИНИСТРАЦИИ ТРУБЧЕВСКОГО МУНИЦИПАЛЬНОГО РАЙОНА</w:t>
            </w:r>
          </w:p>
        </w:tc>
        <w:tc>
          <w:tcPr>
            <w:tcW w:w="1701" w:type="dxa"/>
            <w:gridSpan w:val="2"/>
            <w:shd w:val="clear" w:color="auto" w:fill="auto"/>
            <w:vAlign w:val="center"/>
            <w:hideMark/>
          </w:tcPr>
          <w:p w:rsidR="00AD4981" w:rsidRPr="00816946" w:rsidRDefault="00AD4981" w:rsidP="00AD4981">
            <w:pPr>
              <w:spacing w:after="0" w:line="240" w:lineRule="auto"/>
              <w:jc w:val="center"/>
              <w:rPr>
                <w:rFonts w:ascii="Times New Roman" w:eastAsia="Times New Roman" w:hAnsi="Times New Roman" w:cs="Times New Roman"/>
                <w:b/>
                <w:bCs/>
                <w:sz w:val="20"/>
                <w:szCs w:val="20"/>
                <w:lang w:eastAsia="ru-RU"/>
              </w:rPr>
            </w:pPr>
            <w:r w:rsidRPr="00816946">
              <w:rPr>
                <w:rFonts w:ascii="Times New Roman" w:eastAsia="Times New Roman" w:hAnsi="Times New Roman" w:cs="Times New Roman"/>
                <w:b/>
                <w:bCs/>
                <w:sz w:val="20"/>
                <w:szCs w:val="20"/>
                <w:lang w:eastAsia="ru-RU"/>
              </w:rPr>
              <w:t>1 171 542,20</w:t>
            </w:r>
          </w:p>
        </w:tc>
        <w:tc>
          <w:tcPr>
            <w:tcW w:w="1701"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b/>
                <w:bCs/>
                <w:sz w:val="20"/>
                <w:szCs w:val="20"/>
                <w:lang w:eastAsia="ru-RU"/>
              </w:rPr>
            </w:pPr>
            <w:r w:rsidRPr="00816946">
              <w:rPr>
                <w:rFonts w:ascii="Times New Roman" w:eastAsia="Times New Roman" w:hAnsi="Times New Roman" w:cs="Times New Roman"/>
                <w:b/>
                <w:bCs/>
                <w:sz w:val="20"/>
                <w:szCs w:val="20"/>
                <w:lang w:eastAsia="ru-RU"/>
              </w:rPr>
              <w:t>1 171 542,20</w:t>
            </w:r>
          </w:p>
        </w:tc>
        <w:tc>
          <w:tcPr>
            <w:tcW w:w="1329"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b/>
                <w:bCs/>
                <w:sz w:val="20"/>
                <w:szCs w:val="20"/>
                <w:lang w:eastAsia="ru-RU"/>
              </w:rPr>
            </w:pPr>
            <w:r w:rsidRPr="00816946">
              <w:rPr>
                <w:rFonts w:ascii="Times New Roman" w:eastAsia="Times New Roman" w:hAnsi="Times New Roman" w:cs="Times New Roman"/>
                <w:b/>
                <w:bCs/>
                <w:sz w:val="20"/>
                <w:szCs w:val="20"/>
                <w:lang w:eastAsia="ru-RU"/>
              </w:rPr>
              <w:t>100,0</w:t>
            </w:r>
          </w:p>
        </w:tc>
      </w:tr>
      <w:tr w:rsidR="00AD4981" w:rsidRPr="00816946" w:rsidTr="00503C9C">
        <w:tblPrEx>
          <w:tblLook w:val="04A0" w:firstRow="1" w:lastRow="0" w:firstColumn="1" w:lastColumn="0" w:noHBand="0" w:noVBand="1"/>
        </w:tblPrEx>
        <w:trPr>
          <w:cantSplit/>
          <w:trHeight w:val="255"/>
          <w:jc w:val="center"/>
        </w:trPr>
        <w:tc>
          <w:tcPr>
            <w:tcW w:w="5070" w:type="dxa"/>
            <w:shd w:val="clear" w:color="auto" w:fill="auto"/>
            <w:vAlign w:val="center"/>
            <w:hideMark/>
          </w:tcPr>
          <w:p w:rsidR="00AD4981" w:rsidRPr="00816946" w:rsidRDefault="00AD4981" w:rsidP="00AD4981">
            <w:pPr>
              <w:spacing w:after="0" w:line="240" w:lineRule="auto"/>
              <w:rPr>
                <w:rFonts w:ascii="Times New Roman" w:eastAsia="Calibri" w:hAnsi="Times New Roman" w:cs="Times New Roman"/>
                <w:iCs/>
                <w:sz w:val="20"/>
                <w:szCs w:val="20"/>
              </w:rPr>
            </w:pPr>
            <w:r w:rsidRPr="00816946">
              <w:rPr>
                <w:rFonts w:ascii="Times New Roman" w:eastAsia="Calibri" w:hAnsi="Times New Roman" w:cs="Times New Roman"/>
                <w:iCs/>
                <w:sz w:val="20"/>
                <w:szCs w:val="20"/>
              </w:rPr>
              <w:t>ОБЩЕГОСУДАРСТВЕННЫЕ ВОПРОСЫ</w:t>
            </w:r>
          </w:p>
        </w:tc>
        <w:tc>
          <w:tcPr>
            <w:tcW w:w="1701" w:type="dxa"/>
            <w:gridSpan w:val="2"/>
            <w:shd w:val="clear" w:color="auto" w:fill="auto"/>
            <w:vAlign w:val="center"/>
            <w:hideMark/>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885 102,20</w:t>
            </w:r>
          </w:p>
        </w:tc>
        <w:tc>
          <w:tcPr>
            <w:tcW w:w="1701"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885 102,20</w:t>
            </w:r>
          </w:p>
        </w:tc>
        <w:tc>
          <w:tcPr>
            <w:tcW w:w="1329"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r>
      <w:tr w:rsidR="00AD4981" w:rsidRPr="00816946" w:rsidTr="00503C9C">
        <w:tblPrEx>
          <w:tblLook w:val="04A0" w:firstRow="1" w:lastRow="0" w:firstColumn="1" w:lastColumn="0" w:noHBand="0" w:noVBand="1"/>
        </w:tblPrEx>
        <w:trPr>
          <w:cantSplit/>
          <w:trHeight w:val="309"/>
          <w:jc w:val="center"/>
        </w:trPr>
        <w:tc>
          <w:tcPr>
            <w:tcW w:w="5070" w:type="dxa"/>
            <w:shd w:val="clear" w:color="auto" w:fill="auto"/>
            <w:hideMark/>
          </w:tcPr>
          <w:p w:rsidR="00AD4981" w:rsidRPr="00816946" w:rsidRDefault="00AD4981" w:rsidP="00AD4981">
            <w:pPr>
              <w:spacing w:after="0" w:line="240" w:lineRule="auto"/>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Поощрение муниципальных управленческих команд приграничных муниципальных образований Брянской области</w:t>
            </w:r>
          </w:p>
        </w:tc>
        <w:tc>
          <w:tcPr>
            <w:tcW w:w="1701" w:type="dxa"/>
            <w:gridSpan w:val="2"/>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670 530,00</w:t>
            </w:r>
          </w:p>
        </w:tc>
        <w:tc>
          <w:tcPr>
            <w:tcW w:w="1701"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670 530,00</w:t>
            </w:r>
          </w:p>
        </w:tc>
        <w:tc>
          <w:tcPr>
            <w:tcW w:w="1329"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r>
      <w:tr w:rsidR="00AD4981" w:rsidRPr="00816946" w:rsidTr="00503C9C">
        <w:tblPrEx>
          <w:tblLook w:val="04A0" w:firstRow="1" w:lastRow="0" w:firstColumn="1" w:lastColumn="0" w:noHBand="0" w:noVBand="1"/>
        </w:tblPrEx>
        <w:trPr>
          <w:cantSplit/>
          <w:trHeight w:val="697"/>
          <w:jc w:val="center"/>
        </w:trPr>
        <w:tc>
          <w:tcPr>
            <w:tcW w:w="5070" w:type="dxa"/>
            <w:shd w:val="clear" w:color="auto" w:fill="auto"/>
          </w:tcPr>
          <w:p w:rsidR="00AD4981" w:rsidRPr="00816946" w:rsidRDefault="00AD4981" w:rsidP="00AD4981">
            <w:pPr>
              <w:spacing w:after="0" w:line="240" w:lineRule="auto"/>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Достижение </w:t>
            </w:r>
            <w:proofErr w:type="gramStart"/>
            <w:r w:rsidRPr="00816946">
              <w:rPr>
                <w:rFonts w:ascii="Times New Roman" w:eastAsia="Times New Roman" w:hAnsi="Times New Roman" w:cs="Times New Roman"/>
                <w:sz w:val="20"/>
                <w:szCs w:val="20"/>
                <w:lang w:eastAsia="ru-RU"/>
              </w:rPr>
              <w:t>показателей деятельности органов исполнительной власти субъектов Российской Федерации</w:t>
            </w:r>
            <w:proofErr w:type="gramEnd"/>
          </w:p>
        </w:tc>
        <w:tc>
          <w:tcPr>
            <w:tcW w:w="1701" w:type="dxa"/>
            <w:gridSpan w:val="2"/>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214 572,20</w:t>
            </w:r>
          </w:p>
        </w:tc>
        <w:tc>
          <w:tcPr>
            <w:tcW w:w="1701"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214 572,20</w:t>
            </w:r>
          </w:p>
        </w:tc>
        <w:tc>
          <w:tcPr>
            <w:tcW w:w="1329"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r>
      <w:tr w:rsidR="00AD4981" w:rsidRPr="00816946" w:rsidTr="00503C9C">
        <w:tblPrEx>
          <w:tblLook w:val="04A0" w:firstRow="1" w:lastRow="0" w:firstColumn="1" w:lastColumn="0" w:noHBand="0" w:noVBand="1"/>
        </w:tblPrEx>
        <w:trPr>
          <w:cantSplit/>
          <w:trHeight w:val="697"/>
          <w:jc w:val="center"/>
        </w:trPr>
        <w:tc>
          <w:tcPr>
            <w:tcW w:w="5070" w:type="dxa"/>
            <w:shd w:val="clear" w:color="auto" w:fill="auto"/>
          </w:tcPr>
          <w:p w:rsidR="00AD4981" w:rsidRPr="00816946" w:rsidRDefault="00AD4981" w:rsidP="00AD4981">
            <w:pPr>
              <w:spacing w:after="0" w:line="240" w:lineRule="auto"/>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МЕЖБЮДЖЕТНЫЕ ТРАНСФЕРТЫ ОБЩЕГО ХАРАКТЕРА БЮДЖЕТАМ СУБЪЕКТОВ РОССИЙСКОЙ ФЕДЕРАЦИИ И МУНИЦИПАЛЬНЫХ ОБРАЗОВАНИЙ</w:t>
            </w:r>
          </w:p>
        </w:tc>
        <w:tc>
          <w:tcPr>
            <w:tcW w:w="1701" w:type="dxa"/>
            <w:gridSpan w:val="2"/>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286 440,00</w:t>
            </w:r>
          </w:p>
        </w:tc>
        <w:tc>
          <w:tcPr>
            <w:tcW w:w="1701"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286 440,00</w:t>
            </w:r>
          </w:p>
        </w:tc>
        <w:tc>
          <w:tcPr>
            <w:tcW w:w="1329"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100,0</w:t>
            </w:r>
          </w:p>
        </w:tc>
      </w:tr>
      <w:tr w:rsidR="00AD4981" w:rsidRPr="00816946" w:rsidTr="00503C9C">
        <w:tblPrEx>
          <w:tblLook w:val="04A0" w:firstRow="1" w:lastRow="0" w:firstColumn="1" w:lastColumn="0" w:noHBand="0" w:noVBand="1"/>
        </w:tblPrEx>
        <w:trPr>
          <w:cantSplit/>
          <w:trHeight w:val="666"/>
          <w:jc w:val="center"/>
        </w:trPr>
        <w:tc>
          <w:tcPr>
            <w:tcW w:w="5070" w:type="dxa"/>
            <w:shd w:val="clear" w:color="auto" w:fill="auto"/>
          </w:tcPr>
          <w:p w:rsidR="00AD4981" w:rsidRPr="00816946" w:rsidRDefault="00AD4981" w:rsidP="00AD4981">
            <w:pPr>
              <w:spacing w:after="0" w:line="240" w:lineRule="auto"/>
              <w:rPr>
                <w:rFonts w:ascii="Times New Roman" w:eastAsia="Times New Roman" w:hAnsi="Times New Roman" w:cs="Times New Roman"/>
                <w:sz w:val="20"/>
                <w:szCs w:val="20"/>
                <w:u w:val="single"/>
                <w:lang w:eastAsia="ru-RU"/>
              </w:rPr>
            </w:pPr>
            <w:r w:rsidRPr="00816946">
              <w:rPr>
                <w:rFonts w:ascii="Times New Roman" w:eastAsia="Times New Roman" w:hAnsi="Times New Roman" w:cs="Times New Roman"/>
                <w:sz w:val="20"/>
                <w:szCs w:val="20"/>
                <w:lang w:eastAsia="ru-RU"/>
              </w:rPr>
              <w:lastRenderedPageBreak/>
              <w:t>Поощрение муниципальных управленческих команд приграничных муниципальных образований Брянской области</w:t>
            </w:r>
          </w:p>
        </w:tc>
        <w:tc>
          <w:tcPr>
            <w:tcW w:w="1701" w:type="dxa"/>
            <w:gridSpan w:val="2"/>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286 440,00</w:t>
            </w:r>
          </w:p>
        </w:tc>
        <w:tc>
          <w:tcPr>
            <w:tcW w:w="1701"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286 440,00</w:t>
            </w:r>
          </w:p>
        </w:tc>
        <w:tc>
          <w:tcPr>
            <w:tcW w:w="1329"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r>
      <w:tr w:rsidR="00AD4981" w:rsidRPr="00816946" w:rsidTr="00503C9C">
        <w:tblPrEx>
          <w:tblLook w:val="04A0" w:firstRow="1" w:lastRow="0" w:firstColumn="1" w:lastColumn="0" w:noHBand="0" w:noVBand="1"/>
        </w:tblPrEx>
        <w:trPr>
          <w:cantSplit/>
          <w:trHeight w:val="666"/>
          <w:jc w:val="center"/>
        </w:trPr>
        <w:tc>
          <w:tcPr>
            <w:tcW w:w="5070" w:type="dxa"/>
            <w:shd w:val="clear" w:color="auto" w:fill="auto"/>
          </w:tcPr>
          <w:p w:rsidR="00AD4981" w:rsidRPr="00816946" w:rsidRDefault="00AD4981" w:rsidP="00AD4981">
            <w:pPr>
              <w:spacing w:after="0" w:line="240" w:lineRule="auto"/>
              <w:rPr>
                <w:rFonts w:ascii="Times New Roman" w:eastAsia="Times New Roman" w:hAnsi="Times New Roman" w:cs="Times New Roman"/>
                <w:sz w:val="20"/>
                <w:szCs w:val="20"/>
                <w:lang w:eastAsia="ru-RU"/>
              </w:rPr>
            </w:pPr>
            <w:r w:rsidRPr="00816946">
              <w:rPr>
                <w:rFonts w:ascii="Times New Roman" w:eastAsia="Times New Roman" w:hAnsi="Times New Roman" w:cs="Times New Roman"/>
                <w:b/>
                <w:bCs/>
                <w:sz w:val="20"/>
                <w:szCs w:val="20"/>
                <w:lang w:eastAsia="ru-RU"/>
              </w:rPr>
              <w:t>АДМИНИСТРАЦИЯ ТРУБЧЕВСКОГО МУНИЦИПАЛЬНОГО РАЙОНА</w:t>
            </w:r>
          </w:p>
        </w:tc>
        <w:tc>
          <w:tcPr>
            <w:tcW w:w="1701" w:type="dxa"/>
            <w:gridSpan w:val="2"/>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b/>
                <w:bCs/>
                <w:sz w:val="20"/>
                <w:szCs w:val="20"/>
                <w:lang w:eastAsia="ru-RU"/>
              </w:rPr>
            </w:pPr>
            <w:r w:rsidRPr="00816946">
              <w:rPr>
                <w:rFonts w:ascii="Times New Roman" w:eastAsia="Times New Roman" w:hAnsi="Times New Roman" w:cs="Times New Roman"/>
                <w:b/>
                <w:bCs/>
                <w:sz w:val="20"/>
                <w:szCs w:val="20"/>
                <w:lang w:eastAsia="ru-RU"/>
              </w:rPr>
              <w:t>3 934 872,80</w:t>
            </w:r>
          </w:p>
        </w:tc>
        <w:tc>
          <w:tcPr>
            <w:tcW w:w="1701"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b/>
                <w:bCs/>
                <w:sz w:val="20"/>
                <w:szCs w:val="20"/>
                <w:lang w:eastAsia="ru-RU"/>
              </w:rPr>
            </w:pPr>
            <w:r w:rsidRPr="00816946">
              <w:rPr>
                <w:rFonts w:ascii="Times New Roman" w:eastAsia="Times New Roman" w:hAnsi="Times New Roman" w:cs="Times New Roman"/>
                <w:b/>
                <w:bCs/>
                <w:sz w:val="20"/>
                <w:szCs w:val="20"/>
                <w:lang w:eastAsia="ru-RU"/>
              </w:rPr>
              <w:t>3 934 872,80</w:t>
            </w:r>
          </w:p>
        </w:tc>
        <w:tc>
          <w:tcPr>
            <w:tcW w:w="1329"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b/>
                <w:bCs/>
                <w:sz w:val="20"/>
                <w:szCs w:val="20"/>
                <w:lang w:eastAsia="ru-RU"/>
              </w:rPr>
            </w:pPr>
            <w:r w:rsidRPr="00816946">
              <w:rPr>
                <w:rFonts w:ascii="Times New Roman" w:eastAsia="Times New Roman" w:hAnsi="Times New Roman" w:cs="Times New Roman"/>
                <w:b/>
                <w:bCs/>
                <w:sz w:val="20"/>
                <w:szCs w:val="20"/>
                <w:lang w:eastAsia="ru-RU"/>
              </w:rPr>
              <w:t>100,0</w:t>
            </w:r>
          </w:p>
        </w:tc>
      </w:tr>
      <w:tr w:rsidR="00AD4981" w:rsidRPr="00816946" w:rsidTr="00503C9C">
        <w:tblPrEx>
          <w:tblLook w:val="04A0" w:firstRow="1" w:lastRow="0" w:firstColumn="1" w:lastColumn="0" w:noHBand="0" w:noVBand="1"/>
        </w:tblPrEx>
        <w:trPr>
          <w:cantSplit/>
          <w:trHeight w:val="371"/>
          <w:jc w:val="center"/>
        </w:trPr>
        <w:tc>
          <w:tcPr>
            <w:tcW w:w="5070" w:type="dxa"/>
            <w:shd w:val="clear" w:color="auto" w:fill="auto"/>
          </w:tcPr>
          <w:p w:rsidR="00AD4981" w:rsidRPr="00816946" w:rsidRDefault="00AD4981" w:rsidP="00AD4981">
            <w:pPr>
              <w:spacing w:after="0" w:line="240" w:lineRule="auto"/>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ОБЩЕГОСУДАРСТВЕННЫЕ ВОПРОСЫ</w:t>
            </w:r>
          </w:p>
        </w:tc>
        <w:tc>
          <w:tcPr>
            <w:tcW w:w="1701" w:type="dxa"/>
            <w:gridSpan w:val="2"/>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3 824 872,80</w:t>
            </w:r>
          </w:p>
        </w:tc>
        <w:tc>
          <w:tcPr>
            <w:tcW w:w="1701"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3 824 872,80</w:t>
            </w:r>
          </w:p>
        </w:tc>
        <w:tc>
          <w:tcPr>
            <w:tcW w:w="1329"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r>
      <w:tr w:rsidR="00AD4981" w:rsidRPr="00816946" w:rsidTr="00503C9C">
        <w:tblPrEx>
          <w:tblLook w:val="04A0" w:firstRow="1" w:lastRow="0" w:firstColumn="1" w:lastColumn="0" w:noHBand="0" w:noVBand="1"/>
        </w:tblPrEx>
        <w:trPr>
          <w:cantSplit/>
          <w:trHeight w:val="666"/>
          <w:jc w:val="center"/>
        </w:trPr>
        <w:tc>
          <w:tcPr>
            <w:tcW w:w="5070" w:type="dxa"/>
            <w:shd w:val="clear" w:color="auto" w:fill="auto"/>
          </w:tcPr>
          <w:p w:rsidR="00AD4981" w:rsidRPr="00816946" w:rsidRDefault="00AD4981" w:rsidP="00AD4981">
            <w:pPr>
              <w:spacing w:after="0" w:line="240" w:lineRule="auto"/>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01" w:type="dxa"/>
            <w:gridSpan w:val="2"/>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3 564 872,80</w:t>
            </w:r>
          </w:p>
        </w:tc>
        <w:tc>
          <w:tcPr>
            <w:tcW w:w="1701"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3 564 872,80</w:t>
            </w:r>
          </w:p>
        </w:tc>
        <w:tc>
          <w:tcPr>
            <w:tcW w:w="1329"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r>
      <w:tr w:rsidR="00AD4981" w:rsidRPr="00816946" w:rsidTr="00503C9C">
        <w:tblPrEx>
          <w:tblLook w:val="04A0" w:firstRow="1" w:lastRow="0" w:firstColumn="1" w:lastColumn="0" w:noHBand="0" w:noVBand="1"/>
        </w:tblPrEx>
        <w:trPr>
          <w:cantSplit/>
          <w:trHeight w:val="666"/>
          <w:jc w:val="center"/>
        </w:trPr>
        <w:tc>
          <w:tcPr>
            <w:tcW w:w="5070" w:type="dxa"/>
            <w:shd w:val="clear" w:color="auto" w:fill="auto"/>
          </w:tcPr>
          <w:p w:rsidR="00AD4981" w:rsidRPr="00816946" w:rsidRDefault="00AD4981" w:rsidP="00AD4981">
            <w:pPr>
              <w:spacing w:after="0" w:line="240" w:lineRule="auto"/>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Поощрение муниципальных управленческих команд приграничных муниципальных образований Брянской области</w:t>
            </w:r>
          </w:p>
        </w:tc>
        <w:tc>
          <w:tcPr>
            <w:tcW w:w="1701" w:type="dxa"/>
            <w:gridSpan w:val="2"/>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2 912 830,00</w:t>
            </w:r>
          </w:p>
        </w:tc>
        <w:tc>
          <w:tcPr>
            <w:tcW w:w="1701"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2 912 830,00</w:t>
            </w:r>
          </w:p>
        </w:tc>
        <w:tc>
          <w:tcPr>
            <w:tcW w:w="1329"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r>
      <w:tr w:rsidR="00AD4981" w:rsidRPr="00816946" w:rsidTr="00503C9C">
        <w:tblPrEx>
          <w:tblLook w:val="04A0" w:firstRow="1" w:lastRow="0" w:firstColumn="1" w:lastColumn="0" w:noHBand="0" w:noVBand="1"/>
        </w:tblPrEx>
        <w:trPr>
          <w:cantSplit/>
          <w:trHeight w:val="666"/>
          <w:jc w:val="center"/>
        </w:trPr>
        <w:tc>
          <w:tcPr>
            <w:tcW w:w="5070" w:type="dxa"/>
            <w:shd w:val="clear" w:color="auto" w:fill="auto"/>
          </w:tcPr>
          <w:p w:rsidR="00AD4981" w:rsidRPr="00816946" w:rsidRDefault="00AD4981" w:rsidP="00AD4981">
            <w:pPr>
              <w:spacing w:after="0" w:line="240" w:lineRule="auto"/>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Достижение </w:t>
            </w:r>
            <w:proofErr w:type="gramStart"/>
            <w:r w:rsidRPr="00816946">
              <w:rPr>
                <w:rFonts w:ascii="Times New Roman" w:eastAsia="Times New Roman" w:hAnsi="Times New Roman" w:cs="Times New Roman"/>
                <w:sz w:val="20"/>
                <w:szCs w:val="20"/>
                <w:lang w:eastAsia="ru-RU"/>
              </w:rPr>
              <w:t>показателей деятельности органов исполнительной власти субъектов Российской Федерации</w:t>
            </w:r>
            <w:proofErr w:type="gramEnd"/>
          </w:p>
        </w:tc>
        <w:tc>
          <w:tcPr>
            <w:tcW w:w="1701" w:type="dxa"/>
            <w:gridSpan w:val="2"/>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567 042,80</w:t>
            </w:r>
          </w:p>
        </w:tc>
        <w:tc>
          <w:tcPr>
            <w:tcW w:w="1701"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567 042,80</w:t>
            </w:r>
          </w:p>
        </w:tc>
        <w:tc>
          <w:tcPr>
            <w:tcW w:w="1329"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r>
      <w:tr w:rsidR="00AD4981" w:rsidRPr="00816946" w:rsidTr="00503C9C">
        <w:tblPrEx>
          <w:tblLook w:val="04A0" w:firstRow="1" w:lastRow="0" w:firstColumn="1" w:lastColumn="0" w:noHBand="0" w:noVBand="1"/>
        </w:tblPrEx>
        <w:trPr>
          <w:cantSplit/>
          <w:trHeight w:val="666"/>
          <w:jc w:val="center"/>
        </w:trPr>
        <w:tc>
          <w:tcPr>
            <w:tcW w:w="5070" w:type="dxa"/>
            <w:shd w:val="clear" w:color="auto" w:fill="auto"/>
          </w:tcPr>
          <w:p w:rsidR="00AD4981" w:rsidRPr="00816946" w:rsidRDefault="00AD4981" w:rsidP="00AD4981">
            <w:pPr>
              <w:spacing w:after="0" w:line="240" w:lineRule="auto"/>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Исполнение исковых требований на основании вступивших в законную силу судебных актов, обязательств бюджета муниципального образования, предусмотренных пунктами 16 и 19 Правил формирования, предоставления и распределения субсидий из областного бюджета бюджетам муниципальных образований Брянской области</w:t>
            </w:r>
          </w:p>
        </w:tc>
        <w:tc>
          <w:tcPr>
            <w:tcW w:w="1701" w:type="dxa"/>
            <w:gridSpan w:val="2"/>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85 000,00</w:t>
            </w:r>
          </w:p>
        </w:tc>
        <w:tc>
          <w:tcPr>
            <w:tcW w:w="1701" w:type="dxa"/>
            <w:shd w:val="clear" w:color="auto" w:fill="auto"/>
            <w:vAlign w:val="center"/>
          </w:tcPr>
          <w:p w:rsidR="00AD4981" w:rsidRPr="00816946" w:rsidRDefault="00AD4981" w:rsidP="00AD4981">
            <w:pPr>
              <w:spacing w:after="0" w:line="240" w:lineRule="auto"/>
              <w:jc w:val="right"/>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85 000,00   </w:t>
            </w:r>
          </w:p>
        </w:tc>
        <w:tc>
          <w:tcPr>
            <w:tcW w:w="1329"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r>
      <w:tr w:rsidR="00AD4981" w:rsidRPr="00816946" w:rsidTr="00503C9C">
        <w:tblPrEx>
          <w:tblLook w:val="04A0" w:firstRow="1" w:lastRow="0" w:firstColumn="1" w:lastColumn="0" w:noHBand="0" w:noVBand="1"/>
        </w:tblPrEx>
        <w:trPr>
          <w:cantSplit/>
          <w:trHeight w:val="359"/>
          <w:jc w:val="center"/>
        </w:trPr>
        <w:tc>
          <w:tcPr>
            <w:tcW w:w="5070" w:type="dxa"/>
            <w:shd w:val="clear" w:color="auto" w:fill="auto"/>
          </w:tcPr>
          <w:p w:rsidR="00AD4981" w:rsidRPr="00816946" w:rsidRDefault="00AD4981" w:rsidP="00AD4981">
            <w:pPr>
              <w:spacing w:after="0" w:line="240" w:lineRule="auto"/>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Другие общегосударственные вопросы</w:t>
            </w:r>
          </w:p>
        </w:tc>
        <w:tc>
          <w:tcPr>
            <w:tcW w:w="1701" w:type="dxa"/>
            <w:gridSpan w:val="2"/>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260 000,00</w:t>
            </w:r>
          </w:p>
        </w:tc>
        <w:tc>
          <w:tcPr>
            <w:tcW w:w="1701" w:type="dxa"/>
            <w:shd w:val="clear" w:color="auto" w:fill="auto"/>
            <w:vAlign w:val="center"/>
          </w:tcPr>
          <w:p w:rsidR="00AD4981" w:rsidRPr="00816946" w:rsidRDefault="00AD4981" w:rsidP="00AD4981">
            <w:pPr>
              <w:spacing w:after="0" w:line="240" w:lineRule="auto"/>
              <w:jc w:val="right"/>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260 000,00   </w:t>
            </w:r>
          </w:p>
        </w:tc>
        <w:tc>
          <w:tcPr>
            <w:tcW w:w="1329"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r>
      <w:tr w:rsidR="00AD4981" w:rsidRPr="00816946" w:rsidTr="00503C9C">
        <w:tblPrEx>
          <w:tblLook w:val="04A0" w:firstRow="1" w:lastRow="0" w:firstColumn="1" w:lastColumn="0" w:noHBand="0" w:noVBand="1"/>
        </w:tblPrEx>
        <w:trPr>
          <w:cantSplit/>
          <w:trHeight w:val="1697"/>
          <w:jc w:val="center"/>
        </w:trPr>
        <w:tc>
          <w:tcPr>
            <w:tcW w:w="5070" w:type="dxa"/>
            <w:shd w:val="clear" w:color="auto" w:fill="auto"/>
          </w:tcPr>
          <w:p w:rsidR="00AD4981" w:rsidRPr="00816946" w:rsidRDefault="00AD4981" w:rsidP="00AD4981">
            <w:pPr>
              <w:spacing w:after="0" w:line="240" w:lineRule="auto"/>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Исполнение исковых требований на основании вступивших в законную силу судебных актов, обязательств бюджета муниципального образования, предусмотренных пунктами 16 и 19 Правил формирования, предоставления и распределения субсидий из областного бюджета бюджетам муниципальных образований Брянской области</w:t>
            </w:r>
          </w:p>
        </w:tc>
        <w:tc>
          <w:tcPr>
            <w:tcW w:w="1701" w:type="dxa"/>
            <w:gridSpan w:val="2"/>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260 000,00</w:t>
            </w:r>
          </w:p>
        </w:tc>
        <w:tc>
          <w:tcPr>
            <w:tcW w:w="1701" w:type="dxa"/>
            <w:shd w:val="clear" w:color="auto" w:fill="auto"/>
            <w:vAlign w:val="center"/>
          </w:tcPr>
          <w:p w:rsidR="00AD4981" w:rsidRPr="00816946" w:rsidRDefault="00AD4981" w:rsidP="00AD4981">
            <w:pPr>
              <w:spacing w:after="0" w:line="240" w:lineRule="auto"/>
              <w:jc w:val="right"/>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260 000,00   </w:t>
            </w:r>
          </w:p>
        </w:tc>
        <w:tc>
          <w:tcPr>
            <w:tcW w:w="1329"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r>
      <w:tr w:rsidR="00AD4981" w:rsidRPr="00816946" w:rsidTr="00503C9C">
        <w:tblPrEx>
          <w:tblLook w:val="04A0" w:firstRow="1" w:lastRow="0" w:firstColumn="1" w:lastColumn="0" w:noHBand="0" w:noVBand="1"/>
        </w:tblPrEx>
        <w:trPr>
          <w:cantSplit/>
          <w:trHeight w:val="275"/>
          <w:jc w:val="center"/>
        </w:trPr>
        <w:tc>
          <w:tcPr>
            <w:tcW w:w="5070" w:type="dxa"/>
            <w:shd w:val="clear" w:color="auto" w:fill="auto"/>
          </w:tcPr>
          <w:p w:rsidR="00AD4981" w:rsidRPr="00816946" w:rsidRDefault="00AD4981" w:rsidP="00AD4981">
            <w:pPr>
              <w:spacing w:after="0" w:line="240" w:lineRule="auto"/>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ЖИЛИЩНО-КОММУНАЛЬНОЕ ХОЗЯЙСТВО</w:t>
            </w:r>
          </w:p>
        </w:tc>
        <w:tc>
          <w:tcPr>
            <w:tcW w:w="1701" w:type="dxa"/>
            <w:gridSpan w:val="2"/>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110 000,00</w:t>
            </w:r>
          </w:p>
        </w:tc>
        <w:tc>
          <w:tcPr>
            <w:tcW w:w="1701"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110 000,00</w:t>
            </w:r>
          </w:p>
        </w:tc>
        <w:tc>
          <w:tcPr>
            <w:tcW w:w="1329"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r>
      <w:tr w:rsidR="00AD4981" w:rsidRPr="00816946" w:rsidTr="00503C9C">
        <w:tblPrEx>
          <w:tblLook w:val="04A0" w:firstRow="1" w:lastRow="0" w:firstColumn="1" w:lastColumn="0" w:noHBand="0" w:noVBand="1"/>
        </w:tblPrEx>
        <w:trPr>
          <w:cantSplit/>
          <w:trHeight w:val="1696"/>
          <w:jc w:val="center"/>
        </w:trPr>
        <w:tc>
          <w:tcPr>
            <w:tcW w:w="5070" w:type="dxa"/>
            <w:shd w:val="clear" w:color="auto" w:fill="auto"/>
          </w:tcPr>
          <w:p w:rsidR="00AD4981" w:rsidRPr="00816946" w:rsidRDefault="00AD4981" w:rsidP="00AD4981">
            <w:pPr>
              <w:spacing w:after="0" w:line="240" w:lineRule="auto"/>
              <w:rPr>
                <w:rFonts w:ascii="Times New Roman" w:eastAsia="Times New Roman" w:hAnsi="Times New Roman" w:cs="Times New Roman"/>
                <w:sz w:val="20"/>
                <w:szCs w:val="20"/>
                <w:u w:val="single"/>
                <w:lang w:eastAsia="ru-RU"/>
              </w:rPr>
            </w:pPr>
            <w:r w:rsidRPr="00816946">
              <w:rPr>
                <w:rFonts w:ascii="Times New Roman" w:eastAsia="Times New Roman" w:hAnsi="Times New Roman" w:cs="Times New Roman"/>
                <w:sz w:val="20"/>
                <w:szCs w:val="20"/>
                <w:lang w:eastAsia="ru-RU"/>
              </w:rPr>
              <w:t xml:space="preserve">  Исполнение исковых требований на основании вступивших в законную силу судебных актов, обязательств бюджета муниципального образования, предусмотренных пунктами 16 и 19 Правил формирования, предоставления и распределения субсидий из областного бюджета бюджетам муниципальных образований Брянской области</w:t>
            </w:r>
          </w:p>
        </w:tc>
        <w:tc>
          <w:tcPr>
            <w:tcW w:w="1701" w:type="dxa"/>
            <w:gridSpan w:val="2"/>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110 000,00</w:t>
            </w:r>
          </w:p>
        </w:tc>
        <w:tc>
          <w:tcPr>
            <w:tcW w:w="1701"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110 000,00</w:t>
            </w:r>
          </w:p>
        </w:tc>
        <w:tc>
          <w:tcPr>
            <w:tcW w:w="1329"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r>
      <w:tr w:rsidR="00AD4981" w:rsidRPr="00816946" w:rsidTr="00503C9C">
        <w:tblPrEx>
          <w:tblLook w:val="04A0" w:firstRow="1" w:lastRow="0" w:firstColumn="1" w:lastColumn="0" w:noHBand="0" w:noVBand="1"/>
        </w:tblPrEx>
        <w:trPr>
          <w:cantSplit/>
          <w:trHeight w:val="554"/>
          <w:jc w:val="center"/>
        </w:trPr>
        <w:tc>
          <w:tcPr>
            <w:tcW w:w="5070" w:type="dxa"/>
            <w:shd w:val="clear" w:color="auto" w:fill="auto"/>
            <w:vAlign w:val="center"/>
          </w:tcPr>
          <w:p w:rsidR="00AD4981" w:rsidRPr="00816946" w:rsidRDefault="00AD4981" w:rsidP="00AD4981">
            <w:pPr>
              <w:spacing w:after="0" w:line="240" w:lineRule="auto"/>
              <w:rPr>
                <w:rFonts w:ascii="Times New Roman" w:eastAsia="Calibri" w:hAnsi="Times New Roman" w:cs="Times New Roman"/>
                <w:b/>
                <w:bCs/>
                <w:iCs/>
                <w:sz w:val="20"/>
                <w:szCs w:val="20"/>
              </w:rPr>
            </w:pPr>
            <w:r w:rsidRPr="00816946">
              <w:rPr>
                <w:rFonts w:ascii="Times New Roman" w:eastAsia="Times New Roman" w:hAnsi="Times New Roman" w:cs="Times New Roman"/>
                <w:b/>
                <w:bCs/>
                <w:sz w:val="20"/>
                <w:szCs w:val="20"/>
                <w:lang w:eastAsia="ru-RU"/>
              </w:rPr>
              <w:t>ОТДЕЛ ОБРАЗОВАНИЯ АДМИНИСТРАЦИИ ТРУБЧЕВСКОГО МУНИЦИПАЛЬНОГО РАЙОНА</w:t>
            </w:r>
          </w:p>
        </w:tc>
        <w:tc>
          <w:tcPr>
            <w:tcW w:w="1701" w:type="dxa"/>
            <w:gridSpan w:val="2"/>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b/>
                <w:bCs/>
                <w:sz w:val="20"/>
                <w:szCs w:val="20"/>
                <w:lang w:eastAsia="ru-RU"/>
              </w:rPr>
            </w:pPr>
            <w:r w:rsidRPr="00816946">
              <w:rPr>
                <w:rFonts w:ascii="Times New Roman" w:eastAsia="Times New Roman" w:hAnsi="Times New Roman" w:cs="Times New Roman"/>
                <w:b/>
                <w:bCs/>
                <w:sz w:val="20"/>
                <w:szCs w:val="20"/>
                <w:lang w:eastAsia="ru-RU"/>
              </w:rPr>
              <w:t>183 582,00</w:t>
            </w:r>
          </w:p>
        </w:tc>
        <w:tc>
          <w:tcPr>
            <w:tcW w:w="1701"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b/>
                <w:bCs/>
                <w:sz w:val="20"/>
                <w:szCs w:val="20"/>
                <w:lang w:eastAsia="ru-RU"/>
              </w:rPr>
            </w:pPr>
            <w:r w:rsidRPr="00816946">
              <w:rPr>
                <w:rFonts w:ascii="Times New Roman" w:eastAsia="Times New Roman" w:hAnsi="Times New Roman" w:cs="Times New Roman"/>
                <w:b/>
                <w:bCs/>
                <w:sz w:val="20"/>
                <w:szCs w:val="20"/>
                <w:lang w:eastAsia="ru-RU"/>
              </w:rPr>
              <w:t>183 582,00</w:t>
            </w:r>
          </w:p>
        </w:tc>
        <w:tc>
          <w:tcPr>
            <w:tcW w:w="1329"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b/>
                <w:bCs/>
                <w:sz w:val="20"/>
                <w:szCs w:val="20"/>
                <w:lang w:eastAsia="ru-RU"/>
              </w:rPr>
            </w:pPr>
            <w:r w:rsidRPr="00816946">
              <w:rPr>
                <w:rFonts w:ascii="Times New Roman" w:eastAsia="Times New Roman" w:hAnsi="Times New Roman" w:cs="Times New Roman"/>
                <w:b/>
                <w:bCs/>
                <w:sz w:val="20"/>
                <w:szCs w:val="20"/>
                <w:lang w:eastAsia="ru-RU"/>
              </w:rPr>
              <w:t>100,0</w:t>
            </w:r>
          </w:p>
        </w:tc>
      </w:tr>
      <w:tr w:rsidR="00AD4981" w:rsidRPr="00816946" w:rsidTr="00503C9C">
        <w:tblPrEx>
          <w:tblLook w:val="04A0" w:firstRow="1" w:lastRow="0" w:firstColumn="1" w:lastColumn="0" w:noHBand="0" w:noVBand="1"/>
        </w:tblPrEx>
        <w:trPr>
          <w:cantSplit/>
          <w:trHeight w:val="309"/>
          <w:jc w:val="center"/>
        </w:trPr>
        <w:tc>
          <w:tcPr>
            <w:tcW w:w="5070" w:type="dxa"/>
            <w:shd w:val="clear" w:color="auto" w:fill="auto"/>
            <w:vAlign w:val="center"/>
          </w:tcPr>
          <w:p w:rsidR="00AD4981" w:rsidRPr="00816946" w:rsidRDefault="00AD4981" w:rsidP="00AD4981">
            <w:pPr>
              <w:spacing w:after="0" w:line="240" w:lineRule="auto"/>
              <w:rPr>
                <w:rFonts w:ascii="Times New Roman" w:eastAsia="Calibri" w:hAnsi="Times New Roman" w:cs="Times New Roman"/>
                <w:iCs/>
                <w:sz w:val="20"/>
                <w:szCs w:val="20"/>
                <w:u w:val="single"/>
              </w:rPr>
            </w:pPr>
            <w:r w:rsidRPr="00816946">
              <w:rPr>
                <w:rFonts w:ascii="Times New Roman" w:eastAsia="Times New Roman" w:hAnsi="Times New Roman" w:cs="Times New Roman"/>
                <w:sz w:val="20"/>
                <w:szCs w:val="20"/>
                <w:lang w:eastAsia="ru-RU"/>
              </w:rPr>
              <w:t>Другие вопросы в области образования</w:t>
            </w:r>
          </w:p>
        </w:tc>
        <w:tc>
          <w:tcPr>
            <w:tcW w:w="1701" w:type="dxa"/>
            <w:gridSpan w:val="2"/>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183 582,00</w:t>
            </w:r>
          </w:p>
        </w:tc>
        <w:tc>
          <w:tcPr>
            <w:tcW w:w="1701"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183 582,00</w:t>
            </w:r>
          </w:p>
        </w:tc>
        <w:tc>
          <w:tcPr>
            <w:tcW w:w="1329"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r>
      <w:tr w:rsidR="00AD4981" w:rsidRPr="00816946" w:rsidTr="00503C9C">
        <w:tblPrEx>
          <w:tblLook w:val="04A0" w:firstRow="1" w:lastRow="0" w:firstColumn="1" w:lastColumn="0" w:noHBand="0" w:noVBand="1"/>
        </w:tblPrEx>
        <w:trPr>
          <w:cantSplit/>
          <w:trHeight w:val="309"/>
          <w:jc w:val="center"/>
        </w:trPr>
        <w:tc>
          <w:tcPr>
            <w:tcW w:w="5070" w:type="dxa"/>
            <w:shd w:val="clear" w:color="auto" w:fill="auto"/>
            <w:vAlign w:val="center"/>
          </w:tcPr>
          <w:p w:rsidR="00AD4981" w:rsidRPr="00816946" w:rsidRDefault="00AD4981" w:rsidP="00AD4981">
            <w:pPr>
              <w:spacing w:after="0" w:line="240" w:lineRule="auto"/>
              <w:rPr>
                <w:rFonts w:ascii="Times New Roman" w:eastAsia="Calibri" w:hAnsi="Times New Roman" w:cs="Times New Roman"/>
                <w:iCs/>
                <w:sz w:val="20"/>
                <w:szCs w:val="20"/>
                <w:u w:val="single"/>
              </w:rPr>
            </w:pPr>
            <w:r w:rsidRPr="00816946">
              <w:rPr>
                <w:rFonts w:ascii="Times New Roman" w:eastAsia="Times New Roman" w:hAnsi="Times New Roman" w:cs="Times New Roman"/>
                <w:sz w:val="20"/>
                <w:szCs w:val="20"/>
                <w:lang w:eastAsia="ru-RU"/>
              </w:rPr>
              <w:t>Поощрение муниципальных управленческих команд приграничных муниципальных образований Брянской области</w:t>
            </w:r>
          </w:p>
        </w:tc>
        <w:tc>
          <w:tcPr>
            <w:tcW w:w="1701" w:type="dxa"/>
            <w:gridSpan w:val="2"/>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183 582,00</w:t>
            </w:r>
          </w:p>
        </w:tc>
        <w:tc>
          <w:tcPr>
            <w:tcW w:w="1701"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183 582,00</w:t>
            </w:r>
          </w:p>
        </w:tc>
        <w:tc>
          <w:tcPr>
            <w:tcW w:w="1329"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r>
      <w:tr w:rsidR="00AD4981" w:rsidRPr="00816946" w:rsidTr="00503C9C">
        <w:tblPrEx>
          <w:tblLook w:val="04A0" w:firstRow="1" w:lastRow="0" w:firstColumn="1" w:lastColumn="0" w:noHBand="0" w:noVBand="1"/>
        </w:tblPrEx>
        <w:trPr>
          <w:cantSplit/>
          <w:trHeight w:val="469"/>
          <w:jc w:val="center"/>
        </w:trPr>
        <w:tc>
          <w:tcPr>
            <w:tcW w:w="5070" w:type="dxa"/>
            <w:shd w:val="clear" w:color="auto" w:fill="auto"/>
            <w:vAlign w:val="center"/>
            <w:hideMark/>
          </w:tcPr>
          <w:p w:rsidR="00AD4981" w:rsidRPr="00816946" w:rsidRDefault="00AD4981" w:rsidP="00AD4981">
            <w:pPr>
              <w:spacing w:after="0" w:line="240" w:lineRule="auto"/>
              <w:rPr>
                <w:rFonts w:ascii="Times New Roman" w:eastAsia="Calibri" w:hAnsi="Times New Roman" w:cs="Times New Roman"/>
                <w:b/>
                <w:bCs/>
                <w:iCs/>
                <w:sz w:val="20"/>
                <w:szCs w:val="20"/>
              </w:rPr>
            </w:pPr>
            <w:r w:rsidRPr="00816946">
              <w:rPr>
                <w:rFonts w:ascii="Times New Roman" w:eastAsia="Calibri" w:hAnsi="Times New Roman" w:cs="Times New Roman"/>
                <w:b/>
                <w:bCs/>
                <w:iCs/>
                <w:sz w:val="20"/>
                <w:szCs w:val="20"/>
              </w:rPr>
              <w:t>ТРУБЧЕВСКИЙ РАЙОННЫЙ СОВЕТ НАРОДНЫХ ДЕПУТАТОВ</w:t>
            </w:r>
          </w:p>
        </w:tc>
        <w:tc>
          <w:tcPr>
            <w:tcW w:w="1701" w:type="dxa"/>
            <w:gridSpan w:val="2"/>
            <w:shd w:val="clear" w:color="auto" w:fill="auto"/>
            <w:vAlign w:val="center"/>
            <w:hideMark/>
          </w:tcPr>
          <w:p w:rsidR="00AD4981" w:rsidRPr="00816946" w:rsidRDefault="00AD4981" w:rsidP="00AD4981">
            <w:pPr>
              <w:spacing w:after="0" w:line="240" w:lineRule="auto"/>
              <w:jc w:val="center"/>
              <w:rPr>
                <w:rFonts w:ascii="Times New Roman" w:eastAsia="Times New Roman" w:hAnsi="Times New Roman" w:cs="Times New Roman"/>
                <w:b/>
                <w:bCs/>
                <w:sz w:val="20"/>
                <w:szCs w:val="20"/>
                <w:lang w:eastAsia="ru-RU"/>
              </w:rPr>
            </w:pPr>
            <w:r w:rsidRPr="00816946">
              <w:rPr>
                <w:rFonts w:ascii="Times New Roman" w:eastAsia="Times New Roman" w:hAnsi="Times New Roman" w:cs="Times New Roman"/>
                <w:b/>
                <w:bCs/>
                <w:sz w:val="20"/>
                <w:szCs w:val="20"/>
                <w:lang w:eastAsia="ru-RU"/>
              </w:rPr>
              <w:t>3 233 704,15</w:t>
            </w:r>
          </w:p>
        </w:tc>
        <w:tc>
          <w:tcPr>
            <w:tcW w:w="1701" w:type="dxa"/>
            <w:shd w:val="clear" w:color="auto" w:fill="auto"/>
            <w:vAlign w:val="center"/>
            <w:hideMark/>
          </w:tcPr>
          <w:p w:rsidR="00AD4981" w:rsidRPr="00816946" w:rsidRDefault="00AD4981" w:rsidP="00AD4981">
            <w:pPr>
              <w:spacing w:after="0" w:line="240" w:lineRule="auto"/>
              <w:jc w:val="center"/>
              <w:rPr>
                <w:rFonts w:ascii="Times New Roman" w:eastAsia="Times New Roman" w:hAnsi="Times New Roman" w:cs="Times New Roman"/>
                <w:b/>
                <w:bCs/>
                <w:sz w:val="20"/>
                <w:szCs w:val="20"/>
                <w:lang w:eastAsia="ru-RU"/>
              </w:rPr>
            </w:pPr>
            <w:r w:rsidRPr="00816946">
              <w:rPr>
                <w:rFonts w:ascii="Times New Roman" w:eastAsia="Times New Roman" w:hAnsi="Times New Roman" w:cs="Times New Roman"/>
                <w:b/>
                <w:bCs/>
                <w:sz w:val="20"/>
                <w:szCs w:val="20"/>
                <w:lang w:eastAsia="ru-RU"/>
              </w:rPr>
              <w:t>3 230 182,06</w:t>
            </w:r>
          </w:p>
        </w:tc>
        <w:tc>
          <w:tcPr>
            <w:tcW w:w="1329"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b/>
                <w:bCs/>
                <w:sz w:val="20"/>
                <w:szCs w:val="20"/>
                <w:lang w:eastAsia="ru-RU"/>
              </w:rPr>
            </w:pPr>
            <w:r w:rsidRPr="00816946">
              <w:rPr>
                <w:rFonts w:ascii="Times New Roman" w:eastAsia="Times New Roman" w:hAnsi="Times New Roman" w:cs="Times New Roman"/>
                <w:b/>
                <w:bCs/>
                <w:sz w:val="20"/>
                <w:szCs w:val="20"/>
                <w:lang w:eastAsia="ru-RU"/>
              </w:rPr>
              <w:t>99,9</w:t>
            </w:r>
          </w:p>
        </w:tc>
      </w:tr>
      <w:tr w:rsidR="00AD4981" w:rsidRPr="00816946" w:rsidTr="00503C9C">
        <w:tblPrEx>
          <w:tblLook w:val="04A0" w:firstRow="1" w:lastRow="0" w:firstColumn="1" w:lastColumn="0" w:noHBand="0" w:noVBand="1"/>
        </w:tblPrEx>
        <w:trPr>
          <w:cantSplit/>
          <w:trHeight w:val="255"/>
          <w:jc w:val="center"/>
        </w:trPr>
        <w:tc>
          <w:tcPr>
            <w:tcW w:w="5070" w:type="dxa"/>
            <w:shd w:val="clear" w:color="auto" w:fill="auto"/>
            <w:vAlign w:val="center"/>
            <w:hideMark/>
          </w:tcPr>
          <w:p w:rsidR="00AD4981" w:rsidRPr="00816946" w:rsidRDefault="00AD4981" w:rsidP="00AD4981">
            <w:pPr>
              <w:spacing w:after="0" w:line="240" w:lineRule="auto"/>
              <w:rPr>
                <w:rFonts w:ascii="Times New Roman" w:eastAsia="Calibri" w:hAnsi="Times New Roman" w:cs="Times New Roman"/>
                <w:iCs/>
                <w:sz w:val="20"/>
                <w:szCs w:val="20"/>
                <w:u w:val="single"/>
              </w:rPr>
            </w:pPr>
            <w:r w:rsidRPr="00816946">
              <w:rPr>
                <w:rFonts w:ascii="Times New Roman" w:eastAsia="Calibri" w:hAnsi="Times New Roman" w:cs="Times New Roman"/>
                <w:iCs/>
                <w:sz w:val="20"/>
                <w:szCs w:val="20"/>
                <w:u w:val="single"/>
              </w:rPr>
              <w:t>ОБЩЕГОСУДАРСТВЕННЫЕ ВОПРОСЫ</w:t>
            </w:r>
          </w:p>
        </w:tc>
        <w:tc>
          <w:tcPr>
            <w:tcW w:w="1701" w:type="dxa"/>
            <w:gridSpan w:val="2"/>
            <w:shd w:val="clear" w:color="auto" w:fill="auto"/>
            <w:vAlign w:val="center"/>
            <w:hideMark/>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3 233 704,15</w:t>
            </w:r>
          </w:p>
        </w:tc>
        <w:tc>
          <w:tcPr>
            <w:tcW w:w="1701" w:type="dxa"/>
            <w:shd w:val="clear" w:color="auto" w:fill="auto"/>
            <w:vAlign w:val="center"/>
            <w:hideMark/>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3 230 182,06</w:t>
            </w:r>
          </w:p>
        </w:tc>
        <w:tc>
          <w:tcPr>
            <w:tcW w:w="1329"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99,9</w:t>
            </w:r>
          </w:p>
        </w:tc>
      </w:tr>
      <w:tr w:rsidR="00AD4981" w:rsidRPr="00816946" w:rsidTr="00503C9C">
        <w:tblPrEx>
          <w:tblLook w:val="04A0" w:firstRow="1" w:lastRow="0" w:firstColumn="1" w:lastColumn="0" w:noHBand="0" w:noVBand="1"/>
        </w:tblPrEx>
        <w:trPr>
          <w:cantSplit/>
          <w:trHeight w:val="510"/>
          <w:jc w:val="center"/>
        </w:trPr>
        <w:tc>
          <w:tcPr>
            <w:tcW w:w="5070" w:type="dxa"/>
            <w:shd w:val="clear" w:color="auto" w:fill="auto"/>
            <w:vAlign w:val="center"/>
            <w:hideMark/>
          </w:tcPr>
          <w:p w:rsidR="00AD4981" w:rsidRPr="00816946" w:rsidRDefault="00AD4981" w:rsidP="00AD4981">
            <w:pPr>
              <w:spacing w:after="0" w:line="240" w:lineRule="auto"/>
              <w:rPr>
                <w:rFonts w:ascii="Times New Roman" w:eastAsia="Calibri" w:hAnsi="Times New Roman" w:cs="Times New Roman"/>
                <w:iCs/>
                <w:sz w:val="20"/>
                <w:szCs w:val="20"/>
              </w:rPr>
            </w:pPr>
            <w:r w:rsidRPr="00816946">
              <w:rPr>
                <w:rFonts w:ascii="Times New Roman" w:eastAsia="Calibri" w:hAnsi="Times New Roman" w:cs="Times New Roman"/>
                <w:iCs/>
                <w:sz w:val="20"/>
                <w:szCs w:val="20"/>
              </w:rPr>
              <w:t>Функционирование высшего должностного лица субъекта Российской Федерации и муниципального образования</w:t>
            </w:r>
          </w:p>
        </w:tc>
        <w:tc>
          <w:tcPr>
            <w:tcW w:w="1701" w:type="dxa"/>
            <w:gridSpan w:val="2"/>
            <w:shd w:val="clear" w:color="auto" w:fill="auto"/>
            <w:vAlign w:val="center"/>
            <w:hideMark/>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1 609 191,34</w:t>
            </w:r>
          </w:p>
        </w:tc>
        <w:tc>
          <w:tcPr>
            <w:tcW w:w="1701" w:type="dxa"/>
            <w:shd w:val="clear" w:color="auto" w:fill="auto"/>
            <w:vAlign w:val="center"/>
            <w:hideMark/>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1 609 191,34</w:t>
            </w:r>
          </w:p>
        </w:tc>
        <w:tc>
          <w:tcPr>
            <w:tcW w:w="1329"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r>
      <w:tr w:rsidR="00AD4981" w:rsidRPr="00816946" w:rsidTr="00503C9C">
        <w:tblPrEx>
          <w:tblLook w:val="04A0" w:firstRow="1" w:lastRow="0" w:firstColumn="1" w:lastColumn="0" w:noHBand="0" w:noVBand="1"/>
        </w:tblPrEx>
        <w:trPr>
          <w:cantSplit/>
          <w:trHeight w:val="255"/>
          <w:jc w:val="center"/>
        </w:trPr>
        <w:tc>
          <w:tcPr>
            <w:tcW w:w="5070" w:type="dxa"/>
            <w:shd w:val="clear" w:color="auto" w:fill="auto"/>
            <w:vAlign w:val="center"/>
            <w:hideMark/>
          </w:tcPr>
          <w:p w:rsidR="00AD4981" w:rsidRPr="00816946" w:rsidRDefault="00AD4981" w:rsidP="00AD4981">
            <w:pPr>
              <w:spacing w:after="0" w:line="240" w:lineRule="auto"/>
              <w:rPr>
                <w:rFonts w:ascii="Times New Roman" w:eastAsia="Calibri" w:hAnsi="Times New Roman" w:cs="Times New Roman"/>
                <w:iCs/>
                <w:sz w:val="20"/>
                <w:szCs w:val="20"/>
              </w:rPr>
            </w:pPr>
            <w:r w:rsidRPr="00816946">
              <w:rPr>
                <w:rFonts w:ascii="Times New Roman" w:eastAsia="Times New Roman" w:hAnsi="Times New Roman" w:cs="Times New Roman"/>
                <w:sz w:val="20"/>
                <w:szCs w:val="2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gridSpan w:val="2"/>
            <w:shd w:val="clear" w:color="auto" w:fill="auto"/>
            <w:vAlign w:val="center"/>
            <w:hideMark/>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1 624 512,81</w:t>
            </w:r>
          </w:p>
        </w:tc>
        <w:tc>
          <w:tcPr>
            <w:tcW w:w="1701" w:type="dxa"/>
            <w:shd w:val="clear" w:color="auto" w:fill="auto"/>
            <w:vAlign w:val="center"/>
            <w:hideMark/>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1 620 990,72</w:t>
            </w:r>
          </w:p>
        </w:tc>
        <w:tc>
          <w:tcPr>
            <w:tcW w:w="1329"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99,8</w:t>
            </w:r>
          </w:p>
        </w:tc>
      </w:tr>
      <w:tr w:rsidR="00AD4981" w:rsidRPr="00816946" w:rsidTr="00503C9C">
        <w:tblPrEx>
          <w:tblLook w:val="04A0" w:firstRow="1" w:lastRow="0" w:firstColumn="1" w:lastColumn="0" w:noHBand="0" w:noVBand="1"/>
        </w:tblPrEx>
        <w:trPr>
          <w:cantSplit/>
          <w:trHeight w:val="510"/>
          <w:jc w:val="center"/>
        </w:trPr>
        <w:tc>
          <w:tcPr>
            <w:tcW w:w="5070" w:type="dxa"/>
            <w:shd w:val="clear" w:color="auto" w:fill="auto"/>
            <w:vAlign w:val="center"/>
            <w:hideMark/>
          </w:tcPr>
          <w:p w:rsidR="00AD4981" w:rsidRPr="00816946" w:rsidRDefault="00AD4981" w:rsidP="00AD4981">
            <w:pPr>
              <w:spacing w:after="0" w:line="240" w:lineRule="auto"/>
              <w:rPr>
                <w:rFonts w:ascii="Times New Roman" w:eastAsia="Calibri" w:hAnsi="Times New Roman" w:cs="Times New Roman"/>
                <w:b/>
                <w:bCs/>
                <w:iCs/>
                <w:sz w:val="20"/>
                <w:szCs w:val="20"/>
              </w:rPr>
            </w:pPr>
            <w:r w:rsidRPr="00816946">
              <w:rPr>
                <w:rFonts w:ascii="Times New Roman" w:eastAsia="Calibri" w:hAnsi="Times New Roman" w:cs="Times New Roman"/>
                <w:b/>
                <w:bCs/>
                <w:iCs/>
                <w:sz w:val="20"/>
                <w:szCs w:val="20"/>
              </w:rPr>
              <w:t>КОНТРОЛЬНО-СЧЕТНАЯ ПАЛАТА ТРУБЧЕВСКОГО МУНИЦИПАЛЬНОГО РАЙОНА</w:t>
            </w:r>
          </w:p>
        </w:tc>
        <w:tc>
          <w:tcPr>
            <w:tcW w:w="1701" w:type="dxa"/>
            <w:gridSpan w:val="2"/>
            <w:shd w:val="clear" w:color="auto" w:fill="auto"/>
            <w:vAlign w:val="center"/>
            <w:hideMark/>
          </w:tcPr>
          <w:p w:rsidR="00AD4981" w:rsidRPr="00816946" w:rsidRDefault="00AD4981" w:rsidP="00AD4981">
            <w:pPr>
              <w:spacing w:after="0" w:line="240" w:lineRule="auto"/>
              <w:jc w:val="center"/>
              <w:rPr>
                <w:rFonts w:ascii="Times New Roman" w:eastAsia="Times New Roman" w:hAnsi="Times New Roman" w:cs="Times New Roman"/>
                <w:b/>
                <w:bCs/>
                <w:sz w:val="20"/>
                <w:szCs w:val="20"/>
                <w:lang w:eastAsia="ru-RU"/>
              </w:rPr>
            </w:pPr>
            <w:r w:rsidRPr="00816946">
              <w:rPr>
                <w:rFonts w:ascii="Times New Roman" w:eastAsia="Times New Roman" w:hAnsi="Times New Roman" w:cs="Times New Roman"/>
                <w:b/>
                <w:bCs/>
                <w:sz w:val="20"/>
                <w:szCs w:val="20"/>
                <w:lang w:eastAsia="ru-RU"/>
              </w:rPr>
              <w:t>1 654 656,30</w:t>
            </w:r>
          </w:p>
        </w:tc>
        <w:tc>
          <w:tcPr>
            <w:tcW w:w="1701" w:type="dxa"/>
            <w:shd w:val="clear" w:color="auto" w:fill="auto"/>
            <w:vAlign w:val="center"/>
            <w:hideMark/>
          </w:tcPr>
          <w:p w:rsidR="00AD4981" w:rsidRPr="00816946" w:rsidRDefault="00AD4981" w:rsidP="00AD4981">
            <w:pPr>
              <w:spacing w:after="0" w:line="240" w:lineRule="auto"/>
              <w:jc w:val="center"/>
              <w:rPr>
                <w:rFonts w:ascii="Times New Roman" w:eastAsia="Times New Roman" w:hAnsi="Times New Roman" w:cs="Times New Roman"/>
                <w:b/>
                <w:bCs/>
                <w:sz w:val="20"/>
                <w:szCs w:val="20"/>
                <w:lang w:eastAsia="ru-RU"/>
              </w:rPr>
            </w:pPr>
            <w:r w:rsidRPr="00816946">
              <w:rPr>
                <w:rFonts w:ascii="Times New Roman" w:eastAsia="Times New Roman" w:hAnsi="Times New Roman" w:cs="Times New Roman"/>
                <w:b/>
                <w:bCs/>
                <w:sz w:val="20"/>
                <w:szCs w:val="20"/>
                <w:lang w:eastAsia="ru-RU"/>
              </w:rPr>
              <w:t>1 653 722,73</w:t>
            </w:r>
          </w:p>
        </w:tc>
        <w:tc>
          <w:tcPr>
            <w:tcW w:w="1329"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b/>
                <w:bCs/>
                <w:sz w:val="20"/>
                <w:szCs w:val="20"/>
                <w:lang w:eastAsia="ru-RU"/>
              </w:rPr>
            </w:pPr>
            <w:r w:rsidRPr="00816946">
              <w:rPr>
                <w:rFonts w:ascii="Times New Roman" w:eastAsia="Times New Roman" w:hAnsi="Times New Roman" w:cs="Times New Roman"/>
                <w:b/>
                <w:bCs/>
                <w:sz w:val="20"/>
                <w:szCs w:val="20"/>
                <w:lang w:eastAsia="ru-RU"/>
              </w:rPr>
              <w:t>99,9</w:t>
            </w:r>
          </w:p>
        </w:tc>
      </w:tr>
      <w:tr w:rsidR="00AD4981" w:rsidRPr="00816946" w:rsidTr="00503C9C">
        <w:tblPrEx>
          <w:tblLook w:val="04A0" w:firstRow="1" w:lastRow="0" w:firstColumn="1" w:lastColumn="0" w:noHBand="0" w:noVBand="1"/>
        </w:tblPrEx>
        <w:trPr>
          <w:cantSplit/>
          <w:trHeight w:val="255"/>
          <w:jc w:val="center"/>
        </w:trPr>
        <w:tc>
          <w:tcPr>
            <w:tcW w:w="5070" w:type="dxa"/>
            <w:shd w:val="clear" w:color="auto" w:fill="auto"/>
            <w:vAlign w:val="center"/>
            <w:hideMark/>
          </w:tcPr>
          <w:p w:rsidR="00AD4981" w:rsidRPr="00816946" w:rsidRDefault="00AD4981" w:rsidP="00AD4981">
            <w:pPr>
              <w:spacing w:after="0" w:line="240" w:lineRule="auto"/>
              <w:rPr>
                <w:rFonts w:ascii="Times New Roman" w:eastAsia="Calibri" w:hAnsi="Times New Roman" w:cs="Times New Roman"/>
                <w:iCs/>
                <w:sz w:val="20"/>
                <w:szCs w:val="20"/>
              </w:rPr>
            </w:pPr>
            <w:r w:rsidRPr="00816946">
              <w:rPr>
                <w:rFonts w:ascii="Times New Roman" w:eastAsia="Calibri" w:hAnsi="Times New Roman" w:cs="Times New Roman"/>
                <w:iCs/>
                <w:sz w:val="20"/>
                <w:szCs w:val="20"/>
              </w:rPr>
              <w:t>ОБЩЕГОСУДАРСТВЕННЫЕ ВОПРОСЫ</w:t>
            </w:r>
          </w:p>
        </w:tc>
        <w:tc>
          <w:tcPr>
            <w:tcW w:w="1701" w:type="dxa"/>
            <w:gridSpan w:val="2"/>
            <w:shd w:val="clear" w:color="auto" w:fill="auto"/>
            <w:vAlign w:val="center"/>
            <w:hideMark/>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1 654 656,30</w:t>
            </w:r>
          </w:p>
        </w:tc>
        <w:tc>
          <w:tcPr>
            <w:tcW w:w="1701" w:type="dxa"/>
            <w:shd w:val="clear" w:color="auto" w:fill="auto"/>
            <w:vAlign w:val="center"/>
            <w:hideMark/>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1 653 722,73</w:t>
            </w:r>
          </w:p>
        </w:tc>
        <w:tc>
          <w:tcPr>
            <w:tcW w:w="1329"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99,9</w:t>
            </w:r>
          </w:p>
        </w:tc>
      </w:tr>
      <w:tr w:rsidR="00AD4981" w:rsidRPr="00816946" w:rsidTr="00503C9C">
        <w:tblPrEx>
          <w:tblLook w:val="04A0" w:firstRow="1" w:lastRow="0" w:firstColumn="1" w:lastColumn="0" w:noHBand="0" w:noVBand="1"/>
        </w:tblPrEx>
        <w:trPr>
          <w:cantSplit/>
          <w:trHeight w:val="510"/>
          <w:jc w:val="center"/>
        </w:trPr>
        <w:tc>
          <w:tcPr>
            <w:tcW w:w="5070" w:type="dxa"/>
            <w:shd w:val="clear" w:color="auto" w:fill="auto"/>
            <w:vAlign w:val="center"/>
            <w:hideMark/>
          </w:tcPr>
          <w:p w:rsidR="00AD4981" w:rsidRPr="00816946" w:rsidRDefault="00AD4981" w:rsidP="00AD4981">
            <w:pPr>
              <w:spacing w:after="0" w:line="240" w:lineRule="auto"/>
              <w:rPr>
                <w:rFonts w:ascii="Times New Roman" w:eastAsia="Calibri" w:hAnsi="Times New Roman" w:cs="Times New Roman"/>
                <w:iCs/>
                <w:sz w:val="20"/>
                <w:szCs w:val="20"/>
              </w:rPr>
            </w:pPr>
            <w:r w:rsidRPr="00816946">
              <w:rPr>
                <w:rFonts w:ascii="Times New Roman" w:eastAsia="Calibri" w:hAnsi="Times New Roman" w:cs="Times New Roman"/>
                <w:iCs/>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1701" w:type="dxa"/>
            <w:gridSpan w:val="2"/>
            <w:shd w:val="clear" w:color="auto" w:fill="auto"/>
            <w:vAlign w:val="center"/>
            <w:hideMark/>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1 654 656,30</w:t>
            </w:r>
          </w:p>
        </w:tc>
        <w:tc>
          <w:tcPr>
            <w:tcW w:w="1701" w:type="dxa"/>
            <w:shd w:val="clear" w:color="auto" w:fill="auto"/>
            <w:vAlign w:val="center"/>
            <w:hideMark/>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1 653 722,73</w:t>
            </w:r>
          </w:p>
        </w:tc>
        <w:tc>
          <w:tcPr>
            <w:tcW w:w="1329"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99,9</w:t>
            </w:r>
          </w:p>
        </w:tc>
      </w:tr>
      <w:tr w:rsidR="00AD4981" w:rsidRPr="00816946" w:rsidTr="00503C9C">
        <w:tblPrEx>
          <w:tblLook w:val="04A0" w:firstRow="1" w:lastRow="0" w:firstColumn="1" w:lastColumn="0" w:noHBand="0" w:noVBand="1"/>
        </w:tblPrEx>
        <w:trPr>
          <w:cantSplit/>
          <w:trHeight w:val="385"/>
          <w:jc w:val="center"/>
        </w:trPr>
        <w:tc>
          <w:tcPr>
            <w:tcW w:w="5070" w:type="dxa"/>
            <w:shd w:val="clear" w:color="auto" w:fill="auto"/>
            <w:vAlign w:val="center"/>
          </w:tcPr>
          <w:p w:rsidR="00AD4981" w:rsidRPr="00816946" w:rsidRDefault="00AD4981" w:rsidP="00AD4981">
            <w:pPr>
              <w:spacing w:after="0" w:line="240" w:lineRule="auto"/>
              <w:rPr>
                <w:rFonts w:ascii="Times New Roman" w:eastAsia="Calibri" w:hAnsi="Times New Roman" w:cs="Times New Roman"/>
                <w:b/>
                <w:bCs/>
                <w:iCs/>
                <w:sz w:val="20"/>
                <w:szCs w:val="20"/>
              </w:rPr>
            </w:pPr>
            <w:r w:rsidRPr="00816946">
              <w:rPr>
                <w:rFonts w:ascii="Times New Roman" w:eastAsia="Calibri" w:hAnsi="Times New Roman" w:cs="Times New Roman"/>
                <w:sz w:val="20"/>
                <w:szCs w:val="20"/>
              </w:rPr>
              <w:lastRenderedPageBreak/>
              <w:t>Руководство и управление в сфере установленных функций органов местного самоуправления</w:t>
            </w:r>
          </w:p>
        </w:tc>
        <w:tc>
          <w:tcPr>
            <w:tcW w:w="1701" w:type="dxa"/>
            <w:gridSpan w:val="2"/>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489 693,07</w:t>
            </w:r>
          </w:p>
        </w:tc>
        <w:tc>
          <w:tcPr>
            <w:tcW w:w="1701"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488 759,50</w:t>
            </w:r>
          </w:p>
        </w:tc>
        <w:tc>
          <w:tcPr>
            <w:tcW w:w="1329"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99,8</w:t>
            </w:r>
          </w:p>
        </w:tc>
      </w:tr>
      <w:tr w:rsidR="00AD4981" w:rsidRPr="00816946" w:rsidTr="00503C9C">
        <w:tblPrEx>
          <w:tblLook w:val="04A0" w:firstRow="1" w:lastRow="0" w:firstColumn="1" w:lastColumn="0" w:noHBand="0" w:noVBand="1"/>
        </w:tblPrEx>
        <w:trPr>
          <w:cantSplit/>
          <w:trHeight w:val="385"/>
          <w:jc w:val="center"/>
        </w:trPr>
        <w:tc>
          <w:tcPr>
            <w:tcW w:w="5070" w:type="dxa"/>
            <w:shd w:val="clear" w:color="auto" w:fill="auto"/>
            <w:vAlign w:val="center"/>
          </w:tcPr>
          <w:p w:rsidR="00AD4981" w:rsidRPr="00816946" w:rsidRDefault="00AD4981" w:rsidP="00AD4981">
            <w:pPr>
              <w:spacing w:after="0" w:line="240" w:lineRule="auto"/>
              <w:rPr>
                <w:rFonts w:ascii="Times New Roman" w:eastAsia="Calibri" w:hAnsi="Times New Roman" w:cs="Times New Roman"/>
                <w:sz w:val="20"/>
                <w:szCs w:val="20"/>
              </w:rPr>
            </w:pPr>
            <w:r w:rsidRPr="00816946">
              <w:rPr>
                <w:rFonts w:ascii="Times New Roman" w:eastAsia="Times New Roman" w:hAnsi="Times New Roman" w:cs="Times New Roman"/>
                <w:sz w:val="20"/>
                <w:szCs w:val="20"/>
                <w:lang w:eastAsia="ru-RU"/>
              </w:rPr>
              <w:t xml:space="preserve">  Обеспечение деятельности руководителя контрольно-счетного органа муниципального образования и его заместителей</w:t>
            </w:r>
          </w:p>
        </w:tc>
        <w:tc>
          <w:tcPr>
            <w:tcW w:w="1701" w:type="dxa"/>
            <w:gridSpan w:val="2"/>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1 049 650,23</w:t>
            </w:r>
          </w:p>
        </w:tc>
        <w:tc>
          <w:tcPr>
            <w:tcW w:w="1701"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1 049 650,23</w:t>
            </w:r>
          </w:p>
        </w:tc>
        <w:tc>
          <w:tcPr>
            <w:tcW w:w="1329"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r>
      <w:tr w:rsidR="00AD4981" w:rsidRPr="00816946" w:rsidTr="00503C9C">
        <w:tblPrEx>
          <w:tblLook w:val="04A0" w:firstRow="1" w:lastRow="0" w:firstColumn="1" w:lastColumn="0" w:noHBand="0" w:noVBand="1"/>
        </w:tblPrEx>
        <w:trPr>
          <w:cantSplit/>
          <w:trHeight w:val="385"/>
          <w:jc w:val="center"/>
        </w:trPr>
        <w:tc>
          <w:tcPr>
            <w:tcW w:w="5070" w:type="dxa"/>
            <w:shd w:val="clear" w:color="auto" w:fill="auto"/>
            <w:vAlign w:val="center"/>
          </w:tcPr>
          <w:p w:rsidR="00AD4981" w:rsidRPr="00816946" w:rsidRDefault="00AD4981" w:rsidP="00AD4981">
            <w:pPr>
              <w:spacing w:after="0" w:line="240" w:lineRule="auto"/>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w:t>
            </w:r>
          </w:p>
        </w:tc>
        <w:tc>
          <w:tcPr>
            <w:tcW w:w="1701" w:type="dxa"/>
            <w:gridSpan w:val="2"/>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115 313,00</w:t>
            </w:r>
          </w:p>
        </w:tc>
        <w:tc>
          <w:tcPr>
            <w:tcW w:w="1701"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115 313,00</w:t>
            </w:r>
          </w:p>
        </w:tc>
        <w:tc>
          <w:tcPr>
            <w:tcW w:w="1329" w:type="dxa"/>
            <w:shd w:val="clear" w:color="auto" w:fill="auto"/>
            <w:vAlign w:val="center"/>
          </w:tcPr>
          <w:p w:rsidR="00AD4981" w:rsidRPr="00816946" w:rsidRDefault="00AD4981" w:rsidP="00AD4981">
            <w:pPr>
              <w:spacing w:after="0" w:line="240"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r>
    </w:tbl>
    <w:p w:rsidR="00AD4981" w:rsidRPr="00816946" w:rsidRDefault="00AD4981" w:rsidP="00503C9C">
      <w:pPr>
        <w:spacing w:after="0"/>
        <w:ind w:firstLine="567"/>
        <w:jc w:val="both"/>
        <w:rPr>
          <w:rFonts w:ascii="Times New Roman" w:eastAsia="Times New Roman" w:hAnsi="Times New Roman" w:cs="Times New Roman"/>
          <w:sz w:val="20"/>
          <w:szCs w:val="20"/>
          <w:lang w:eastAsia="ru-RU"/>
        </w:rPr>
      </w:pPr>
    </w:p>
    <w:p w:rsidR="00AD4981" w:rsidRPr="00816946" w:rsidRDefault="00AD4981" w:rsidP="00503C9C">
      <w:pPr>
        <w:spacing w:after="0" w:line="240" w:lineRule="auto"/>
        <w:ind w:firstLine="567"/>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В отчетном периоде исполнение расходной части бюджета осуществлялось в рамках 6 муниципальных программ районного бюджета с объемом бюджетных ассигнований 1 024 587 223,76 рублей, исполнено 901 931 767,14  рублей или  88,0  %, и характеризовалось следующими показателями:</w:t>
      </w: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 Реализация полномочий администрации Трубчевского муниципального района (план </w:t>
      </w:r>
      <w:r w:rsidRPr="00816946">
        <w:rPr>
          <w:rFonts w:ascii="Times New Roman" w:eastAsia="Calibri" w:hAnsi="Times New Roman" w:cs="Times New Roman"/>
          <w:sz w:val="20"/>
          <w:szCs w:val="20"/>
        </w:rPr>
        <w:t xml:space="preserve">451 792 278,01 </w:t>
      </w:r>
      <w:r w:rsidRPr="00816946">
        <w:rPr>
          <w:rFonts w:ascii="Times New Roman" w:eastAsia="Times New Roman" w:hAnsi="Times New Roman" w:cs="Times New Roman"/>
          <w:sz w:val="20"/>
          <w:szCs w:val="20"/>
          <w:lang w:eastAsia="ru-RU"/>
        </w:rPr>
        <w:t>рублей, исполнено (</w:t>
      </w:r>
      <w:r w:rsidRPr="00816946">
        <w:rPr>
          <w:rFonts w:ascii="Times New Roman" w:eastAsia="Calibri" w:hAnsi="Times New Roman" w:cs="Times New Roman"/>
          <w:sz w:val="20"/>
          <w:szCs w:val="20"/>
        </w:rPr>
        <w:t>332 791 555,62</w:t>
      </w:r>
      <w:r w:rsidRPr="00816946">
        <w:rPr>
          <w:rFonts w:ascii="Times New Roman" w:eastAsia="Times New Roman" w:hAnsi="Times New Roman" w:cs="Times New Roman"/>
          <w:sz w:val="20"/>
          <w:szCs w:val="20"/>
          <w:lang w:eastAsia="ru-RU"/>
        </w:rPr>
        <w:t xml:space="preserve">) или </w:t>
      </w:r>
      <w:r w:rsidRPr="00816946">
        <w:rPr>
          <w:rFonts w:ascii="Times New Roman" w:eastAsia="Calibri" w:hAnsi="Times New Roman" w:cs="Times New Roman"/>
          <w:sz w:val="20"/>
          <w:szCs w:val="20"/>
        </w:rPr>
        <w:t>73,7</w:t>
      </w:r>
      <w:r w:rsidRPr="00816946">
        <w:rPr>
          <w:rFonts w:ascii="Times New Roman" w:eastAsia="Times New Roman" w:hAnsi="Times New Roman" w:cs="Times New Roman"/>
          <w:sz w:val="20"/>
          <w:szCs w:val="20"/>
          <w:lang w:eastAsia="ru-RU"/>
        </w:rPr>
        <w:t>%;</w:t>
      </w: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Управление муниципальными финансами Трубчевского муниципального района  (план </w:t>
      </w:r>
      <w:r w:rsidRPr="00816946">
        <w:rPr>
          <w:rFonts w:ascii="Times New Roman" w:eastAsia="Calibri" w:hAnsi="Times New Roman" w:cs="Times New Roman"/>
          <w:sz w:val="20"/>
          <w:szCs w:val="20"/>
        </w:rPr>
        <w:t xml:space="preserve">19 817 610,00 </w:t>
      </w:r>
      <w:r w:rsidRPr="00816946">
        <w:rPr>
          <w:rFonts w:ascii="Times New Roman" w:eastAsia="Times New Roman" w:hAnsi="Times New Roman" w:cs="Times New Roman"/>
          <w:sz w:val="20"/>
          <w:szCs w:val="20"/>
          <w:lang w:eastAsia="ru-RU"/>
        </w:rPr>
        <w:t>рублей, исполнено 19 814 710,00 рублей или 99,98 %;</w:t>
      </w: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Развитие образования Трубчевского муниципального района (план </w:t>
      </w:r>
      <w:r w:rsidRPr="00816946">
        <w:rPr>
          <w:rFonts w:ascii="Times New Roman" w:eastAsia="Calibri" w:hAnsi="Times New Roman" w:cs="Times New Roman"/>
          <w:sz w:val="20"/>
          <w:szCs w:val="20"/>
        </w:rPr>
        <w:t xml:space="preserve">438 645 048,53 </w:t>
      </w:r>
      <w:r w:rsidRPr="00816946">
        <w:rPr>
          <w:rFonts w:ascii="Times New Roman" w:eastAsia="Times New Roman" w:hAnsi="Times New Roman" w:cs="Times New Roman"/>
          <w:sz w:val="20"/>
          <w:szCs w:val="20"/>
          <w:lang w:eastAsia="ru-RU"/>
        </w:rPr>
        <w:t>рублей, исполнено (</w:t>
      </w:r>
      <w:r w:rsidRPr="00816946">
        <w:rPr>
          <w:rFonts w:ascii="Times New Roman" w:eastAsia="Calibri" w:hAnsi="Times New Roman" w:cs="Times New Roman"/>
          <w:sz w:val="20"/>
          <w:szCs w:val="20"/>
        </w:rPr>
        <w:t xml:space="preserve">435 003 144,95) </w:t>
      </w:r>
      <w:r w:rsidRPr="00816946">
        <w:rPr>
          <w:rFonts w:ascii="Times New Roman" w:eastAsia="Times New Roman" w:hAnsi="Times New Roman" w:cs="Times New Roman"/>
          <w:sz w:val="20"/>
          <w:szCs w:val="20"/>
          <w:lang w:eastAsia="ru-RU"/>
        </w:rPr>
        <w:t>рублей или 99,2 %;</w:t>
      </w: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Развитие культуры Трубчевского муниципального района план (</w:t>
      </w:r>
      <w:r w:rsidRPr="00816946">
        <w:rPr>
          <w:rFonts w:ascii="Times New Roman" w:eastAsia="Calibri" w:hAnsi="Times New Roman" w:cs="Times New Roman"/>
          <w:sz w:val="20"/>
          <w:szCs w:val="20"/>
        </w:rPr>
        <w:t xml:space="preserve">82 450 487,78) </w:t>
      </w:r>
      <w:r w:rsidRPr="00816946">
        <w:rPr>
          <w:rFonts w:ascii="Times New Roman" w:eastAsia="Times New Roman" w:hAnsi="Times New Roman" w:cs="Times New Roman"/>
          <w:sz w:val="20"/>
          <w:szCs w:val="20"/>
          <w:lang w:eastAsia="ru-RU"/>
        </w:rPr>
        <w:t>рублей, исполнено (</w:t>
      </w:r>
      <w:r w:rsidRPr="00816946">
        <w:rPr>
          <w:rFonts w:ascii="Times New Roman" w:eastAsia="Calibri" w:hAnsi="Times New Roman" w:cs="Times New Roman"/>
          <w:sz w:val="20"/>
          <w:szCs w:val="20"/>
        </w:rPr>
        <w:t xml:space="preserve">82 444 080,18) </w:t>
      </w:r>
      <w:r w:rsidRPr="00816946">
        <w:rPr>
          <w:rFonts w:ascii="Times New Roman" w:eastAsia="Times New Roman" w:hAnsi="Times New Roman" w:cs="Times New Roman"/>
          <w:sz w:val="20"/>
          <w:szCs w:val="20"/>
          <w:lang w:eastAsia="ru-RU"/>
        </w:rPr>
        <w:t>рублей или 99,99 %;</w:t>
      </w:r>
    </w:p>
    <w:p w:rsidR="00AD4981" w:rsidRPr="00816946" w:rsidRDefault="00AD4981" w:rsidP="00AD4981">
      <w:pPr>
        <w:spacing w:after="0" w:line="281" w:lineRule="auto"/>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 Развитие физической культуры и спорта </w:t>
      </w:r>
      <w:proofErr w:type="gramStart"/>
      <w:r w:rsidRPr="00816946">
        <w:rPr>
          <w:rFonts w:ascii="Times New Roman" w:eastAsia="Times New Roman" w:hAnsi="Times New Roman" w:cs="Times New Roman"/>
          <w:sz w:val="20"/>
          <w:szCs w:val="20"/>
          <w:lang w:eastAsia="ru-RU"/>
        </w:rPr>
        <w:t>в</w:t>
      </w:r>
      <w:proofErr w:type="gramEnd"/>
      <w:r w:rsidRPr="00816946">
        <w:rPr>
          <w:rFonts w:ascii="Times New Roman" w:eastAsia="Times New Roman" w:hAnsi="Times New Roman" w:cs="Times New Roman"/>
          <w:sz w:val="20"/>
          <w:szCs w:val="20"/>
          <w:lang w:eastAsia="ru-RU"/>
        </w:rPr>
        <w:t xml:space="preserve"> </w:t>
      </w:r>
      <w:proofErr w:type="gramStart"/>
      <w:r w:rsidRPr="00816946">
        <w:rPr>
          <w:rFonts w:ascii="Times New Roman" w:eastAsia="Times New Roman" w:hAnsi="Times New Roman" w:cs="Times New Roman"/>
          <w:sz w:val="20"/>
          <w:szCs w:val="20"/>
          <w:lang w:eastAsia="ru-RU"/>
        </w:rPr>
        <w:t>Трубчевском</w:t>
      </w:r>
      <w:proofErr w:type="gramEnd"/>
      <w:r w:rsidRPr="00816946">
        <w:rPr>
          <w:rFonts w:ascii="Times New Roman" w:eastAsia="Times New Roman" w:hAnsi="Times New Roman" w:cs="Times New Roman"/>
          <w:sz w:val="20"/>
          <w:szCs w:val="20"/>
          <w:lang w:eastAsia="ru-RU"/>
        </w:rPr>
        <w:t xml:space="preserve"> муниципальном районе  (план </w:t>
      </w:r>
      <w:r w:rsidRPr="00816946">
        <w:rPr>
          <w:rFonts w:ascii="Times New Roman" w:eastAsia="Calibri" w:hAnsi="Times New Roman" w:cs="Times New Roman"/>
          <w:sz w:val="20"/>
          <w:szCs w:val="20"/>
        </w:rPr>
        <w:t xml:space="preserve">18 857 799,44) </w:t>
      </w:r>
      <w:r w:rsidRPr="00816946">
        <w:rPr>
          <w:rFonts w:ascii="Times New Roman" w:eastAsia="Times New Roman" w:hAnsi="Times New Roman" w:cs="Times New Roman"/>
          <w:sz w:val="20"/>
          <w:szCs w:val="20"/>
          <w:lang w:eastAsia="ru-RU"/>
        </w:rPr>
        <w:t>рублей исполнено (</w:t>
      </w:r>
      <w:r w:rsidRPr="00816946">
        <w:rPr>
          <w:rFonts w:ascii="Times New Roman" w:eastAsia="Calibri" w:hAnsi="Times New Roman" w:cs="Times New Roman"/>
          <w:sz w:val="20"/>
          <w:szCs w:val="20"/>
        </w:rPr>
        <w:t xml:space="preserve">18 857 784,32) </w:t>
      </w:r>
      <w:r w:rsidRPr="00816946">
        <w:rPr>
          <w:rFonts w:ascii="Times New Roman" w:eastAsia="Times New Roman" w:hAnsi="Times New Roman" w:cs="Times New Roman"/>
          <w:sz w:val="20"/>
          <w:szCs w:val="20"/>
          <w:lang w:eastAsia="ru-RU"/>
        </w:rPr>
        <w:t>рублей или 99,99%;</w:t>
      </w: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w:t>
      </w:r>
      <w:proofErr w:type="gramStart"/>
      <w:r w:rsidRPr="00816946">
        <w:rPr>
          <w:rFonts w:ascii="Times New Roman" w:eastAsia="Times New Roman" w:hAnsi="Times New Roman" w:cs="Times New Roman"/>
          <w:sz w:val="20"/>
          <w:szCs w:val="20"/>
          <w:lang w:eastAsia="ru-RU"/>
        </w:rPr>
        <w:t xml:space="preserve">- 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(план </w:t>
      </w:r>
      <w:r w:rsidRPr="00816946">
        <w:rPr>
          <w:rFonts w:ascii="Times New Roman" w:eastAsia="Calibri" w:hAnsi="Times New Roman" w:cs="Times New Roman"/>
          <w:sz w:val="20"/>
          <w:szCs w:val="20"/>
        </w:rPr>
        <w:t xml:space="preserve">13 024 000,00) </w:t>
      </w:r>
      <w:r w:rsidRPr="00816946">
        <w:rPr>
          <w:rFonts w:ascii="Times New Roman" w:eastAsia="Times New Roman" w:hAnsi="Times New Roman" w:cs="Times New Roman"/>
          <w:sz w:val="20"/>
          <w:szCs w:val="20"/>
          <w:lang w:eastAsia="ru-RU"/>
        </w:rPr>
        <w:t>рублей, исполнено (</w:t>
      </w:r>
      <w:r w:rsidRPr="00816946">
        <w:rPr>
          <w:rFonts w:ascii="Times New Roman" w:eastAsia="Calibri" w:hAnsi="Times New Roman" w:cs="Times New Roman"/>
          <w:sz w:val="20"/>
          <w:szCs w:val="20"/>
        </w:rPr>
        <w:t xml:space="preserve">13 020 492,07)  </w:t>
      </w:r>
      <w:r w:rsidRPr="00816946">
        <w:rPr>
          <w:rFonts w:ascii="Times New Roman" w:eastAsia="Times New Roman" w:hAnsi="Times New Roman" w:cs="Times New Roman"/>
          <w:sz w:val="20"/>
          <w:szCs w:val="20"/>
          <w:lang w:eastAsia="ru-RU"/>
        </w:rPr>
        <w:t>рублей или 99,97 %).</w:t>
      </w:r>
      <w:proofErr w:type="gramEnd"/>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p>
    <w:p w:rsidR="00AD4981" w:rsidRPr="00816946" w:rsidRDefault="00AD4981" w:rsidP="00511EE4">
      <w:pPr>
        <w:spacing w:after="0" w:line="281" w:lineRule="auto"/>
        <w:ind w:firstLine="720"/>
        <w:jc w:val="right"/>
        <w:rPr>
          <w:rFonts w:ascii="Times New Roman" w:eastAsia="Calibri" w:hAnsi="Times New Roman" w:cs="Times New Roman"/>
          <w:sz w:val="20"/>
          <w:szCs w:val="20"/>
        </w:rPr>
      </w:pPr>
      <w:r w:rsidRPr="00816946">
        <w:rPr>
          <w:rFonts w:ascii="Times New Roman" w:eastAsia="Calibri" w:hAnsi="Times New Roman" w:cs="Times New Roman"/>
          <w:i/>
          <w:sz w:val="20"/>
          <w:szCs w:val="20"/>
        </w:rPr>
        <w:t xml:space="preserve">                                                                                                                                                                    (рублей)</w:t>
      </w:r>
    </w:p>
    <w:tbl>
      <w:tblPr>
        <w:tblW w:w="1017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2558"/>
        <w:gridCol w:w="1520"/>
        <w:gridCol w:w="1560"/>
        <w:gridCol w:w="1498"/>
        <w:gridCol w:w="1053"/>
        <w:gridCol w:w="1424"/>
      </w:tblGrid>
      <w:tr w:rsidR="00AD4981" w:rsidRPr="00816946" w:rsidTr="00511EE4">
        <w:tc>
          <w:tcPr>
            <w:tcW w:w="566" w:type="dxa"/>
            <w:shd w:val="clear" w:color="auto" w:fill="auto"/>
          </w:tcPr>
          <w:p w:rsidR="00AD4981" w:rsidRPr="00816946" w:rsidRDefault="00AD4981" w:rsidP="00AD4981">
            <w:pPr>
              <w:spacing w:after="0" w:line="281" w:lineRule="auto"/>
              <w:jc w:val="both"/>
              <w:rPr>
                <w:rFonts w:ascii="Times New Roman" w:eastAsia="Calibri" w:hAnsi="Times New Roman" w:cs="Times New Roman"/>
                <w:b/>
                <w:i/>
                <w:sz w:val="20"/>
                <w:szCs w:val="20"/>
              </w:rPr>
            </w:pPr>
            <w:r w:rsidRPr="00816946">
              <w:rPr>
                <w:rFonts w:ascii="Times New Roman" w:eastAsia="Calibri" w:hAnsi="Times New Roman" w:cs="Times New Roman"/>
                <w:b/>
                <w:i/>
                <w:sz w:val="20"/>
                <w:szCs w:val="20"/>
              </w:rPr>
              <w:t>№/</w:t>
            </w:r>
            <w:proofErr w:type="gramStart"/>
            <w:r w:rsidRPr="00816946">
              <w:rPr>
                <w:rFonts w:ascii="Times New Roman" w:eastAsia="Calibri" w:hAnsi="Times New Roman" w:cs="Times New Roman"/>
                <w:b/>
                <w:i/>
                <w:sz w:val="20"/>
                <w:szCs w:val="20"/>
              </w:rPr>
              <w:t>п</w:t>
            </w:r>
            <w:proofErr w:type="gramEnd"/>
          </w:p>
        </w:tc>
        <w:tc>
          <w:tcPr>
            <w:tcW w:w="2558" w:type="dxa"/>
            <w:shd w:val="clear" w:color="auto" w:fill="auto"/>
            <w:vAlign w:val="center"/>
          </w:tcPr>
          <w:p w:rsidR="00AD4981" w:rsidRPr="00816946" w:rsidRDefault="00AD4981" w:rsidP="00AD4981">
            <w:pPr>
              <w:spacing w:after="0" w:line="281" w:lineRule="auto"/>
              <w:jc w:val="center"/>
              <w:rPr>
                <w:rFonts w:ascii="Times New Roman" w:eastAsia="Calibri" w:hAnsi="Times New Roman" w:cs="Times New Roman"/>
                <w:sz w:val="20"/>
                <w:szCs w:val="20"/>
              </w:rPr>
            </w:pPr>
            <w:r w:rsidRPr="00816946">
              <w:rPr>
                <w:rFonts w:ascii="Times New Roman" w:eastAsia="Calibri" w:hAnsi="Times New Roman" w:cs="Times New Roman"/>
                <w:sz w:val="20"/>
                <w:szCs w:val="20"/>
              </w:rPr>
              <w:t>Наименование</w:t>
            </w:r>
          </w:p>
          <w:p w:rsidR="00AD4981" w:rsidRPr="00816946" w:rsidRDefault="00AD4981" w:rsidP="00AD4981">
            <w:pPr>
              <w:spacing w:after="0" w:line="281" w:lineRule="auto"/>
              <w:jc w:val="center"/>
              <w:rPr>
                <w:rFonts w:ascii="Times New Roman" w:eastAsia="Calibri" w:hAnsi="Times New Roman" w:cs="Times New Roman"/>
                <w:sz w:val="20"/>
                <w:szCs w:val="20"/>
              </w:rPr>
            </w:pPr>
            <w:r w:rsidRPr="00816946">
              <w:rPr>
                <w:rFonts w:ascii="Times New Roman" w:eastAsia="Calibri" w:hAnsi="Times New Roman" w:cs="Times New Roman"/>
                <w:sz w:val="20"/>
                <w:szCs w:val="20"/>
              </w:rPr>
              <w:t>муниципальной</w:t>
            </w:r>
          </w:p>
          <w:p w:rsidR="00AD4981" w:rsidRPr="00816946" w:rsidRDefault="00AD4981" w:rsidP="00AD4981">
            <w:pPr>
              <w:spacing w:after="0" w:line="281" w:lineRule="auto"/>
              <w:jc w:val="center"/>
              <w:rPr>
                <w:rFonts w:ascii="Times New Roman" w:eastAsia="Calibri" w:hAnsi="Times New Roman" w:cs="Times New Roman"/>
                <w:sz w:val="20"/>
                <w:szCs w:val="20"/>
              </w:rPr>
            </w:pPr>
            <w:r w:rsidRPr="00816946">
              <w:rPr>
                <w:rFonts w:ascii="Times New Roman" w:eastAsia="Calibri" w:hAnsi="Times New Roman" w:cs="Times New Roman"/>
                <w:sz w:val="20"/>
                <w:szCs w:val="20"/>
              </w:rPr>
              <w:t>программы</w:t>
            </w:r>
          </w:p>
        </w:tc>
        <w:tc>
          <w:tcPr>
            <w:tcW w:w="1520" w:type="dxa"/>
            <w:shd w:val="clear" w:color="auto" w:fill="auto"/>
            <w:vAlign w:val="center"/>
          </w:tcPr>
          <w:p w:rsidR="00AD4981" w:rsidRPr="00816946" w:rsidRDefault="00AD4981" w:rsidP="00AD4981">
            <w:pPr>
              <w:spacing w:after="0" w:line="281" w:lineRule="auto"/>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Кассовое исполнение </w:t>
            </w:r>
            <w:proofErr w:type="gramStart"/>
            <w:r w:rsidRPr="00816946">
              <w:rPr>
                <w:rFonts w:ascii="Times New Roman" w:eastAsia="Times New Roman" w:hAnsi="Times New Roman" w:cs="Times New Roman"/>
                <w:sz w:val="20"/>
                <w:szCs w:val="20"/>
                <w:lang w:eastAsia="ru-RU"/>
              </w:rPr>
              <w:t>за</w:t>
            </w:r>
            <w:proofErr w:type="gramEnd"/>
          </w:p>
          <w:p w:rsidR="00AD4981" w:rsidRPr="00816946" w:rsidRDefault="00AD4981" w:rsidP="00AD4981">
            <w:pPr>
              <w:spacing w:after="0" w:line="281" w:lineRule="auto"/>
              <w:jc w:val="center"/>
              <w:rPr>
                <w:rFonts w:ascii="Times New Roman" w:eastAsia="Calibri" w:hAnsi="Times New Roman" w:cs="Times New Roman"/>
                <w:b/>
                <w:i/>
                <w:sz w:val="20"/>
                <w:szCs w:val="20"/>
              </w:rPr>
            </w:pPr>
            <w:r w:rsidRPr="00816946">
              <w:rPr>
                <w:rFonts w:ascii="Times New Roman" w:eastAsia="Times New Roman" w:hAnsi="Times New Roman" w:cs="Times New Roman"/>
                <w:sz w:val="20"/>
                <w:szCs w:val="20"/>
                <w:lang w:eastAsia="ru-RU"/>
              </w:rPr>
              <w:t>2021 года</w:t>
            </w:r>
          </w:p>
        </w:tc>
        <w:tc>
          <w:tcPr>
            <w:tcW w:w="1560" w:type="dxa"/>
            <w:shd w:val="clear" w:color="auto" w:fill="auto"/>
            <w:vAlign w:val="center"/>
          </w:tcPr>
          <w:p w:rsidR="00AD4981" w:rsidRPr="00816946" w:rsidRDefault="00AD4981" w:rsidP="00AD4981">
            <w:pPr>
              <w:spacing w:after="0" w:line="281" w:lineRule="auto"/>
              <w:jc w:val="center"/>
              <w:rPr>
                <w:rFonts w:ascii="Times New Roman" w:eastAsia="Calibri" w:hAnsi="Times New Roman" w:cs="Times New Roman"/>
                <w:sz w:val="20"/>
                <w:szCs w:val="20"/>
              </w:rPr>
            </w:pPr>
            <w:r w:rsidRPr="00816946">
              <w:rPr>
                <w:rFonts w:ascii="Times New Roman" w:eastAsia="Calibri" w:hAnsi="Times New Roman" w:cs="Times New Roman"/>
                <w:sz w:val="20"/>
                <w:szCs w:val="20"/>
              </w:rPr>
              <w:t>Уточненный план на 2022 год</w:t>
            </w:r>
          </w:p>
        </w:tc>
        <w:tc>
          <w:tcPr>
            <w:tcW w:w="1498" w:type="dxa"/>
            <w:shd w:val="clear" w:color="auto" w:fill="auto"/>
            <w:vAlign w:val="center"/>
          </w:tcPr>
          <w:p w:rsidR="00AD4981" w:rsidRPr="00816946" w:rsidRDefault="00AD4981" w:rsidP="00AD4981">
            <w:pPr>
              <w:spacing w:after="0" w:line="281" w:lineRule="auto"/>
              <w:jc w:val="center"/>
              <w:rPr>
                <w:rFonts w:ascii="Times New Roman" w:eastAsia="Calibri" w:hAnsi="Times New Roman" w:cs="Times New Roman"/>
                <w:i/>
                <w:sz w:val="20"/>
                <w:szCs w:val="20"/>
              </w:rPr>
            </w:pPr>
            <w:r w:rsidRPr="00816946">
              <w:rPr>
                <w:rFonts w:ascii="Times New Roman" w:eastAsia="Times New Roman" w:hAnsi="Times New Roman" w:cs="Times New Roman"/>
                <w:sz w:val="20"/>
                <w:szCs w:val="20"/>
                <w:lang w:eastAsia="ru-RU"/>
              </w:rPr>
              <w:t>Кассовое исполнение                               за 2022 год</w:t>
            </w:r>
          </w:p>
        </w:tc>
        <w:tc>
          <w:tcPr>
            <w:tcW w:w="1053" w:type="dxa"/>
            <w:shd w:val="clear" w:color="auto" w:fill="auto"/>
            <w:vAlign w:val="center"/>
          </w:tcPr>
          <w:p w:rsidR="00AD4981" w:rsidRPr="00816946" w:rsidRDefault="00AD4981" w:rsidP="00AD4981">
            <w:pPr>
              <w:spacing w:after="0" w:line="281" w:lineRule="auto"/>
              <w:jc w:val="center"/>
              <w:rPr>
                <w:rFonts w:ascii="Times New Roman" w:eastAsia="Calibri" w:hAnsi="Times New Roman" w:cs="Times New Roman"/>
                <w:sz w:val="20"/>
                <w:szCs w:val="20"/>
              </w:rPr>
            </w:pPr>
            <w:r w:rsidRPr="00816946">
              <w:rPr>
                <w:rFonts w:ascii="Times New Roman" w:eastAsia="Calibri" w:hAnsi="Times New Roman" w:cs="Times New Roman"/>
                <w:sz w:val="20"/>
                <w:szCs w:val="20"/>
              </w:rPr>
              <w:t>%</w:t>
            </w:r>
          </w:p>
          <w:p w:rsidR="00AD4981" w:rsidRPr="00816946" w:rsidRDefault="00AD4981" w:rsidP="00AD4981">
            <w:pPr>
              <w:spacing w:after="0" w:line="281" w:lineRule="auto"/>
              <w:jc w:val="center"/>
              <w:rPr>
                <w:rFonts w:ascii="Times New Roman" w:eastAsia="Calibri" w:hAnsi="Times New Roman" w:cs="Times New Roman"/>
                <w:b/>
                <w:i/>
                <w:sz w:val="20"/>
                <w:szCs w:val="20"/>
              </w:rPr>
            </w:pPr>
            <w:r w:rsidRPr="00816946">
              <w:rPr>
                <w:rFonts w:ascii="Times New Roman" w:eastAsia="Calibri" w:hAnsi="Times New Roman" w:cs="Times New Roman"/>
                <w:sz w:val="20"/>
                <w:szCs w:val="20"/>
              </w:rPr>
              <w:t>исполнения</w:t>
            </w:r>
          </w:p>
        </w:tc>
        <w:tc>
          <w:tcPr>
            <w:tcW w:w="1424" w:type="dxa"/>
            <w:shd w:val="clear" w:color="auto" w:fill="auto"/>
            <w:vAlign w:val="center"/>
          </w:tcPr>
          <w:p w:rsidR="00AD4981" w:rsidRPr="00816946" w:rsidRDefault="00AD4981" w:rsidP="00F11D97">
            <w:pPr>
              <w:spacing w:after="0" w:line="281" w:lineRule="auto"/>
              <w:ind w:left="33" w:hanging="33"/>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Темп роста к аналогичному периоду 2021</w:t>
            </w:r>
          </w:p>
          <w:p w:rsidR="00AD4981" w:rsidRPr="00816946" w:rsidRDefault="00AD4981" w:rsidP="00AD4981">
            <w:pPr>
              <w:spacing w:after="0" w:line="281" w:lineRule="auto"/>
              <w:jc w:val="center"/>
              <w:rPr>
                <w:rFonts w:ascii="Times New Roman" w:eastAsia="Calibri" w:hAnsi="Times New Roman" w:cs="Times New Roman"/>
                <w:i/>
                <w:sz w:val="20"/>
                <w:szCs w:val="20"/>
              </w:rPr>
            </w:pPr>
            <w:r w:rsidRPr="00816946">
              <w:rPr>
                <w:rFonts w:ascii="Times New Roman" w:eastAsia="Times New Roman" w:hAnsi="Times New Roman" w:cs="Times New Roman"/>
                <w:sz w:val="20"/>
                <w:szCs w:val="20"/>
                <w:lang w:eastAsia="ru-RU"/>
              </w:rPr>
              <w:t>года</w:t>
            </w:r>
          </w:p>
          <w:p w:rsidR="00AD4981" w:rsidRPr="00816946" w:rsidRDefault="00AD4981" w:rsidP="00AD4981">
            <w:pPr>
              <w:spacing w:after="0" w:line="281" w:lineRule="auto"/>
              <w:jc w:val="center"/>
              <w:rPr>
                <w:rFonts w:ascii="Times New Roman" w:eastAsia="Calibri" w:hAnsi="Times New Roman" w:cs="Times New Roman"/>
                <w:b/>
                <w:i/>
                <w:sz w:val="20"/>
                <w:szCs w:val="20"/>
              </w:rPr>
            </w:pPr>
          </w:p>
        </w:tc>
      </w:tr>
      <w:tr w:rsidR="00AD4981" w:rsidRPr="00816946" w:rsidTr="00511EE4">
        <w:tc>
          <w:tcPr>
            <w:tcW w:w="566" w:type="dxa"/>
            <w:shd w:val="clear" w:color="auto" w:fill="auto"/>
          </w:tcPr>
          <w:p w:rsidR="00AD4981" w:rsidRPr="00816946" w:rsidRDefault="00AD4981" w:rsidP="00AD4981">
            <w:pPr>
              <w:spacing w:after="0" w:line="281" w:lineRule="auto"/>
              <w:jc w:val="both"/>
              <w:rPr>
                <w:rFonts w:ascii="Times New Roman" w:eastAsia="Calibri" w:hAnsi="Times New Roman" w:cs="Times New Roman"/>
                <w:i/>
                <w:sz w:val="20"/>
                <w:szCs w:val="20"/>
              </w:rPr>
            </w:pPr>
            <w:r w:rsidRPr="00816946">
              <w:rPr>
                <w:rFonts w:ascii="Times New Roman" w:eastAsia="Calibri" w:hAnsi="Times New Roman" w:cs="Times New Roman"/>
                <w:i/>
                <w:sz w:val="20"/>
                <w:szCs w:val="20"/>
              </w:rPr>
              <w:t>1.</w:t>
            </w:r>
          </w:p>
        </w:tc>
        <w:tc>
          <w:tcPr>
            <w:tcW w:w="2558" w:type="dxa"/>
            <w:shd w:val="clear" w:color="auto" w:fill="auto"/>
          </w:tcPr>
          <w:p w:rsidR="00AD4981" w:rsidRPr="00816946" w:rsidRDefault="00AD4981" w:rsidP="00AD4981">
            <w:pPr>
              <w:spacing w:after="0" w:line="281" w:lineRule="auto"/>
              <w:rPr>
                <w:rFonts w:ascii="Times New Roman" w:eastAsia="Calibri" w:hAnsi="Times New Roman" w:cs="Times New Roman"/>
                <w:sz w:val="20"/>
                <w:szCs w:val="20"/>
              </w:rPr>
            </w:pPr>
            <w:r w:rsidRPr="00816946">
              <w:rPr>
                <w:rFonts w:ascii="Times New Roman" w:eastAsia="Calibri" w:hAnsi="Times New Roman" w:cs="Times New Roman"/>
                <w:sz w:val="20"/>
                <w:szCs w:val="20"/>
              </w:rPr>
              <w:t>«Управление муниципальными финансами Трубчевского муниципального района»</w:t>
            </w:r>
          </w:p>
        </w:tc>
        <w:tc>
          <w:tcPr>
            <w:tcW w:w="1520" w:type="dxa"/>
            <w:shd w:val="clear" w:color="auto" w:fill="auto"/>
            <w:vAlign w:val="center"/>
          </w:tcPr>
          <w:p w:rsidR="00AD4981" w:rsidRPr="00816946" w:rsidRDefault="00AD4981" w:rsidP="00AD4981">
            <w:pPr>
              <w:spacing w:after="0" w:line="281" w:lineRule="auto"/>
              <w:jc w:val="center"/>
              <w:rPr>
                <w:rFonts w:ascii="Times New Roman" w:eastAsia="Calibri" w:hAnsi="Times New Roman" w:cs="Times New Roman"/>
                <w:sz w:val="20"/>
                <w:szCs w:val="20"/>
              </w:rPr>
            </w:pPr>
            <w:r w:rsidRPr="00816946">
              <w:rPr>
                <w:rFonts w:ascii="Times New Roman" w:eastAsia="Calibri" w:hAnsi="Times New Roman" w:cs="Times New Roman"/>
                <w:sz w:val="20"/>
                <w:szCs w:val="20"/>
              </w:rPr>
              <w:t xml:space="preserve">13 043 161,43 </w:t>
            </w:r>
          </w:p>
        </w:tc>
        <w:tc>
          <w:tcPr>
            <w:tcW w:w="1560" w:type="dxa"/>
            <w:shd w:val="clear" w:color="auto" w:fill="auto"/>
            <w:vAlign w:val="center"/>
          </w:tcPr>
          <w:p w:rsidR="00AD4981" w:rsidRPr="00816946" w:rsidRDefault="00AD4981" w:rsidP="00AD4981">
            <w:pPr>
              <w:spacing w:after="0" w:line="281" w:lineRule="auto"/>
              <w:jc w:val="center"/>
              <w:rPr>
                <w:rFonts w:ascii="Times New Roman" w:eastAsia="Calibri" w:hAnsi="Times New Roman" w:cs="Times New Roman"/>
                <w:sz w:val="20"/>
                <w:szCs w:val="20"/>
              </w:rPr>
            </w:pPr>
            <w:r w:rsidRPr="00816946">
              <w:rPr>
                <w:rFonts w:ascii="Times New Roman" w:eastAsia="Calibri" w:hAnsi="Times New Roman" w:cs="Times New Roman"/>
                <w:sz w:val="20"/>
                <w:szCs w:val="20"/>
              </w:rPr>
              <w:t>19 817 610,00</w:t>
            </w:r>
          </w:p>
        </w:tc>
        <w:tc>
          <w:tcPr>
            <w:tcW w:w="1498" w:type="dxa"/>
            <w:shd w:val="clear" w:color="auto" w:fill="auto"/>
            <w:vAlign w:val="center"/>
          </w:tcPr>
          <w:p w:rsidR="00AD4981" w:rsidRPr="00816946" w:rsidRDefault="00AD4981" w:rsidP="00AD4981">
            <w:pPr>
              <w:spacing w:after="0" w:line="281" w:lineRule="auto"/>
              <w:jc w:val="center"/>
              <w:rPr>
                <w:rFonts w:ascii="Times New Roman" w:eastAsia="Calibri" w:hAnsi="Times New Roman" w:cs="Times New Roman"/>
                <w:sz w:val="20"/>
                <w:szCs w:val="20"/>
              </w:rPr>
            </w:pPr>
            <w:r w:rsidRPr="00816946">
              <w:rPr>
                <w:rFonts w:ascii="Times New Roman" w:eastAsia="Calibri" w:hAnsi="Times New Roman" w:cs="Times New Roman"/>
                <w:sz w:val="20"/>
                <w:szCs w:val="20"/>
              </w:rPr>
              <w:t xml:space="preserve">19 814 710,00 </w:t>
            </w:r>
          </w:p>
        </w:tc>
        <w:tc>
          <w:tcPr>
            <w:tcW w:w="1053" w:type="dxa"/>
            <w:shd w:val="clear" w:color="auto" w:fill="auto"/>
            <w:vAlign w:val="center"/>
          </w:tcPr>
          <w:p w:rsidR="00AD4981" w:rsidRPr="00816946" w:rsidRDefault="00AD4981" w:rsidP="00AD4981">
            <w:pPr>
              <w:spacing w:after="0" w:line="281" w:lineRule="auto"/>
              <w:jc w:val="center"/>
              <w:rPr>
                <w:rFonts w:ascii="Times New Roman" w:eastAsia="Calibri" w:hAnsi="Times New Roman" w:cs="Times New Roman"/>
                <w:sz w:val="20"/>
                <w:szCs w:val="20"/>
              </w:rPr>
            </w:pPr>
            <w:r w:rsidRPr="00816946">
              <w:rPr>
                <w:rFonts w:ascii="Times New Roman" w:eastAsia="Calibri" w:hAnsi="Times New Roman" w:cs="Times New Roman"/>
                <w:sz w:val="20"/>
                <w:szCs w:val="20"/>
              </w:rPr>
              <w:t>99,98</w:t>
            </w:r>
          </w:p>
        </w:tc>
        <w:tc>
          <w:tcPr>
            <w:tcW w:w="1424" w:type="dxa"/>
            <w:shd w:val="clear" w:color="auto" w:fill="auto"/>
            <w:vAlign w:val="center"/>
          </w:tcPr>
          <w:p w:rsidR="00AD4981" w:rsidRPr="00816946" w:rsidRDefault="00AD4981" w:rsidP="00AD4981">
            <w:pPr>
              <w:spacing w:after="0" w:line="281" w:lineRule="auto"/>
              <w:jc w:val="center"/>
              <w:rPr>
                <w:rFonts w:ascii="Times New Roman" w:eastAsia="Calibri" w:hAnsi="Times New Roman" w:cs="Times New Roman"/>
                <w:sz w:val="20"/>
                <w:szCs w:val="20"/>
              </w:rPr>
            </w:pPr>
            <w:r w:rsidRPr="00816946">
              <w:rPr>
                <w:rFonts w:ascii="Times New Roman" w:eastAsia="Calibri" w:hAnsi="Times New Roman" w:cs="Times New Roman"/>
                <w:sz w:val="20"/>
                <w:szCs w:val="20"/>
              </w:rPr>
              <w:t>151,9</w:t>
            </w:r>
          </w:p>
        </w:tc>
      </w:tr>
      <w:tr w:rsidR="00AD4981" w:rsidRPr="00816946" w:rsidTr="00511EE4">
        <w:tc>
          <w:tcPr>
            <w:tcW w:w="566" w:type="dxa"/>
            <w:shd w:val="clear" w:color="auto" w:fill="auto"/>
          </w:tcPr>
          <w:p w:rsidR="00AD4981" w:rsidRPr="00816946" w:rsidRDefault="00AD4981" w:rsidP="00AD4981">
            <w:pPr>
              <w:spacing w:after="0" w:line="281" w:lineRule="auto"/>
              <w:jc w:val="both"/>
              <w:rPr>
                <w:rFonts w:ascii="Times New Roman" w:eastAsia="Calibri" w:hAnsi="Times New Roman" w:cs="Times New Roman"/>
                <w:i/>
                <w:sz w:val="20"/>
                <w:szCs w:val="20"/>
              </w:rPr>
            </w:pPr>
            <w:r w:rsidRPr="00816946">
              <w:rPr>
                <w:rFonts w:ascii="Times New Roman" w:eastAsia="Calibri" w:hAnsi="Times New Roman" w:cs="Times New Roman"/>
                <w:i/>
                <w:sz w:val="20"/>
                <w:szCs w:val="20"/>
              </w:rPr>
              <w:t xml:space="preserve"> 2.</w:t>
            </w:r>
          </w:p>
        </w:tc>
        <w:tc>
          <w:tcPr>
            <w:tcW w:w="2558" w:type="dxa"/>
            <w:shd w:val="clear" w:color="auto" w:fill="auto"/>
          </w:tcPr>
          <w:p w:rsidR="00AD4981" w:rsidRPr="00816946" w:rsidRDefault="00AD4981" w:rsidP="00AD4981">
            <w:pPr>
              <w:spacing w:after="0" w:line="281" w:lineRule="auto"/>
              <w:rPr>
                <w:rFonts w:ascii="Times New Roman" w:eastAsia="Calibri" w:hAnsi="Times New Roman" w:cs="Times New Roman"/>
                <w:sz w:val="20"/>
                <w:szCs w:val="20"/>
              </w:rPr>
            </w:pPr>
            <w:r w:rsidRPr="00816946">
              <w:rPr>
                <w:rFonts w:ascii="Times New Roman" w:eastAsia="Calibri" w:hAnsi="Times New Roman" w:cs="Times New Roman"/>
                <w:sz w:val="20"/>
                <w:szCs w:val="20"/>
              </w:rPr>
              <w:t>«Развитие образования Трубчевского муниципального района»</w:t>
            </w:r>
          </w:p>
        </w:tc>
        <w:tc>
          <w:tcPr>
            <w:tcW w:w="1520" w:type="dxa"/>
            <w:shd w:val="clear" w:color="auto" w:fill="auto"/>
            <w:vAlign w:val="center"/>
          </w:tcPr>
          <w:p w:rsidR="00AD4981" w:rsidRPr="00816946" w:rsidRDefault="00AD4981" w:rsidP="00AD4981">
            <w:pPr>
              <w:spacing w:after="0" w:line="281" w:lineRule="auto"/>
              <w:jc w:val="center"/>
              <w:rPr>
                <w:rFonts w:ascii="Times New Roman" w:eastAsia="Calibri" w:hAnsi="Times New Roman" w:cs="Times New Roman"/>
                <w:sz w:val="20"/>
                <w:szCs w:val="20"/>
              </w:rPr>
            </w:pPr>
            <w:r w:rsidRPr="00816946">
              <w:rPr>
                <w:rFonts w:ascii="Times New Roman" w:eastAsia="Calibri" w:hAnsi="Times New Roman" w:cs="Times New Roman"/>
                <w:sz w:val="20"/>
                <w:szCs w:val="20"/>
              </w:rPr>
              <w:t>333 235 442,23</w:t>
            </w:r>
          </w:p>
        </w:tc>
        <w:tc>
          <w:tcPr>
            <w:tcW w:w="1560" w:type="dxa"/>
            <w:shd w:val="clear" w:color="auto" w:fill="auto"/>
            <w:vAlign w:val="center"/>
          </w:tcPr>
          <w:p w:rsidR="00AD4981" w:rsidRPr="00816946" w:rsidRDefault="00AD4981" w:rsidP="00AD4981">
            <w:pPr>
              <w:spacing w:after="0" w:line="281" w:lineRule="auto"/>
              <w:jc w:val="center"/>
              <w:rPr>
                <w:rFonts w:ascii="Times New Roman" w:eastAsia="Calibri" w:hAnsi="Times New Roman" w:cs="Times New Roman"/>
                <w:sz w:val="20"/>
                <w:szCs w:val="20"/>
              </w:rPr>
            </w:pPr>
            <w:r w:rsidRPr="00816946">
              <w:rPr>
                <w:rFonts w:ascii="Times New Roman" w:eastAsia="Calibri" w:hAnsi="Times New Roman" w:cs="Times New Roman"/>
                <w:sz w:val="20"/>
                <w:szCs w:val="20"/>
              </w:rPr>
              <w:t>438 645 048,53</w:t>
            </w:r>
          </w:p>
        </w:tc>
        <w:tc>
          <w:tcPr>
            <w:tcW w:w="1498" w:type="dxa"/>
            <w:shd w:val="clear" w:color="auto" w:fill="auto"/>
            <w:vAlign w:val="center"/>
          </w:tcPr>
          <w:p w:rsidR="00AD4981" w:rsidRPr="00816946" w:rsidRDefault="00AD4981" w:rsidP="00AD4981">
            <w:pPr>
              <w:spacing w:after="0" w:line="281" w:lineRule="auto"/>
              <w:jc w:val="center"/>
              <w:rPr>
                <w:rFonts w:ascii="Times New Roman" w:eastAsia="Calibri" w:hAnsi="Times New Roman" w:cs="Times New Roman"/>
                <w:sz w:val="20"/>
                <w:szCs w:val="20"/>
              </w:rPr>
            </w:pPr>
            <w:r w:rsidRPr="00816946">
              <w:rPr>
                <w:rFonts w:ascii="Times New Roman" w:eastAsia="Calibri" w:hAnsi="Times New Roman" w:cs="Times New Roman"/>
                <w:sz w:val="20"/>
                <w:szCs w:val="20"/>
              </w:rPr>
              <w:t>435 003 144,95</w:t>
            </w:r>
          </w:p>
        </w:tc>
        <w:tc>
          <w:tcPr>
            <w:tcW w:w="1053" w:type="dxa"/>
            <w:shd w:val="clear" w:color="auto" w:fill="auto"/>
            <w:vAlign w:val="center"/>
          </w:tcPr>
          <w:p w:rsidR="00AD4981" w:rsidRPr="00816946" w:rsidRDefault="00AD4981" w:rsidP="00AD4981">
            <w:pPr>
              <w:spacing w:after="0" w:line="281" w:lineRule="auto"/>
              <w:jc w:val="center"/>
              <w:rPr>
                <w:rFonts w:ascii="Times New Roman" w:eastAsia="Calibri" w:hAnsi="Times New Roman" w:cs="Times New Roman"/>
                <w:sz w:val="20"/>
                <w:szCs w:val="20"/>
              </w:rPr>
            </w:pPr>
            <w:r w:rsidRPr="00816946">
              <w:rPr>
                <w:rFonts w:ascii="Times New Roman" w:eastAsia="Calibri" w:hAnsi="Times New Roman" w:cs="Times New Roman"/>
                <w:sz w:val="20"/>
                <w:szCs w:val="20"/>
              </w:rPr>
              <w:t>99,16</w:t>
            </w:r>
          </w:p>
        </w:tc>
        <w:tc>
          <w:tcPr>
            <w:tcW w:w="1424" w:type="dxa"/>
            <w:shd w:val="clear" w:color="auto" w:fill="auto"/>
            <w:vAlign w:val="center"/>
          </w:tcPr>
          <w:p w:rsidR="00AD4981" w:rsidRPr="00816946" w:rsidRDefault="00AD4981" w:rsidP="00AD4981">
            <w:pPr>
              <w:spacing w:after="0" w:line="281" w:lineRule="auto"/>
              <w:jc w:val="center"/>
              <w:rPr>
                <w:rFonts w:ascii="Times New Roman" w:eastAsia="Calibri" w:hAnsi="Times New Roman" w:cs="Times New Roman"/>
                <w:sz w:val="20"/>
                <w:szCs w:val="20"/>
              </w:rPr>
            </w:pPr>
            <w:r w:rsidRPr="00816946">
              <w:rPr>
                <w:rFonts w:ascii="Times New Roman" w:eastAsia="Calibri" w:hAnsi="Times New Roman" w:cs="Times New Roman"/>
                <w:sz w:val="20"/>
                <w:szCs w:val="20"/>
              </w:rPr>
              <w:t>130,5</w:t>
            </w:r>
          </w:p>
        </w:tc>
      </w:tr>
      <w:tr w:rsidR="00AD4981" w:rsidRPr="00816946" w:rsidTr="00511EE4">
        <w:tc>
          <w:tcPr>
            <w:tcW w:w="566" w:type="dxa"/>
            <w:shd w:val="clear" w:color="auto" w:fill="auto"/>
          </w:tcPr>
          <w:p w:rsidR="00AD4981" w:rsidRPr="00816946" w:rsidRDefault="00AD4981" w:rsidP="00AD4981">
            <w:pPr>
              <w:spacing w:after="0" w:line="281" w:lineRule="auto"/>
              <w:jc w:val="both"/>
              <w:rPr>
                <w:rFonts w:ascii="Times New Roman" w:eastAsia="Calibri" w:hAnsi="Times New Roman" w:cs="Times New Roman"/>
                <w:i/>
                <w:sz w:val="20"/>
                <w:szCs w:val="20"/>
              </w:rPr>
            </w:pPr>
            <w:r w:rsidRPr="00816946">
              <w:rPr>
                <w:rFonts w:ascii="Times New Roman" w:eastAsia="Calibri" w:hAnsi="Times New Roman" w:cs="Times New Roman"/>
                <w:i/>
                <w:sz w:val="20"/>
                <w:szCs w:val="20"/>
              </w:rPr>
              <w:t xml:space="preserve"> 3.</w:t>
            </w:r>
          </w:p>
        </w:tc>
        <w:tc>
          <w:tcPr>
            <w:tcW w:w="2558" w:type="dxa"/>
            <w:shd w:val="clear" w:color="auto" w:fill="auto"/>
          </w:tcPr>
          <w:p w:rsidR="00AD4981" w:rsidRPr="00816946" w:rsidRDefault="00AD4981" w:rsidP="00AD4981">
            <w:pPr>
              <w:spacing w:after="0" w:line="281" w:lineRule="auto"/>
              <w:rPr>
                <w:rFonts w:ascii="Times New Roman" w:eastAsia="Calibri" w:hAnsi="Times New Roman" w:cs="Times New Roman"/>
                <w:sz w:val="20"/>
                <w:szCs w:val="20"/>
              </w:rPr>
            </w:pPr>
            <w:r w:rsidRPr="00816946">
              <w:rPr>
                <w:rFonts w:ascii="Times New Roman" w:eastAsia="Calibri" w:hAnsi="Times New Roman" w:cs="Times New Roman"/>
                <w:sz w:val="20"/>
                <w:szCs w:val="20"/>
              </w:rPr>
              <w:t>«Содействие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w:t>
            </w:r>
          </w:p>
        </w:tc>
        <w:tc>
          <w:tcPr>
            <w:tcW w:w="1520" w:type="dxa"/>
            <w:shd w:val="clear" w:color="auto" w:fill="auto"/>
            <w:vAlign w:val="center"/>
          </w:tcPr>
          <w:p w:rsidR="00AD4981" w:rsidRPr="00816946" w:rsidRDefault="00AD4981" w:rsidP="00AD4981">
            <w:pPr>
              <w:spacing w:after="0" w:line="281" w:lineRule="auto"/>
              <w:jc w:val="center"/>
              <w:rPr>
                <w:rFonts w:ascii="Times New Roman" w:eastAsia="Calibri" w:hAnsi="Times New Roman" w:cs="Times New Roman"/>
                <w:sz w:val="20"/>
                <w:szCs w:val="20"/>
              </w:rPr>
            </w:pPr>
            <w:r w:rsidRPr="00816946">
              <w:rPr>
                <w:rFonts w:ascii="Times New Roman" w:eastAsia="Calibri" w:hAnsi="Times New Roman" w:cs="Times New Roman"/>
                <w:sz w:val="20"/>
                <w:szCs w:val="20"/>
              </w:rPr>
              <w:t>12 218 373,65</w:t>
            </w:r>
          </w:p>
        </w:tc>
        <w:tc>
          <w:tcPr>
            <w:tcW w:w="1560" w:type="dxa"/>
            <w:shd w:val="clear" w:color="auto" w:fill="auto"/>
            <w:vAlign w:val="center"/>
          </w:tcPr>
          <w:p w:rsidR="00AD4981" w:rsidRPr="00816946" w:rsidRDefault="00AD4981" w:rsidP="00AD4981">
            <w:pPr>
              <w:spacing w:after="0" w:line="281" w:lineRule="auto"/>
              <w:jc w:val="center"/>
              <w:rPr>
                <w:rFonts w:ascii="Times New Roman" w:eastAsia="Calibri" w:hAnsi="Times New Roman" w:cs="Times New Roman"/>
                <w:sz w:val="20"/>
                <w:szCs w:val="20"/>
              </w:rPr>
            </w:pPr>
            <w:r w:rsidRPr="00816946">
              <w:rPr>
                <w:rFonts w:ascii="Times New Roman" w:eastAsia="Calibri" w:hAnsi="Times New Roman" w:cs="Times New Roman"/>
                <w:sz w:val="20"/>
                <w:szCs w:val="20"/>
              </w:rPr>
              <w:t>13 024 000,00</w:t>
            </w:r>
          </w:p>
        </w:tc>
        <w:tc>
          <w:tcPr>
            <w:tcW w:w="1498" w:type="dxa"/>
            <w:shd w:val="clear" w:color="auto" w:fill="auto"/>
            <w:vAlign w:val="center"/>
          </w:tcPr>
          <w:p w:rsidR="00AD4981" w:rsidRPr="00816946" w:rsidRDefault="00AD4981" w:rsidP="00AD4981">
            <w:pPr>
              <w:spacing w:after="0" w:line="281" w:lineRule="auto"/>
              <w:rPr>
                <w:rFonts w:ascii="Times New Roman" w:eastAsia="Calibri" w:hAnsi="Times New Roman" w:cs="Times New Roman"/>
                <w:sz w:val="20"/>
                <w:szCs w:val="20"/>
              </w:rPr>
            </w:pPr>
            <w:r w:rsidRPr="00816946">
              <w:rPr>
                <w:rFonts w:ascii="Times New Roman" w:eastAsia="Calibri" w:hAnsi="Times New Roman" w:cs="Times New Roman"/>
                <w:sz w:val="20"/>
                <w:szCs w:val="20"/>
              </w:rPr>
              <w:t>13 020 492,07</w:t>
            </w:r>
          </w:p>
        </w:tc>
        <w:tc>
          <w:tcPr>
            <w:tcW w:w="1053" w:type="dxa"/>
            <w:shd w:val="clear" w:color="auto" w:fill="auto"/>
            <w:vAlign w:val="center"/>
          </w:tcPr>
          <w:p w:rsidR="00AD4981" w:rsidRPr="00816946" w:rsidRDefault="00AD4981" w:rsidP="00AD4981">
            <w:pPr>
              <w:spacing w:after="0" w:line="281" w:lineRule="auto"/>
              <w:jc w:val="center"/>
              <w:rPr>
                <w:rFonts w:ascii="Times New Roman" w:eastAsia="Calibri" w:hAnsi="Times New Roman" w:cs="Times New Roman"/>
                <w:sz w:val="20"/>
                <w:szCs w:val="20"/>
              </w:rPr>
            </w:pPr>
            <w:r w:rsidRPr="00816946">
              <w:rPr>
                <w:rFonts w:ascii="Times New Roman" w:eastAsia="Calibri" w:hAnsi="Times New Roman" w:cs="Times New Roman"/>
                <w:sz w:val="20"/>
                <w:szCs w:val="20"/>
              </w:rPr>
              <w:t>99,97</w:t>
            </w:r>
          </w:p>
        </w:tc>
        <w:tc>
          <w:tcPr>
            <w:tcW w:w="1424" w:type="dxa"/>
            <w:shd w:val="clear" w:color="auto" w:fill="auto"/>
            <w:vAlign w:val="center"/>
          </w:tcPr>
          <w:p w:rsidR="00AD4981" w:rsidRPr="00816946" w:rsidRDefault="00AD4981" w:rsidP="00AD4981">
            <w:pPr>
              <w:spacing w:after="0" w:line="281" w:lineRule="auto"/>
              <w:jc w:val="center"/>
              <w:rPr>
                <w:rFonts w:ascii="Times New Roman" w:eastAsia="Calibri" w:hAnsi="Times New Roman" w:cs="Times New Roman"/>
                <w:sz w:val="20"/>
                <w:szCs w:val="20"/>
              </w:rPr>
            </w:pPr>
            <w:r w:rsidRPr="00816946">
              <w:rPr>
                <w:rFonts w:ascii="Times New Roman" w:eastAsia="Calibri" w:hAnsi="Times New Roman" w:cs="Times New Roman"/>
                <w:sz w:val="20"/>
                <w:szCs w:val="20"/>
              </w:rPr>
              <w:t>106,6</w:t>
            </w:r>
          </w:p>
        </w:tc>
      </w:tr>
      <w:tr w:rsidR="00AD4981" w:rsidRPr="00816946" w:rsidTr="00511EE4">
        <w:tc>
          <w:tcPr>
            <w:tcW w:w="566" w:type="dxa"/>
            <w:shd w:val="clear" w:color="auto" w:fill="auto"/>
          </w:tcPr>
          <w:p w:rsidR="00AD4981" w:rsidRPr="00816946" w:rsidRDefault="00AD4981" w:rsidP="00AD4981">
            <w:pPr>
              <w:spacing w:after="0" w:line="281" w:lineRule="auto"/>
              <w:jc w:val="both"/>
              <w:rPr>
                <w:rFonts w:ascii="Times New Roman" w:eastAsia="Calibri" w:hAnsi="Times New Roman" w:cs="Times New Roman"/>
                <w:i/>
                <w:sz w:val="20"/>
                <w:szCs w:val="20"/>
              </w:rPr>
            </w:pPr>
            <w:r w:rsidRPr="00816946">
              <w:rPr>
                <w:rFonts w:ascii="Times New Roman" w:eastAsia="Calibri" w:hAnsi="Times New Roman" w:cs="Times New Roman"/>
                <w:i/>
                <w:sz w:val="20"/>
                <w:szCs w:val="20"/>
              </w:rPr>
              <w:t xml:space="preserve"> 4. </w:t>
            </w:r>
          </w:p>
        </w:tc>
        <w:tc>
          <w:tcPr>
            <w:tcW w:w="2558" w:type="dxa"/>
            <w:shd w:val="clear" w:color="auto" w:fill="auto"/>
          </w:tcPr>
          <w:p w:rsidR="00AD4981" w:rsidRPr="00816946" w:rsidRDefault="00AD4981" w:rsidP="00AD4981">
            <w:pPr>
              <w:spacing w:after="0" w:line="281" w:lineRule="auto"/>
              <w:rPr>
                <w:rFonts w:ascii="Times New Roman" w:eastAsia="Calibri" w:hAnsi="Times New Roman" w:cs="Times New Roman"/>
                <w:sz w:val="20"/>
                <w:szCs w:val="20"/>
              </w:rPr>
            </w:pPr>
            <w:r w:rsidRPr="00816946">
              <w:rPr>
                <w:rFonts w:ascii="Times New Roman" w:eastAsia="Calibri" w:hAnsi="Times New Roman" w:cs="Times New Roman"/>
                <w:sz w:val="20"/>
                <w:szCs w:val="20"/>
              </w:rPr>
              <w:t>Реализация полномочий администрации Трубчевского муниципального района»</w:t>
            </w:r>
          </w:p>
        </w:tc>
        <w:tc>
          <w:tcPr>
            <w:tcW w:w="1520" w:type="dxa"/>
            <w:shd w:val="clear" w:color="auto" w:fill="auto"/>
            <w:vAlign w:val="center"/>
          </w:tcPr>
          <w:p w:rsidR="00AD4981" w:rsidRPr="00816946" w:rsidRDefault="00AD4981" w:rsidP="00AD4981">
            <w:pPr>
              <w:spacing w:after="0" w:line="281" w:lineRule="auto"/>
              <w:rPr>
                <w:rFonts w:ascii="Times New Roman" w:eastAsia="Calibri" w:hAnsi="Times New Roman" w:cs="Times New Roman"/>
                <w:sz w:val="20"/>
                <w:szCs w:val="20"/>
              </w:rPr>
            </w:pPr>
            <w:r w:rsidRPr="00816946">
              <w:rPr>
                <w:rFonts w:ascii="Times New Roman" w:eastAsia="Calibri" w:hAnsi="Times New Roman" w:cs="Times New Roman"/>
                <w:sz w:val="20"/>
                <w:szCs w:val="20"/>
              </w:rPr>
              <w:t>176 148 588,35</w:t>
            </w:r>
          </w:p>
        </w:tc>
        <w:tc>
          <w:tcPr>
            <w:tcW w:w="1560" w:type="dxa"/>
            <w:shd w:val="clear" w:color="auto" w:fill="auto"/>
            <w:vAlign w:val="center"/>
          </w:tcPr>
          <w:p w:rsidR="00AD4981" w:rsidRPr="00816946" w:rsidRDefault="00AD4981" w:rsidP="00AD4981">
            <w:pPr>
              <w:spacing w:after="0" w:line="281" w:lineRule="auto"/>
              <w:jc w:val="center"/>
              <w:rPr>
                <w:rFonts w:ascii="Times New Roman" w:eastAsia="Calibri" w:hAnsi="Times New Roman" w:cs="Times New Roman"/>
                <w:sz w:val="20"/>
                <w:szCs w:val="20"/>
              </w:rPr>
            </w:pPr>
            <w:r w:rsidRPr="00816946">
              <w:rPr>
                <w:rFonts w:ascii="Times New Roman" w:eastAsia="Calibri" w:hAnsi="Times New Roman" w:cs="Times New Roman"/>
                <w:sz w:val="20"/>
                <w:szCs w:val="20"/>
              </w:rPr>
              <w:t>451 792 278,01</w:t>
            </w:r>
          </w:p>
        </w:tc>
        <w:tc>
          <w:tcPr>
            <w:tcW w:w="1498" w:type="dxa"/>
            <w:shd w:val="clear" w:color="auto" w:fill="auto"/>
            <w:vAlign w:val="center"/>
          </w:tcPr>
          <w:p w:rsidR="00AD4981" w:rsidRPr="00816946" w:rsidRDefault="00AD4981" w:rsidP="00AD4981">
            <w:pPr>
              <w:spacing w:after="0" w:line="281" w:lineRule="auto"/>
              <w:rPr>
                <w:rFonts w:ascii="Times New Roman" w:eastAsia="Calibri" w:hAnsi="Times New Roman" w:cs="Times New Roman"/>
                <w:sz w:val="20"/>
                <w:szCs w:val="20"/>
              </w:rPr>
            </w:pPr>
            <w:r w:rsidRPr="00816946">
              <w:rPr>
                <w:rFonts w:ascii="Times New Roman" w:eastAsia="Calibri" w:hAnsi="Times New Roman" w:cs="Times New Roman"/>
                <w:sz w:val="20"/>
                <w:szCs w:val="20"/>
              </w:rPr>
              <w:t>332 791 555,62</w:t>
            </w:r>
          </w:p>
        </w:tc>
        <w:tc>
          <w:tcPr>
            <w:tcW w:w="1053" w:type="dxa"/>
            <w:shd w:val="clear" w:color="auto" w:fill="auto"/>
            <w:vAlign w:val="center"/>
          </w:tcPr>
          <w:p w:rsidR="00AD4981" w:rsidRPr="00816946" w:rsidRDefault="00AD4981" w:rsidP="00AD4981">
            <w:pPr>
              <w:spacing w:after="0" w:line="281" w:lineRule="auto"/>
              <w:jc w:val="center"/>
              <w:rPr>
                <w:rFonts w:ascii="Times New Roman" w:eastAsia="Calibri" w:hAnsi="Times New Roman" w:cs="Times New Roman"/>
                <w:sz w:val="20"/>
                <w:szCs w:val="20"/>
              </w:rPr>
            </w:pPr>
            <w:r w:rsidRPr="00816946">
              <w:rPr>
                <w:rFonts w:ascii="Times New Roman" w:eastAsia="Calibri" w:hAnsi="Times New Roman" w:cs="Times New Roman"/>
                <w:sz w:val="20"/>
                <w:szCs w:val="20"/>
              </w:rPr>
              <w:t>73,66</w:t>
            </w:r>
          </w:p>
        </w:tc>
        <w:tc>
          <w:tcPr>
            <w:tcW w:w="1424" w:type="dxa"/>
            <w:shd w:val="clear" w:color="auto" w:fill="auto"/>
            <w:vAlign w:val="center"/>
          </w:tcPr>
          <w:p w:rsidR="00AD4981" w:rsidRPr="00816946" w:rsidRDefault="00AD4981" w:rsidP="00AD4981">
            <w:pPr>
              <w:spacing w:after="0" w:line="281" w:lineRule="auto"/>
              <w:jc w:val="center"/>
              <w:rPr>
                <w:rFonts w:ascii="Times New Roman" w:eastAsia="Calibri" w:hAnsi="Times New Roman" w:cs="Times New Roman"/>
                <w:sz w:val="20"/>
                <w:szCs w:val="20"/>
              </w:rPr>
            </w:pPr>
            <w:r w:rsidRPr="00816946">
              <w:rPr>
                <w:rFonts w:ascii="Times New Roman" w:eastAsia="Calibri" w:hAnsi="Times New Roman" w:cs="Times New Roman"/>
                <w:sz w:val="20"/>
                <w:szCs w:val="20"/>
              </w:rPr>
              <w:t>188,9</w:t>
            </w:r>
          </w:p>
        </w:tc>
      </w:tr>
      <w:tr w:rsidR="00AD4981" w:rsidRPr="00816946" w:rsidTr="00511EE4">
        <w:tc>
          <w:tcPr>
            <w:tcW w:w="566" w:type="dxa"/>
            <w:shd w:val="clear" w:color="auto" w:fill="auto"/>
          </w:tcPr>
          <w:p w:rsidR="00AD4981" w:rsidRPr="00816946" w:rsidRDefault="00AD4981" w:rsidP="00AD4981">
            <w:pPr>
              <w:spacing w:after="0" w:line="281" w:lineRule="auto"/>
              <w:jc w:val="both"/>
              <w:rPr>
                <w:rFonts w:ascii="Times New Roman" w:eastAsia="Calibri" w:hAnsi="Times New Roman" w:cs="Times New Roman"/>
                <w:i/>
                <w:sz w:val="20"/>
                <w:szCs w:val="20"/>
              </w:rPr>
            </w:pPr>
            <w:r w:rsidRPr="00816946">
              <w:rPr>
                <w:rFonts w:ascii="Times New Roman" w:eastAsia="Calibri" w:hAnsi="Times New Roman" w:cs="Times New Roman"/>
                <w:i/>
                <w:sz w:val="20"/>
                <w:szCs w:val="20"/>
              </w:rPr>
              <w:t xml:space="preserve"> 5. </w:t>
            </w:r>
          </w:p>
        </w:tc>
        <w:tc>
          <w:tcPr>
            <w:tcW w:w="2558" w:type="dxa"/>
            <w:shd w:val="clear" w:color="auto" w:fill="auto"/>
          </w:tcPr>
          <w:p w:rsidR="00AD4981" w:rsidRPr="00816946" w:rsidRDefault="00AD4981" w:rsidP="00AD4981">
            <w:pPr>
              <w:spacing w:after="0" w:line="281" w:lineRule="auto"/>
              <w:rPr>
                <w:rFonts w:ascii="Times New Roman" w:eastAsia="Calibri" w:hAnsi="Times New Roman" w:cs="Times New Roman"/>
                <w:sz w:val="20"/>
                <w:szCs w:val="20"/>
              </w:rPr>
            </w:pPr>
            <w:r w:rsidRPr="00816946">
              <w:rPr>
                <w:rFonts w:ascii="Times New Roman" w:eastAsia="Calibri" w:hAnsi="Times New Roman" w:cs="Times New Roman"/>
                <w:sz w:val="20"/>
                <w:szCs w:val="20"/>
              </w:rPr>
              <w:t xml:space="preserve">«Развитие физической культуры и спорта </w:t>
            </w:r>
            <w:proofErr w:type="gramStart"/>
            <w:r w:rsidRPr="00816946">
              <w:rPr>
                <w:rFonts w:ascii="Times New Roman" w:eastAsia="Calibri" w:hAnsi="Times New Roman" w:cs="Times New Roman"/>
                <w:sz w:val="20"/>
                <w:szCs w:val="20"/>
              </w:rPr>
              <w:t>в</w:t>
            </w:r>
            <w:proofErr w:type="gramEnd"/>
            <w:r w:rsidRPr="00816946">
              <w:rPr>
                <w:rFonts w:ascii="Times New Roman" w:eastAsia="Calibri" w:hAnsi="Times New Roman" w:cs="Times New Roman"/>
                <w:sz w:val="20"/>
                <w:szCs w:val="20"/>
              </w:rPr>
              <w:t xml:space="preserve"> </w:t>
            </w:r>
            <w:proofErr w:type="gramStart"/>
            <w:r w:rsidRPr="00816946">
              <w:rPr>
                <w:rFonts w:ascii="Times New Roman" w:eastAsia="Calibri" w:hAnsi="Times New Roman" w:cs="Times New Roman"/>
                <w:sz w:val="20"/>
                <w:szCs w:val="20"/>
              </w:rPr>
              <w:t>Трубчевском</w:t>
            </w:r>
            <w:proofErr w:type="gramEnd"/>
            <w:r w:rsidRPr="00816946">
              <w:rPr>
                <w:rFonts w:ascii="Times New Roman" w:eastAsia="Calibri" w:hAnsi="Times New Roman" w:cs="Times New Roman"/>
                <w:sz w:val="20"/>
                <w:szCs w:val="20"/>
              </w:rPr>
              <w:t xml:space="preserve"> муниципальном районе»</w:t>
            </w:r>
          </w:p>
        </w:tc>
        <w:tc>
          <w:tcPr>
            <w:tcW w:w="1520" w:type="dxa"/>
            <w:shd w:val="clear" w:color="auto" w:fill="auto"/>
            <w:vAlign w:val="center"/>
          </w:tcPr>
          <w:p w:rsidR="00AD4981" w:rsidRPr="00816946" w:rsidRDefault="00AD4981" w:rsidP="00AD4981">
            <w:pPr>
              <w:spacing w:after="0" w:line="281" w:lineRule="auto"/>
              <w:jc w:val="center"/>
              <w:rPr>
                <w:rFonts w:ascii="Times New Roman" w:eastAsia="Calibri" w:hAnsi="Times New Roman" w:cs="Times New Roman"/>
                <w:sz w:val="20"/>
                <w:szCs w:val="20"/>
              </w:rPr>
            </w:pPr>
            <w:r w:rsidRPr="00816946">
              <w:rPr>
                <w:rFonts w:ascii="Times New Roman" w:eastAsia="Calibri" w:hAnsi="Times New Roman" w:cs="Times New Roman"/>
                <w:sz w:val="20"/>
                <w:szCs w:val="20"/>
              </w:rPr>
              <w:t>40 210 087,19</w:t>
            </w:r>
          </w:p>
        </w:tc>
        <w:tc>
          <w:tcPr>
            <w:tcW w:w="1560" w:type="dxa"/>
            <w:shd w:val="clear" w:color="auto" w:fill="auto"/>
            <w:vAlign w:val="center"/>
          </w:tcPr>
          <w:p w:rsidR="00AD4981" w:rsidRPr="00816946" w:rsidRDefault="00AD4981" w:rsidP="00AD4981">
            <w:pPr>
              <w:spacing w:after="0" w:line="281" w:lineRule="auto"/>
              <w:jc w:val="center"/>
              <w:rPr>
                <w:rFonts w:ascii="Times New Roman" w:eastAsia="Calibri" w:hAnsi="Times New Roman" w:cs="Times New Roman"/>
                <w:sz w:val="20"/>
                <w:szCs w:val="20"/>
              </w:rPr>
            </w:pPr>
            <w:r w:rsidRPr="00816946">
              <w:rPr>
                <w:rFonts w:ascii="Times New Roman" w:eastAsia="Calibri" w:hAnsi="Times New Roman" w:cs="Times New Roman"/>
                <w:sz w:val="20"/>
                <w:szCs w:val="20"/>
              </w:rPr>
              <w:t>18 857 799,44</w:t>
            </w:r>
          </w:p>
        </w:tc>
        <w:tc>
          <w:tcPr>
            <w:tcW w:w="1498" w:type="dxa"/>
            <w:shd w:val="clear" w:color="auto" w:fill="auto"/>
            <w:vAlign w:val="center"/>
          </w:tcPr>
          <w:p w:rsidR="00AD4981" w:rsidRPr="00816946" w:rsidRDefault="00AD4981" w:rsidP="00AD4981">
            <w:pPr>
              <w:spacing w:after="0" w:line="281" w:lineRule="auto"/>
              <w:jc w:val="center"/>
              <w:rPr>
                <w:rFonts w:ascii="Times New Roman" w:eastAsia="Calibri" w:hAnsi="Times New Roman" w:cs="Times New Roman"/>
                <w:sz w:val="20"/>
                <w:szCs w:val="20"/>
              </w:rPr>
            </w:pPr>
            <w:r w:rsidRPr="00816946">
              <w:rPr>
                <w:rFonts w:ascii="Times New Roman" w:eastAsia="Calibri" w:hAnsi="Times New Roman" w:cs="Times New Roman"/>
                <w:sz w:val="20"/>
                <w:szCs w:val="20"/>
              </w:rPr>
              <w:t>18 857 784,32</w:t>
            </w:r>
          </w:p>
        </w:tc>
        <w:tc>
          <w:tcPr>
            <w:tcW w:w="1053" w:type="dxa"/>
            <w:shd w:val="clear" w:color="auto" w:fill="auto"/>
            <w:vAlign w:val="center"/>
          </w:tcPr>
          <w:p w:rsidR="00AD4981" w:rsidRPr="00816946" w:rsidRDefault="00AD4981" w:rsidP="00AD4981">
            <w:pPr>
              <w:spacing w:after="0" w:line="281" w:lineRule="auto"/>
              <w:jc w:val="center"/>
              <w:rPr>
                <w:rFonts w:ascii="Times New Roman" w:eastAsia="Calibri" w:hAnsi="Times New Roman" w:cs="Times New Roman"/>
                <w:sz w:val="20"/>
                <w:szCs w:val="20"/>
              </w:rPr>
            </w:pPr>
            <w:r w:rsidRPr="00816946">
              <w:rPr>
                <w:rFonts w:ascii="Times New Roman" w:eastAsia="Calibri" w:hAnsi="Times New Roman" w:cs="Times New Roman"/>
                <w:sz w:val="20"/>
                <w:szCs w:val="20"/>
              </w:rPr>
              <w:t>99,99</w:t>
            </w:r>
          </w:p>
        </w:tc>
        <w:tc>
          <w:tcPr>
            <w:tcW w:w="1424" w:type="dxa"/>
            <w:shd w:val="clear" w:color="auto" w:fill="auto"/>
            <w:vAlign w:val="center"/>
          </w:tcPr>
          <w:p w:rsidR="00AD4981" w:rsidRPr="00816946" w:rsidRDefault="00AD4981" w:rsidP="00AD4981">
            <w:pPr>
              <w:spacing w:after="0" w:line="281" w:lineRule="auto"/>
              <w:rPr>
                <w:rFonts w:ascii="Times New Roman" w:eastAsia="Calibri" w:hAnsi="Times New Roman" w:cs="Times New Roman"/>
                <w:sz w:val="20"/>
                <w:szCs w:val="20"/>
              </w:rPr>
            </w:pPr>
            <w:r w:rsidRPr="00816946">
              <w:rPr>
                <w:rFonts w:ascii="Times New Roman" w:eastAsia="Calibri" w:hAnsi="Times New Roman" w:cs="Times New Roman"/>
                <w:sz w:val="20"/>
                <w:szCs w:val="20"/>
              </w:rPr>
              <w:t xml:space="preserve">        46,9</w:t>
            </w:r>
          </w:p>
        </w:tc>
      </w:tr>
      <w:tr w:rsidR="00AD4981" w:rsidRPr="00816946" w:rsidTr="00511EE4">
        <w:tc>
          <w:tcPr>
            <w:tcW w:w="566" w:type="dxa"/>
            <w:shd w:val="clear" w:color="auto" w:fill="auto"/>
          </w:tcPr>
          <w:p w:rsidR="00AD4981" w:rsidRPr="00816946" w:rsidRDefault="00AD4981" w:rsidP="00AD4981">
            <w:pPr>
              <w:spacing w:after="0" w:line="281" w:lineRule="auto"/>
              <w:jc w:val="both"/>
              <w:rPr>
                <w:rFonts w:ascii="Times New Roman" w:eastAsia="Calibri" w:hAnsi="Times New Roman" w:cs="Times New Roman"/>
                <w:i/>
                <w:sz w:val="20"/>
                <w:szCs w:val="20"/>
              </w:rPr>
            </w:pPr>
            <w:r w:rsidRPr="00816946">
              <w:rPr>
                <w:rFonts w:ascii="Times New Roman" w:eastAsia="Calibri" w:hAnsi="Times New Roman" w:cs="Times New Roman"/>
                <w:i/>
                <w:sz w:val="20"/>
                <w:szCs w:val="20"/>
              </w:rPr>
              <w:t xml:space="preserve"> 6. </w:t>
            </w:r>
          </w:p>
        </w:tc>
        <w:tc>
          <w:tcPr>
            <w:tcW w:w="2558" w:type="dxa"/>
            <w:shd w:val="clear" w:color="auto" w:fill="auto"/>
          </w:tcPr>
          <w:p w:rsidR="00AD4981" w:rsidRPr="00816946" w:rsidRDefault="00AD4981" w:rsidP="00AD4981">
            <w:pPr>
              <w:spacing w:after="0" w:line="281" w:lineRule="auto"/>
              <w:rPr>
                <w:rFonts w:ascii="Times New Roman" w:eastAsia="Calibri" w:hAnsi="Times New Roman" w:cs="Times New Roman"/>
                <w:sz w:val="20"/>
                <w:szCs w:val="20"/>
              </w:rPr>
            </w:pPr>
            <w:r w:rsidRPr="00816946">
              <w:rPr>
                <w:rFonts w:ascii="Times New Roman" w:eastAsia="Calibri" w:hAnsi="Times New Roman" w:cs="Times New Roman"/>
                <w:sz w:val="20"/>
                <w:szCs w:val="20"/>
              </w:rPr>
              <w:t xml:space="preserve">«Развитие культуры Трубчевского </w:t>
            </w:r>
            <w:r w:rsidRPr="00816946">
              <w:rPr>
                <w:rFonts w:ascii="Times New Roman" w:eastAsia="Calibri" w:hAnsi="Times New Roman" w:cs="Times New Roman"/>
                <w:sz w:val="20"/>
                <w:szCs w:val="20"/>
              </w:rPr>
              <w:lastRenderedPageBreak/>
              <w:t>муниципального района»</w:t>
            </w:r>
          </w:p>
        </w:tc>
        <w:tc>
          <w:tcPr>
            <w:tcW w:w="1520" w:type="dxa"/>
            <w:shd w:val="clear" w:color="auto" w:fill="auto"/>
            <w:vAlign w:val="center"/>
          </w:tcPr>
          <w:p w:rsidR="00AD4981" w:rsidRPr="00816946" w:rsidRDefault="00AD4981" w:rsidP="00AD4981">
            <w:pPr>
              <w:spacing w:after="0" w:line="281" w:lineRule="auto"/>
              <w:jc w:val="center"/>
              <w:rPr>
                <w:rFonts w:ascii="Times New Roman" w:eastAsia="Calibri" w:hAnsi="Times New Roman" w:cs="Times New Roman"/>
                <w:sz w:val="20"/>
                <w:szCs w:val="20"/>
              </w:rPr>
            </w:pPr>
            <w:r w:rsidRPr="00816946">
              <w:rPr>
                <w:rFonts w:ascii="Times New Roman" w:eastAsia="Calibri" w:hAnsi="Times New Roman" w:cs="Times New Roman"/>
                <w:sz w:val="20"/>
                <w:szCs w:val="20"/>
              </w:rPr>
              <w:lastRenderedPageBreak/>
              <w:t>72 718 597,42</w:t>
            </w:r>
          </w:p>
        </w:tc>
        <w:tc>
          <w:tcPr>
            <w:tcW w:w="1560" w:type="dxa"/>
            <w:shd w:val="clear" w:color="auto" w:fill="auto"/>
            <w:vAlign w:val="center"/>
          </w:tcPr>
          <w:p w:rsidR="00AD4981" w:rsidRPr="00816946" w:rsidRDefault="00AD4981" w:rsidP="00AD4981">
            <w:pPr>
              <w:spacing w:after="0" w:line="281" w:lineRule="auto"/>
              <w:rPr>
                <w:rFonts w:ascii="Times New Roman" w:eastAsia="Calibri" w:hAnsi="Times New Roman" w:cs="Times New Roman"/>
                <w:sz w:val="20"/>
                <w:szCs w:val="20"/>
              </w:rPr>
            </w:pPr>
            <w:r w:rsidRPr="00816946">
              <w:rPr>
                <w:rFonts w:ascii="Times New Roman" w:eastAsia="Calibri" w:hAnsi="Times New Roman" w:cs="Times New Roman"/>
                <w:sz w:val="20"/>
                <w:szCs w:val="20"/>
              </w:rPr>
              <w:t xml:space="preserve">  82 450 487,78</w:t>
            </w:r>
          </w:p>
        </w:tc>
        <w:tc>
          <w:tcPr>
            <w:tcW w:w="1498" w:type="dxa"/>
            <w:shd w:val="clear" w:color="auto" w:fill="auto"/>
            <w:vAlign w:val="center"/>
          </w:tcPr>
          <w:p w:rsidR="00AD4981" w:rsidRPr="00816946" w:rsidRDefault="00AD4981" w:rsidP="00AD4981">
            <w:pPr>
              <w:spacing w:after="0" w:line="281" w:lineRule="auto"/>
              <w:rPr>
                <w:rFonts w:ascii="Times New Roman" w:eastAsia="Calibri" w:hAnsi="Times New Roman" w:cs="Times New Roman"/>
                <w:sz w:val="20"/>
                <w:szCs w:val="20"/>
              </w:rPr>
            </w:pPr>
            <w:r w:rsidRPr="00816946">
              <w:rPr>
                <w:rFonts w:ascii="Times New Roman" w:eastAsia="Calibri" w:hAnsi="Times New Roman" w:cs="Times New Roman"/>
                <w:sz w:val="20"/>
                <w:szCs w:val="20"/>
              </w:rPr>
              <w:t>82 444 080,18</w:t>
            </w:r>
          </w:p>
        </w:tc>
        <w:tc>
          <w:tcPr>
            <w:tcW w:w="1053" w:type="dxa"/>
            <w:shd w:val="clear" w:color="auto" w:fill="auto"/>
            <w:vAlign w:val="center"/>
          </w:tcPr>
          <w:p w:rsidR="00AD4981" w:rsidRPr="00816946" w:rsidRDefault="00AD4981" w:rsidP="00AD4981">
            <w:pPr>
              <w:spacing w:after="0" w:line="281" w:lineRule="auto"/>
              <w:rPr>
                <w:rFonts w:ascii="Times New Roman" w:eastAsia="Calibri" w:hAnsi="Times New Roman" w:cs="Times New Roman"/>
                <w:sz w:val="20"/>
                <w:szCs w:val="20"/>
              </w:rPr>
            </w:pPr>
            <w:r w:rsidRPr="00816946">
              <w:rPr>
                <w:rFonts w:ascii="Times New Roman" w:eastAsia="Calibri" w:hAnsi="Times New Roman" w:cs="Times New Roman"/>
                <w:sz w:val="20"/>
                <w:szCs w:val="20"/>
              </w:rPr>
              <w:t xml:space="preserve">     99,99</w:t>
            </w:r>
          </w:p>
        </w:tc>
        <w:tc>
          <w:tcPr>
            <w:tcW w:w="1424" w:type="dxa"/>
            <w:shd w:val="clear" w:color="auto" w:fill="auto"/>
            <w:vAlign w:val="center"/>
          </w:tcPr>
          <w:p w:rsidR="00AD4981" w:rsidRPr="00816946" w:rsidRDefault="00AD4981" w:rsidP="00AD4981">
            <w:pPr>
              <w:spacing w:after="0" w:line="281" w:lineRule="auto"/>
              <w:jc w:val="center"/>
              <w:rPr>
                <w:rFonts w:ascii="Times New Roman" w:eastAsia="Calibri" w:hAnsi="Times New Roman" w:cs="Times New Roman"/>
                <w:sz w:val="20"/>
                <w:szCs w:val="20"/>
              </w:rPr>
            </w:pPr>
            <w:r w:rsidRPr="00816946">
              <w:rPr>
                <w:rFonts w:ascii="Times New Roman" w:eastAsia="Calibri" w:hAnsi="Times New Roman" w:cs="Times New Roman"/>
                <w:sz w:val="20"/>
                <w:szCs w:val="20"/>
              </w:rPr>
              <w:t>113,4</w:t>
            </w:r>
          </w:p>
        </w:tc>
      </w:tr>
      <w:tr w:rsidR="00AD4981" w:rsidRPr="00816946" w:rsidTr="00511EE4">
        <w:tc>
          <w:tcPr>
            <w:tcW w:w="566" w:type="dxa"/>
            <w:shd w:val="clear" w:color="auto" w:fill="auto"/>
          </w:tcPr>
          <w:p w:rsidR="00AD4981" w:rsidRPr="00816946" w:rsidRDefault="00AD4981" w:rsidP="00AD4981">
            <w:pPr>
              <w:spacing w:after="0" w:line="281" w:lineRule="auto"/>
              <w:jc w:val="both"/>
              <w:rPr>
                <w:rFonts w:ascii="Times New Roman" w:eastAsia="Calibri" w:hAnsi="Times New Roman" w:cs="Times New Roman"/>
                <w:b/>
                <w:i/>
                <w:sz w:val="20"/>
                <w:szCs w:val="20"/>
              </w:rPr>
            </w:pPr>
          </w:p>
        </w:tc>
        <w:tc>
          <w:tcPr>
            <w:tcW w:w="2558" w:type="dxa"/>
            <w:shd w:val="clear" w:color="auto" w:fill="auto"/>
          </w:tcPr>
          <w:p w:rsidR="00AD4981" w:rsidRPr="00816946" w:rsidRDefault="00AD4981" w:rsidP="00AD4981">
            <w:pPr>
              <w:spacing w:after="0" w:line="281" w:lineRule="auto"/>
              <w:jc w:val="center"/>
              <w:rPr>
                <w:rFonts w:ascii="Times New Roman" w:eastAsia="Calibri" w:hAnsi="Times New Roman" w:cs="Times New Roman"/>
                <w:b/>
                <w:i/>
                <w:sz w:val="20"/>
                <w:szCs w:val="20"/>
              </w:rPr>
            </w:pPr>
            <w:r w:rsidRPr="00816946">
              <w:rPr>
                <w:rFonts w:ascii="Times New Roman" w:eastAsia="Calibri" w:hAnsi="Times New Roman" w:cs="Times New Roman"/>
                <w:b/>
                <w:i/>
                <w:sz w:val="20"/>
                <w:szCs w:val="20"/>
              </w:rPr>
              <w:t>Итого:</w:t>
            </w:r>
          </w:p>
        </w:tc>
        <w:tc>
          <w:tcPr>
            <w:tcW w:w="1520" w:type="dxa"/>
            <w:shd w:val="clear" w:color="auto" w:fill="auto"/>
            <w:vAlign w:val="center"/>
          </w:tcPr>
          <w:p w:rsidR="00AD4981" w:rsidRPr="00816946" w:rsidRDefault="00AD4981" w:rsidP="00AD4981">
            <w:pPr>
              <w:spacing w:after="0" w:line="281" w:lineRule="auto"/>
              <w:jc w:val="center"/>
              <w:rPr>
                <w:rFonts w:ascii="Times New Roman" w:eastAsia="Calibri" w:hAnsi="Times New Roman" w:cs="Times New Roman"/>
                <w:b/>
                <w:sz w:val="20"/>
                <w:szCs w:val="20"/>
              </w:rPr>
            </w:pPr>
            <w:r w:rsidRPr="00816946">
              <w:rPr>
                <w:rFonts w:ascii="Times New Roman" w:eastAsia="Calibri" w:hAnsi="Times New Roman" w:cs="Times New Roman"/>
                <w:b/>
                <w:sz w:val="18"/>
                <w:szCs w:val="20"/>
              </w:rPr>
              <w:t>647 574 250,27</w:t>
            </w:r>
          </w:p>
        </w:tc>
        <w:tc>
          <w:tcPr>
            <w:tcW w:w="1560" w:type="dxa"/>
            <w:shd w:val="clear" w:color="auto" w:fill="auto"/>
            <w:vAlign w:val="center"/>
          </w:tcPr>
          <w:p w:rsidR="00AD4981" w:rsidRPr="00816946" w:rsidRDefault="00AD4981" w:rsidP="00AD4981">
            <w:pPr>
              <w:spacing w:after="0" w:line="281" w:lineRule="auto"/>
              <w:rPr>
                <w:rFonts w:ascii="Times New Roman" w:eastAsia="Calibri" w:hAnsi="Times New Roman" w:cs="Times New Roman"/>
                <w:b/>
                <w:sz w:val="20"/>
                <w:szCs w:val="20"/>
              </w:rPr>
            </w:pPr>
            <w:r w:rsidRPr="00816946">
              <w:rPr>
                <w:rFonts w:ascii="Times New Roman" w:eastAsia="Calibri" w:hAnsi="Times New Roman" w:cs="Times New Roman"/>
                <w:b/>
                <w:sz w:val="20"/>
                <w:szCs w:val="20"/>
              </w:rPr>
              <w:t>1 024 587 223,76</w:t>
            </w:r>
          </w:p>
        </w:tc>
        <w:tc>
          <w:tcPr>
            <w:tcW w:w="1498" w:type="dxa"/>
            <w:shd w:val="clear" w:color="auto" w:fill="auto"/>
            <w:vAlign w:val="center"/>
          </w:tcPr>
          <w:p w:rsidR="00AD4981" w:rsidRPr="00816946" w:rsidRDefault="00AD4981" w:rsidP="00AD4981">
            <w:pPr>
              <w:spacing w:after="0" w:line="281" w:lineRule="auto"/>
              <w:jc w:val="center"/>
              <w:rPr>
                <w:rFonts w:ascii="Times New Roman" w:eastAsia="Calibri" w:hAnsi="Times New Roman" w:cs="Times New Roman"/>
                <w:b/>
                <w:sz w:val="20"/>
                <w:szCs w:val="20"/>
              </w:rPr>
            </w:pPr>
            <w:r w:rsidRPr="00816946">
              <w:rPr>
                <w:rFonts w:ascii="Times New Roman" w:eastAsia="Calibri" w:hAnsi="Times New Roman" w:cs="Times New Roman"/>
                <w:b/>
                <w:sz w:val="18"/>
                <w:szCs w:val="20"/>
              </w:rPr>
              <w:t>901 931 767,14</w:t>
            </w:r>
          </w:p>
        </w:tc>
        <w:tc>
          <w:tcPr>
            <w:tcW w:w="1053" w:type="dxa"/>
            <w:shd w:val="clear" w:color="auto" w:fill="auto"/>
            <w:vAlign w:val="center"/>
          </w:tcPr>
          <w:p w:rsidR="00AD4981" w:rsidRPr="00816946" w:rsidRDefault="00AD4981" w:rsidP="00AD4981">
            <w:pPr>
              <w:spacing w:after="0" w:line="281" w:lineRule="auto"/>
              <w:jc w:val="center"/>
              <w:rPr>
                <w:rFonts w:ascii="Times New Roman" w:eastAsia="Calibri" w:hAnsi="Times New Roman" w:cs="Times New Roman"/>
                <w:b/>
                <w:sz w:val="20"/>
                <w:szCs w:val="20"/>
              </w:rPr>
            </w:pPr>
            <w:r w:rsidRPr="00816946">
              <w:rPr>
                <w:rFonts w:ascii="Times New Roman" w:eastAsia="Calibri" w:hAnsi="Times New Roman" w:cs="Times New Roman"/>
                <w:b/>
                <w:sz w:val="20"/>
                <w:szCs w:val="20"/>
              </w:rPr>
              <w:t>88,02</w:t>
            </w:r>
          </w:p>
        </w:tc>
        <w:tc>
          <w:tcPr>
            <w:tcW w:w="1424" w:type="dxa"/>
            <w:shd w:val="clear" w:color="auto" w:fill="auto"/>
            <w:vAlign w:val="center"/>
          </w:tcPr>
          <w:p w:rsidR="00AD4981" w:rsidRPr="00816946" w:rsidRDefault="00AD4981" w:rsidP="00AD4981">
            <w:pPr>
              <w:spacing w:after="0" w:line="281" w:lineRule="auto"/>
              <w:jc w:val="center"/>
              <w:rPr>
                <w:rFonts w:ascii="Times New Roman" w:eastAsia="Calibri" w:hAnsi="Times New Roman" w:cs="Times New Roman"/>
                <w:b/>
                <w:sz w:val="20"/>
                <w:szCs w:val="20"/>
              </w:rPr>
            </w:pPr>
            <w:r w:rsidRPr="00816946">
              <w:rPr>
                <w:rFonts w:ascii="Times New Roman" w:eastAsia="Calibri" w:hAnsi="Times New Roman" w:cs="Times New Roman"/>
                <w:b/>
                <w:sz w:val="20"/>
                <w:szCs w:val="20"/>
              </w:rPr>
              <w:t>139 3</w:t>
            </w:r>
          </w:p>
        </w:tc>
      </w:tr>
    </w:tbl>
    <w:p w:rsidR="00AD4981" w:rsidRPr="00816946" w:rsidRDefault="00AD4981" w:rsidP="00AD4981">
      <w:pPr>
        <w:spacing w:after="0" w:line="281" w:lineRule="auto"/>
        <w:ind w:firstLine="720"/>
        <w:jc w:val="both"/>
        <w:rPr>
          <w:rFonts w:ascii="Times New Roman" w:eastAsia="Calibri" w:hAnsi="Times New Roman" w:cs="Times New Roman"/>
          <w:b/>
          <w:i/>
          <w:sz w:val="20"/>
          <w:szCs w:val="20"/>
        </w:rPr>
      </w:pPr>
    </w:p>
    <w:p w:rsidR="00AD4981" w:rsidRPr="00816946" w:rsidRDefault="00AD4981" w:rsidP="00AD4981">
      <w:pPr>
        <w:spacing w:after="0" w:line="281" w:lineRule="auto"/>
        <w:jc w:val="both"/>
        <w:rPr>
          <w:rFonts w:ascii="Times New Roman" w:eastAsia="Calibri" w:hAnsi="Times New Roman" w:cs="Times New Roman"/>
          <w:b/>
          <w:i/>
          <w:sz w:val="20"/>
          <w:szCs w:val="20"/>
        </w:rPr>
      </w:pPr>
      <w:r w:rsidRPr="00816946">
        <w:rPr>
          <w:rFonts w:ascii="Times New Roman" w:eastAsia="Calibri" w:hAnsi="Times New Roman" w:cs="Times New Roman"/>
          <w:sz w:val="20"/>
          <w:szCs w:val="20"/>
        </w:rPr>
        <w:t xml:space="preserve">                Финансовое управление администрации Трубчевского муниципального района является ответственным исполнителем муниципальной программы «Управление муниципальными финансами Трубчевского муниципального района». В отчетном периоде расходы по муниципальной программе  при плане  19 817 610,00 рублей, исполнены в объеме 19 814 710,00 рублей, или на 99,98 процента.</w:t>
      </w:r>
      <w:r w:rsidRPr="00816946">
        <w:rPr>
          <w:rFonts w:ascii="Times New Roman" w:eastAsia="Calibri" w:hAnsi="Times New Roman" w:cs="Times New Roman"/>
          <w:spacing w:val="6"/>
          <w:sz w:val="20"/>
          <w:szCs w:val="20"/>
        </w:rPr>
        <w:t xml:space="preserve"> По сравнению с аналогичным периодом 2021 года расходы увеличились на 6 771 548,57 рублей </w:t>
      </w:r>
    </w:p>
    <w:p w:rsidR="00AD4981" w:rsidRPr="00816946" w:rsidRDefault="00AD4981" w:rsidP="00AD4981">
      <w:pPr>
        <w:spacing w:after="0" w:line="281" w:lineRule="auto"/>
        <w:ind w:firstLine="720"/>
        <w:jc w:val="both"/>
        <w:rPr>
          <w:rFonts w:ascii="Times New Roman" w:eastAsia="Calibri" w:hAnsi="Times New Roman" w:cs="Times New Roman"/>
          <w:spacing w:val="6"/>
          <w:sz w:val="20"/>
          <w:szCs w:val="20"/>
        </w:rPr>
      </w:pPr>
      <w:r w:rsidRPr="00816946">
        <w:rPr>
          <w:rFonts w:ascii="Times New Roman" w:eastAsia="Times New Roman" w:hAnsi="Times New Roman" w:cs="Times New Roman"/>
          <w:iCs/>
          <w:sz w:val="20"/>
          <w:szCs w:val="20"/>
          <w:lang w:eastAsia="ru-RU"/>
        </w:rPr>
        <w:t>Кассовое исполнение расходов на содержание подведомственных учреждений в рамках муниципальной программы «</w:t>
      </w:r>
      <w:r w:rsidRPr="00816946">
        <w:rPr>
          <w:rFonts w:ascii="Times New Roman" w:eastAsia="Times New Roman" w:hAnsi="Times New Roman" w:cs="Times New Roman"/>
          <w:bCs/>
          <w:sz w:val="20"/>
          <w:szCs w:val="20"/>
          <w:lang w:eastAsia="ru-RU"/>
        </w:rPr>
        <w:t>Развитие образования Трубчевского муниципального  района »</w:t>
      </w:r>
      <w:r w:rsidRPr="00816946">
        <w:rPr>
          <w:rFonts w:ascii="Times New Roman" w:eastAsia="Times New Roman" w:hAnsi="Times New Roman" w:cs="Times New Roman"/>
          <w:iCs/>
          <w:sz w:val="20"/>
          <w:szCs w:val="20"/>
          <w:lang w:eastAsia="ru-RU"/>
        </w:rPr>
        <w:t xml:space="preserve"> составило </w:t>
      </w:r>
      <w:r w:rsidRPr="00816946">
        <w:rPr>
          <w:rFonts w:ascii="Times New Roman" w:eastAsia="Calibri" w:hAnsi="Times New Roman" w:cs="Times New Roman"/>
          <w:sz w:val="20"/>
          <w:szCs w:val="20"/>
        </w:rPr>
        <w:t xml:space="preserve"> 435 003 144,95 </w:t>
      </w:r>
      <w:r w:rsidRPr="00816946">
        <w:rPr>
          <w:rFonts w:ascii="Times New Roman" w:eastAsia="Times New Roman" w:hAnsi="Times New Roman" w:cs="Times New Roman"/>
          <w:iCs/>
          <w:sz w:val="20"/>
          <w:szCs w:val="20"/>
          <w:lang w:eastAsia="ru-RU"/>
        </w:rPr>
        <w:t>рублей или 99,16 %.</w:t>
      </w:r>
      <w:r w:rsidRPr="00816946">
        <w:rPr>
          <w:rFonts w:ascii="Times New Roman" w:eastAsia="Calibri" w:hAnsi="Times New Roman" w:cs="Times New Roman"/>
          <w:spacing w:val="6"/>
          <w:sz w:val="20"/>
          <w:szCs w:val="20"/>
        </w:rPr>
        <w:t xml:space="preserve"> По сравнению с аналогичным периодом 2021 года расходы увеличились на 101 767 702,72 рублей. </w:t>
      </w:r>
    </w:p>
    <w:p w:rsidR="00AD4981" w:rsidRPr="00816946" w:rsidRDefault="00AD4981" w:rsidP="00AD4981">
      <w:pPr>
        <w:spacing w:after="0" w:line="281" w:lineRule="auto"/>
        <w:ind w:firstLine="720"/>
        <w:jc w:val="both"/>
        <w:rPr>
          <w:rFonts w:ascii="Times New Roman" w:eastAsia="Calibri" w:hAnsi="Times New Roman" w:cs="Times New Roman"/>
          <w:spacing w:val="6"/>
          <w:sz w:val="20"/>
          <w:szCs w:val="20"/>
        </w:rPr>
      </w:pPr>
      <w:r w:rsidRPr="00816946">
        <w:rPr>
          <w:rFonts w:ascii="Times New Roman" w:eastAsia="Calibri" w:hAnsi="Times New Roman" w:cs="Times New Roman"/>
          <w:sz w:val="20"/>
          <w:szCs w:val="20"/>
        </w:rPr>
        <w:t xml:space="preserve">Кассовое исполнение по муниципальной программе «Содействие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  за 2022 год составило в сумме 13 020 492,07 рублей или 99,97 % от плановых назначений. </w:t>
      </w:r>
      <w:r w:rsidRPr="00816946">
        <w:rPr>
          <w:rFonts w:ascii="Times New Roman" w:eastAsia="Calibri" w:hAnsi="Times New Roman" w:cs="Times New Roman"/>
          <w:spacing w:val="6"/>
          <w:sz w:val="20"/>
          <w:szCs w:val="20"/>
        </w:rPr>
        <w:t xml:space="preserve">По сравнению с аналогичным периодом 2021 года расходы увеличились на 802 118,42 рублей </w:t>
      </w:r>
    </w:p>
    <w:p w:rsidR="00AD4981" w:rsidRPr="00816946" w:rsidRDefault="00AD4981" w:rsidP="00AD4981">
      <w:pPr>
        <w:spacing w:after="0" w:line="281" w:lineRule="auto"/>
        <w:ind w:firstLine="720"/>
        <w:jc w:val="both"/>
        <w:rPr>
          <w:rFonts w:ascii="Times New Roman" w:eastAsia="Calibri" w:hAnsi="Times New Roman" w:cs="Times New Roman"/>
          <w:spacing w:val="6"/>
          <w:sz w:val="20"/>
          <w:szCs w:val="20"/>
        </w:rPr>
      </w:pPr>
      <w:r w:rsidRPr="00816946">
        <w:rPr>
          <w:rFonts w:ascii="Times New Roman" w:eastAsia="Calibri" w:hAnsi="Times New Roman" w:cs="Times New Roman"/>
          <w:sz w:val="20"/>
          <w:szCs w:val="20"/>
        </w:rPr>
        <w:t>Кассовое исполнение по муниципальной программе «Реализация полномочий администрации Трубчевского муниципального района» за 2022 год при плане  451 792 278,01 рублей, составило 332 791 555,62 рублей или 73,66 %.</w:t>
      </w:r>
      <w:r w:rsidRPr="00816946">
        <w:rPr>
          <w:rFonts w:ascii="Times New Roman" w:eastAsia="Calibri" w:hAnsi="Times New Roman" w:cs="Times New Roman"/>
          <w:spacing w:val="6"/>
          <w:sz w:val="20"/>
          <w:szCs w:val="20"/>
        </w:rPr>
        <w:t xml:space="preserve"> </w:t>
      </w:r>
    </w:p>
    <w:p w:rsidR="00AD4981" w:rsidRPr="00816946" w:rsidRDefault="00AD4981" w:rsidP="00AD4981">
      <w:pPr>
        <w:spacing w:after="0" w:line="281" w:lineRule="auto"/>
        <w:jc w:val="both"/>
        <w:rPr>
          <w:rFonts w:ascii="Times New Roman" w:eastAsia="Calibri" w:hAnsi="Times New Roman" w:cs="Times New Roman"/>
          <w:b/>
          <w:i/>
          <w:sz w:val="20"/>
          <w:szCs w:val="20"/>
        </w:rPr>
      </w:pPr>
      <w:r w:rsidRPr="00816946">
        <w:rPr>
          <w:rFonts w:ascii="Times New Roman" w:eastAsia="Calibri" w:hAnsi="Times New Roman" w:cs="Times New Roman"/>
          <w:spacing w:val="6"/>
          <w:sz w:val="20"/>
          <w:szCs w:val="20"/>
        </w:rPr>
        <w:t>По сравнению с аналогичным периодом 2021 года расходы увеличились на 156 642 967,27 рублей.</w:t>
      </w:r>
    </w:p>
    <w:p w:rsidR="00AD4981" w:rsidRPr="00816946" w:rsidRDefault="00AD4981" w:rsidP="00AD4981">
      <w:pPr>
        <w:spacing w:after="0" w:line="281" w:lineRule="auto"/>
        <w:ind w:firstLine="720"/>
        <w:jc w:val="both"/>
        <w:rPr>
          <w:rFonts w:ascii="Times New Roman" w:eastAsia="Calibri" w:hAnsi="Times New Roman" w:cs="Times New Roman"/>
          <w:b/>
          <w:i/>
          <w:sz w:val="20"/>
          <w:szCs w:val="20"/>
        </w:rPr>
      </w:pPr>
      <w:r w:rsidRPr="00816946">
        <w:rPr>
          <w:rFonts w:ascii="Times New Roman" w:eastAsia="Calibri" w:hAnsi="Times New Roman" w:cs="Times New Roman"/>
          <w:spacing w:val="6"/>
          <w:sz w:val="20"/>
          <w:szCs w:val="20"/>
        </w:rPr>
        <w:t>Кассовое исполнение по муниципальной программе «Развитие физической культуры и спорта Трубчевского муниципального района» при плане 18 857</w:t>
      </w:r>
      <w:r w:rsidRPr="00816946">
        <w:rPr>
          <w:rFonts w:ascii="Times New Roman" w:eastAsia="Calibri" w:hAnsi="Times New Roman" w:cs="Times New Roman"/>
          <w:spacing w:val="6"/>
          <w:sz w:val="20"/>
          <w:szCs w:val="20"/>
          <w:lang w:val="en-US"/>
        </w:rPr>
        <w:t> </w:t>
      </w:r>
      <w:r w:rsidRPr="00816946">
        <w:rPr>
          <w:rFonts w:ascii="Times New Roman" w:eastAsia="Calibri" w:hAnsi="Times New Roman" w:cs="Times New Roman"/>
          <w:spacing w:val="6"/>
          <w:sz w:val="20"/>
          <w:szCs w:val="20"/>
        </w:rPr>
        <w:t xml:space="preserve">799.44 рублей, исполнено </w:t>
      </w:r>
      <w:r w:rsidRPr="00816946">
        <w:rPr>
          <w:rFonts w:ascii="Times New Roman" w:eastAsia="Calibri" w:hAnsi="Times New Roman" w:cs="Times New Roman"/>
          <w:sz w:val="20"/>
          <w:szCs w:val="20"/>
        </w:rPr>
        <w:t xml:space="preserve">18 857 784,32 </w:t>
      </w:r>
      <w:r w:rsidRPr="00816946">
        <w:rPr>
          <w:rFonts w:ascii="Times New Roman" w:eastAsia="Calibri" w:hAnsi="Times New Roman" w:cs="Times New Roman"/>
          <w:spacing w:val="6"/>
          <w:sz w:val="20"/>
          <w:szCs w:val="20"/>
        </w:rPr>
        <w:t>рублей или 99,99 %. По сравнению с аналогичным периодом 2021 года расходы уменьшились на  21 352 302,87 рублей</w:t>
      </w:r>
    </w:p>
    <w:p w:rsidR="00AD4981" w:rsidRPr="00816946" w:rsidRDefault="00AD4981" w:rsidP="00AD4981">
      <w:pPr>
        <w:spacing w:after="0" w:line="281" w:lineRule="auto"/>
        <w:ind w:firstLine="720"/>
        <w:jc w:val="both"/>
        <w:rPr>
          <w:rFonts w:ascii="Times New Roman" w:eastAsia="Calibri" w:hAnsi="Times New Roman" w:cs="Times New Roman"/>
          <w:spacing w:val="6"/>
          <w:sz w:val="20"/>
          <w:szCs w:val="20"/>
        </w:rPr>
      </w:pPr>
      <w:r w:rsidRPr="00816946">
        <w:rPr>
          <w:rFonts w:ascii="Times New Roman" w:eastAsia="Calibri" w:hAnsi="Times New Roman" w:cs="Times New Roman"/>
          <w:spacing w:val="6"/>
          <w:sz w:val="20"/>
          <w:szCs w:val="20"/>
        </w:rPr>
        <w:t xml:space="preserve">Кассовое исполнение по муниципальной программе «Развитие культуры Трубчевского муниципального района» при плане </w:t>
      </w:r>
      <w:r w:rsidRPr="00816946">
        <w:rPr>
          <w:rFonts w:ascii="Times New Roman" w:eastAsia="Calibri" w:hAnsi="Times New Roman" w:cs="Times New Roman"/>
          <w:sz w:val="20"/>
          <w:szCs w:val="20"/>
        </w:rPr>
        <w:t xml:space="preserve">82 450 487,78 </w:t>
      </w:r>
      <w:r w:rsidRPr="00816946">
        <w:rPr>
          <w:rFonts w:ascii="Times New Roman" w:eastAsia="Calibri" w:hAnsi="Times New Roman" w:cs="Times New Roman"/>
          <w:spacing w:val="6"/>
          <w:sz w:val="20"/>
          <w:szCs w:val="20"/>
        </w:rPr>
        <w:t xml:space="preserve">рублей, исполнено </w:t>
      </w:r>
      <w:r w:rsidRPr="00816946">
        <w:rPr>
          <w:rFonts w:ascii="Times New Roman" w:eastAsia="Calibri" w:hAnsi="Times New Roman" w:cs="Times New Roman"/>
          <w:sz w:val="20"/>
          <w:szCs w:val="20"/>
        </w:rPr>
        <w:t xml:space="preserve">82 444 080,18 </w:t>
      </w:r>
      <w:r w:rsidRPr="00816946">
        <w:rPr>
          <w:rFonts w:ascii="Times New Roman" w:eastAsia="Calibri" w:hAnsi="Times New Roman" w:cs="Times New Roman"/>
          <w:spacing w:val="6"/>
          <w:sz w:val="20"/>
          <w:szCs w:val="20"/>
        </w:rPr>
        <w:t xml:space="preserve">рублей или 99,99 %. По сравнению с аналогичным периодом 2021 года расходы увеличились на 9 725 482,76 рублей. </w:t>
      </w:r>
    </w:p>
    <w:p w:rsidR="00AD4981" w:rsidRPr="00816946" w:rsidRDefault="00AD4981" w:rsidP="00AD4981">
      <w:pPr>
        <w:spacing w:after="0" w:line="281" w:lineRule="auto"/>
        <w:ind w:firstLine="720"/>
        <w:jc w:val="both"/>
        <w:rPr>
          <w:rFonts w:ascii="Times New Roman" w:eastAsia="Calibri" w:hAnsi="Times New Roman" w:cs="Times New Roman"/>
          <w:spacing w:val="6"/>
          <w:sz w:val="20"/>
          <w:szCs w:val="20"/>
        </w:rPr>
      </w:pPr>
    </w:p>
    <w:p w:rsidR="00AD4981" w:rsidRPr="00816946" w:rsidRDefault="00AD4981" w:rsidP="00AD4981">
      <w:pPr>
        <w:spacing w:after="0" w:line="240" w:lineRule="auto"/>
        <w:ind w:left="-360" w:right="-185" w:firstLine="709"/>
        <w:jc w:val="center"/>
        <w:rPr>
          <w:rFonts w:ascii="Times New Roman" w:eastAsia="Times New Roman" w:hAnsi="Times New Roman" w:cs="Times New Roman"/>
          <w:b/>
          <w:sz w:val="24"/>
          <w:szCs w:val="24"/>
          <w:lang w:eastAsia="ru-RU"/>
        </w:rPr>
      </w:pPr>
      <w:r w:rsidRPr="00816946">
        <w:rPr>
          <w:rFonts w:ascii="Times New Roman" w:eastAsia="Times New Roman" w:hAnsi="Times New Roman" w:cs="Times New Roman"/>
          <w:b/>
          <w:sz w:val="24"/>
          <w:szCs w:val="24"/>
          <w:lang w:eastAsia="ru-RU"/>
        </w:rPr>
        <w:t>2.4.  Расходы по передаваемым полномочиям</w:t>
      </w:r>
    </w:p>
    <w:p w:rsidR="00AD4981" w:rsidRPr="00816946" w:rsidRDefault="00AD4981" w:rsidP="00AD4981">
      <w:pPr>
        <w:spacing w:after="0" w:line="240" w:lineRule="auto"/>
        <w:ind w:left="-360" w:right="-185" w:firstLine="709"/>
        <w:jc w:val="both"/>
        <w:rPr>
          <w:rFonts w:ascii="Times New Roman" w:eastAsia="Times New Roman" w:hAnsi="Times New Roman" w:cs="Times New Roman"/>
          <w:b/>
          <w:sz w:val="20"/>
          <w:szCs w:val="20"/>
          <w:lang w:eastAsia="ru-RU"/>
        </w:rPr>
      </w:pP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В бюджете района на 2022 год объем средств возвращаемых из бюджетов городских и сельских поселений в бюджет Трубчевского муниципального района в соответствии с заключенными соглашениями на выполнение передаваемых полномочий составили  52 175 389,87 рублей, при плановых назначениях 46 474 276,18 рублей, из них:</w:t>
      </w: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 создание условий для организации досуга и обеспечения жителей поселений услугами организации культуры</w:t>
      </w: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w:t>
      </w:r>
    </w:p>
    <w:p w:rsidR="00AD4981" w:rsidRPr="00816946" w:rsidRDefault="00AD4981" w:rsidP="00AD4981">
      <w:pPr>
        <w:spacing w:after="0" w:line="24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(рублей)</w:t>
      </w:r>
    </w:p>
    <w:tbl>
      <w:tblPr>
        <w:tblW w:w="9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0"/>
        <w:gridCol w:w="2268"/>
        <w:gridCol w:w="1843"/>
        <w:gridCol w:w="1701"/>
      </w:tblGrid>
      <w:tr w:rsidR="00AD4981" w:rsidRPr="00816946" w:rsidTr="00511EE4">
        <w:tc>
          <w:tcPr>
            <w:tcW w:w="4110"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Поселения</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Уточненный план</w:t>
            </w:r>
          </w:p>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на 2022 г.</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Исполнено</w:t>
            </w:r>
          </w:p>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за 2022 г.</w:t>
            </w:r>
          </w:p>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p>
        </w:tc>
        <w:tc>
          <w:tcPr>
            <w:tcW w:w="1701" w:type="dxa"/>
            <w:shd w:val="clear" w:color="auto" w:fill="auto"/>
            <w:vAlign w:val="center"/>
          </w:tcPr>
          <w:p w:rsidR="00AD4981" w:rsidRPr="00816946" w:rsidRDefault="00AD4981" w:rsidP="00AD4981">
            <w:pPr>
              <w:spacing w:after="0" w:line="240" w:lineRule="auto"/>
              <w:ind w:right="-185"/>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исполнения</w:t>
            </w:r>
          </w:p>
        </w:tc>
      </w:tr>
      <w:tr w:rsidR="00AD4981" w:rsidRPr="00816946" w:rsidTr="00511EE4">
        <w:tc>
          <w:tcPr>
            <w:tcW w:w="4110" w:type="dxa"/>
            <w:shd w:val="clear" w:color="auto" w:fill="auto"/>
            <w:vAlign w:val="center"/>
          </w:tcPr>
          <w:p w:rsidR="00AD4981" w:rsidRPr="00816946" w:rsidRDefault="00AD4981" w:rsidP="00AD4981">
            <w:pPr>
              <w:spacing w:after="0" w:line="240" w:lineRule="auto"/>
              <w:ind w:right="-185"/>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Белоберезковское городское поселение</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750 000,00</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750 000,00</w:t>
            </w:r>
          </w:p>
        </w:tc>
        <w:tc>
          <w:tcPr>
            <w:tcW w:w="1701" w:type="dxa"/>
            <w:shd w:val="clear" w:color="auto" w:fill="auto"/>
            <w:vAlign w:val="center"/>
          </w:tcPr>
          <w:p w:rsidR="00AD4981" w:rsidRPr="00816946" w:rsidRDefault="00AD4981" w:rsidP="00AD4981">
            <w:pPr>
              <w:spacing w:after="0" w:line="240" w:lineRule="auto"/>
              <w:ind w:right="-185"/>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100,0</w:t>
            </w:r>
          </w:p>
        </w:tc>
      </w:tr>
      <w:tr w:rsidR="00AD4981" w:rsidRPr="00816946" w:rsidTr="00511EE4">
        <w:tc>
          <w:tcPr>
            <w:tcW w:w="4110" w:type="dxa"/>
            <w:shd w:val="clear" w:color="auto" w:fill="auto"/>
            <w:vAlign w:val="center"/>
          </w:tcPr>
          <w:p w:rsidR="00AD4981" w:rsidRPr="00816946" w:rsidRDefault="00AD4981" w:rsidP="00AD4981">
            <w:pPr>
              <w:spacing w:after="0" w:line="240" w:lineRule="auto"/>
              <w:ind w:right="-185"/>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Городецкое сельское поселение</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55 000,00</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55 000,00</w:t>
            </w:r>
          </w:p>
        </w:tc>
        <w:tc>
          <w:tcPr>
            <w:tcW w:w="1701" w:type="dxa"/>
            <w:shd w:val="clear" w:color="auto" w:fill="auto"/>
            <w:vAlign w:val="center"/>
          </w:tcPr>
          <w:p w:rsidR="00AD4981" w:rsidRPr="00816946" w:rsidRDefault="00AD4981" w:rsidP="00AD4981">
            <w:pPr>
              <w:spacing w:after="0" w:line="240" w:lineRule="auto"/>
              <w:ind w:right="-185"/>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100,0</w:t>
            </w:r>
          </w:p>
        </w:tc>
      </w:tr>
      <w:tr w:rsidR="00AD4981" w:rsidRPr="00816946" w:rsidTr="00511EE4">
        <w:tc>
          <w:tcPr>
            <w:tcW w:w="4110" w:type="dxa"/>
            <w:shd w:val="clear" w:color="auto" w:fill="auto"/>
            <w:vAlign w:val="center"/>
          </w:tcPr>
          <w:p w:rsidR="00AD4981" w:rsidRPr="00816946" w:rsidRDefault="00AD4981" w:rsidP="00AD4981">
            <w:pPr>
              <w:spacing w:after="0" w:line="240" w:lineRule="auto"/>
              <w:ind w:right="-185"/>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Селецкое сельское поселение</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435 000,00</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435 000,00</w:t>
            </w:r>
          </w:p>
        </w:tc>
        <w:tc>
          <w:tcPr>
            <w:tcW w:w="1701" w:type="dxa"/>
            <w:shd w:val="clear" w:color="auto" w:fill="auto"/>
          </w:tcPr>
          <w:p w:rsidR="00AD4981" w:rsidRPr="00816946" w:rsidRDefault="00AD4981" w:rsidP="00AD4981">
            <w:pPr>
              <w:spacing w:after="0" w:line="240" w:lineRule="auto"/>
              <w:jc w:val="center"/>
              <w:rPr>
                <w:rFonts w:ascii="Times New Roman" w:eastAsia="Times New Roman" w:hAnsi="Times New Roman" w:cs="Times New Roman"/>
                <w:sz w:val="24"/>
                <w:szCs w:val="24"/>
                <w:lang w:eastAsia="ru-RU"/>
              </w:rPr>
            </w:pPr>
            <w:r w:rsidRPr="00816946">
              <w:rPr>
                <w:rFonts w:ascii="Times New Roman" w:eastAsia="Times New Roman" w:hAnsi="Times New Roman" w:cs="Times New Roman"/>
                <w:sz w:val="20"/>
                <w:szCs w:val="20"/>
                <w:lang w:eastAsia="ru-RU"/>
              </w:rPr>
              <w:t>100,0</w:t>
            </w:r>
          </w:p>
        </w:tc>
      </w:tr>
      <w:tr w:rsidR="00AD4981" w:rsidRPr="00816946" w:rsidTr="00511EE4">
        <w:tc>
          <w:tcPr>
            <w:tcW w:w="4110" w:type="dxa"/>
            <w:shd w:val="clear" w:color="auto" w:fill="auto"/>
            <w:vAlign w:val="center"/>
          </w:tcPr>
          <w:p w:rsidR="00AD4981" w:rsidRPr="00816946" w:rsidRDefault="00AD4981" w:rsidP="00AD4981">
            <w:pPr>
              <w:spacing w:after="0" w:line="240" w:lineRule="auto"/>
              <w:ind w:right="187"/>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Семячковское сельское поселение</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160 000,00</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160 000,00</w:t>
            </w:r>
          </w:p>
        </w:tc>
        <w:tc>
          <w:tcPr>
            <w:tcW w:w="1701" w:type="dxa"/>
            <w:shd w:val="clear" w:color="auto" w:fill="auto"/>
          </w:tcPr>
          <w:p w:rsidR="00AD4981" w:rsidRPr="00816946" w:rsidRDefault="00AD4981" w:rsidP="00AD4981">
            <w:pPr>
              <w:spacing w:after="0" w:line="240" w:lineRule="auto"/>
              <w:jc w:val="center"/>
              <w:rPr>
                <w:rFonts w:ascii="Times New Roman" w:eastAsia="Times New Roman" w:hAnsi="Times New Roman" w:cs="Times New Roman"/>
                <w:sz w:val="24"/>
                <w:szCs w:val="24"/>
                <w:lang w:eastAsia="ru-RU"/>
              </w:rPr>
            </w:pPr>
            <w:r w:rsidRPr="00816946">
              <w:rPr>
                <w:rFonts w:ascii="Times New Roman" w:eastAsia="Times New Roman" w:hAnsi="Times New Roman" w:cs="Times New Roman"/>
                <w:sz w:val="20"/>
                <w:szCs w:val="20"/>
                <w:lang w:eastAsia="ru-RU"/>
              </w:rPr>
              <w:t>100,0</w:t>
            </w:r>
          </w:p>
        </w:tc>
      </w:tr>
      <w:tr w:rsidR="00AD4981" w:rsidRPr="00816946" w:rsidTr="00511EE4">
        <w:tc>
          <w:tcPr>
            <w:tcW w:w="4110" w:type="dxa"/>
            <w:shd w:val="clear" w:color="auto" w:fill="auto"/>
          </w:tcPr>
          <w:p w:rsidR="00AD4981" w:rsidRPr="00816946" w:rsidRDefault="00AD4981" w:rsidP="00AD4981">
            <w:pPr>
              <w:spacing w:after="0" w:line="240" w:lineRule="auto"/>
              <w:ind w:right="187"/>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Телецкое сельское поселение</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105 000,00</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105 000,00</w:t>
            </w:r>
          </w:p>
        </w:tc>
        <w:tc>
          <w:tcPr>
            <w:tcW w:w="1701" w:type="dxa"/>
            <w:shd w:val="clear" w:color="auto" w:fill="auto"/>
          </w:tcPr>
          <w:p w:rsidR="00AD4981" w:rsidRPr="00816946" w:rsidRDefault="00AD4981" w:rsidP="00AD4981">
            <w:pPr>
              <w:spacing w:after="0" w:line="240" w:lineRule="auto"/>
              <w:jc w:val="center"/>
              <w:rPr>
                <w:rFonts w:ascii="Times New Roman" w:eastAsia="Times New Roman" w:hAnsi="Times New Roman" w:cs="Times New Roman"/>
                <w:sz w:val="24"/>
                <w:szCs w:val="24"/>
                <w:lang w:eastAsia="ru-RU"/>
              </w:rPr>
            </w:pPr>
            <w:r w:rsidRPr="00816946">
              <w:rPr>
                <w:rFonts w:ascii="Times New Roman" w:eastAsia="Times New Roman" w:hAnsi="Times New Roman" w:cs="Times New Roman"/>
                <w:sz w:val="20"/>
                <w:szCs w:val="20"/>
                <w:lang w:eastAsia="ru-RU"/>
              </w:rPr>
              <w:t>100,0</w:t>
            </w:r>
          </w:p>
        </w:tc>
      </w:tr>
      <w:tr w:rsidR="00AD4981" w:rsidRPr="00816946" w:rsidTr="00511EE4">
        <w:tc>
          <w:tcPr>
            <w:tcW w:w="4110" w:type="dxa"/>
            <w:shd w:val="clear" w:color="auto" w:fill="auto"/>
          </w:tcPr>
          <w:p w:rsidR="00AD4981" w:rsidRPr="00816946" w:rsidRDefault="00AD4981" w:rsidP="00AD4981">
            <w:pPr>
              <w:spacing w:after="0" w:line="240" w:lineRule="auto"/>
              <w:ind w:right="187"/>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Усохское сельское поселение</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141 533,08</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135 125,48</w:t>
            </w:r>
          </w:p>
        </w:tc>
        <w:tc>
          <w:tcPr>
            <w:tcW w:w="1701" w:type="dxa"/>
            <w:shd w:val="clear" w:color="auto" w:fill="auto"/>
          </w:tcPr>
          <w:p w:rsidR="00AD4981" w:rsidRPr="00816946" w:rsidRDefault="00AD4981" w:rsidP="00AD4981">
            <w:pPr>
              <w:spacing w:after="0" w:line="240" w:lineRule="auto"/>
              <w:jc w:val="center"/>
              <w:rPr>
                <w:rFonts w:ascii="Times New Roman" w:eastAsia="Times New Roman" w:hAnsi="Times New Roman" w:cs="Times New Roman"/>
                <w:sz w:val="24"/>
                <w:szCs w:val="24"/>
                <w:lang w:eastAsia="ru-RU"/>
              </w:rPr>
            </w:pPr>
            <w:r w:rsidRPr="00816946">
              <w:rPr>
                <w:rFonts w:ascii="Times New Roman" w:eastAsia="Times New Roman" w:hAnsi="Times New Roman" w:cs="Times New Roman"/>
                <w:sz w:val="20"/>
                <w:szCs w:val="20"/>
                <w:lang w:eastAsia="ru-RU"/>
              </w:rPr>
              <w:t>95,5</w:t>
            </w:r>
          </w:p>
        </w:tc>
      </w:tr>
      <w:tr w:rsidR="00AD4981" w:rsidRPr="00816946" w:rsidTr="00511EE4">
        <w:tc>
          <w:tcPr>
            <w:tcW w:w="4110" w:type="dxa"/>
            <w:shd w:val="clear" w:color="auto" w:fill="auto"/>
          </w:tcPr>
          <w:p w:rsidR="00AD4981" w:rsidRPr="00816946" w:rsidRDefault="00AD4981" w:rsidP="00AD4981">
            <w:pPr>
              <w:spacing w:after="0" w:line="240" w:lineRule="auto"/>
              <w:ind w:right="187"/>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Юровское сельское поселение</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670 000,00</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670 000,00</w:t>
            </w:r>
          </w:p>
        </w:tc>
        <w:tc>
          <w:tcPr>
            <w:tcW w:w="1701" w:type="dxa"/>
            <w:shd w:val="clear" w:color="auto" w:fill="auto"/>
          </w:tcPr>
          <w:p w:rsidR="00AD4981" w:rsidRPr="00816946" w:rsidRDefault="00AD4981" w:rsidP="00AD4981">
            <w:pPr>
              <w:spacing w:after="0" w:line="240" w:lineRule="auto"/>
              <w:jc w:val="center"/>
              <w:rPr>
                <w:rFonts w:ascii="Times New Roman" w:eastAsia="Times New Roman" w:hAnsi="Times New Roman" w:cs="Times New Roman"/>
                <w:sz w:val="24"/>
                <w:szCs w:val="24"/>
                <w:lang w:eastAsia="ru-RU"/>
              </w:rPr>
            </w:pPr>
            <w:r w:rsidRPr="00816946">
              <w:rPr>
                <w:rFonts w:ascii="Times New Roman" w:eastAsia="Times New Roman" w:hAnsi="Times New Roman" w:cs="Times New Roman"/>
                <w:sz w:val="20"/>
                <w:szCs w:val="20"/>
                <w:lang w:eastAsia="ru-RU"/>
              </w:rPr>
              <w:t>100,0</w:t>
            </w:r>
          </w:p>
        </w:tc>
      </w:tr>
      <w:tr w:rsidR="00AD4981" w:rsidRPr="00816946" w:rsidTr="00511EE4">
        <w:tc>
          <w:tcPr>
            <w:tcW w:w="4110" w:type="dxa"/>
            <w:shd w:val="clear" w:color="auto" w:fill="auto"/>
          </w:tcPr>
          <w:p w:rsidR="00AD4981" w:rsidRPr="00816946" w:rsidRDefault="00AD4981" w:rsidP="00AD4981">
            <w:pPr>
              <w:spacing w:after="0" w:line="240" w:lineRule="auto"/>
              <w:ind w:right="187"/>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Итого:</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2 316 533,08</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2 310 125,48</w:t>
            </w:r>
          </w:p>
        </w:tc>
        <w:tc>
          <w:tcPr>
            <w:tcW w:w="1701" w:type="dxa"/>
            <w:shd w:val="clear" w:color="auto" w:fill="auto"/>
          </w:tcPr>
          <w:p w:rsidR="00AD4981" w:rsidRPr="00816946" w:rsidRDefault="00AD4981" w:rsidP="00AD4981">
            <w:pPr>
              <w:spacing w:after="0" w:line="240" w:lineRule="auto"/>
              <w:jc w:val="center"/>
              <w:rPr>
                <w:rFonts w:ascii="Times New Roman" w:eastAsia="Times New Roman" w:hAnsi="Times New Roman" w:cs="Times New Roman"/>
                <w:b/>
                <w:sz w:val="24"/>
                <w:szCs w:val="24"/>
                <w:lang w:eastAsia="ru-RU"/>
              </w:rPr>
            </w:pPr>
            <w:r w:rsidRPr="00816946">
              <w:rPr>
                <w:rFonts w:ascii="Times New Roman" w:eastAsia="Times New Roman" w:hAnsi="Times New Roman" w:cs="Times New Roman"/>
                <w:b/>
                <w:sz w:val="20"/>
                <w:szCs w:val="20"/>
                <w:lang w:eastAsia="ru-RU"/>
              </w:rPr>
              <w:t>99,7</w:t>
            </w:r>
          </w:p>
        </w:tc>
      </w:tr>
    </w:tbl>
    <w:p w:rsidR="00AD4981" w:rsidRPr="00816946" w:rsidRDefault="00AD4981" w:rsidP="00AD4981">
      <w:pPr>
        <w:spacing w:after="0" w:line="360" w:lineRule="auto"/>
        <w:ind w:firstLine="709"/>
        <w:jc w:val="both"/>
        <w:rPr>
          <w:rFonts w:ascii="Times New Roman" w:eastAsia="Times New Roman" w:hAnsi="Times New Roman" w:cs="Times New Roman"/>
          <w:sz w:val="20"/>
          <w:szCs w:val="20"/>
          <w:lang w:eastAsia="ru-RU"/>
        </w:rPr>
      </w:pPr>
    </w:p>
    <w:p w:rsidR="00AD4981" w:rsidRPr="00816946" w:rsidRDefault="00AD4981" w:rsidP="00AD4981">
      <w:pPr>
        <w:spacing w:after="0" w:line="240" w:lineRule="auto"/>
        <w:ind w:firstLine="709"/>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участие в предупреждении и ликвидации последствий чрезвычайных ситуаций в границах поселения</w:t>
      </w:r>
    </w:p>
    <w:p w:rsidR="00AD4981" w:rsidRPr="00816946" w:rsidRDefault="00AD4981" w:rsidP="00AD4981">
      <w:pPr>
        <w:spacing w:after="0" w:line="240" w:lineRule="auto"/>
        <w:ind w:firstLine="709"/>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обеспечение первичных мер пожарной безопасности в границах населенных пунктов поселений</w:t>
      </w:r>
    </w:p>
    <w:p w:rsidR="00AD4981" w:rsidRPr="00816946" w:rsidRDefault="00AD4981" w:rsidP="00511EE4">
      <w:pPr>
        <w:spacing w:after="0" w:line="240" w:lineRule="auto"/>
        <w:ind w:firstLine="709"/>
        <w:jc w:val="right"/>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(рублей)</w:t>
      </w:r>
    </w:p>
    <w:tbl>
      <w:tblPr>
        <w:tblW w:w="978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0"/>
        <w:gridCol w:w="2268"/>
        <w:gridCol w:w="1843"/>
        <w:gridCol w:w="1559"/>
      </w:tblGrid>
      <w:tr w:rsidR="00AD4981" w:rsidRPr="00816946" w:rsidTr="00511EE4">
        <w:tc>
          <w:tcPr>
            <w:tcW w:w="4110"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Поселения</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Уточненный план</w:t>
            </w:r>
          </w:p>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на 2022г.</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Исполнено</w:t>
            </w:r>
          </w:p>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за 2022г.</w:t>
            </w:r>
          </w:p>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p>
        </w:tc>
        <w:tc>
          <w:tcPr>
            <w:tcW w:w="1559" w:type="dxa"/>
            <w:shd w:val="clear" w:color="auto" w:fill="auto"/>
            <w:vAlign w:val="center"/>
          </w:tcPr>
          <w:p w:rsidR="00AD4981" w:rsidRPr="00816946" w:rsidRDefault="00AD4981" w:rsidP="00AD4981">
            <w:pPr>
              <w:spacing w:after="0" w:line="240" w:lineRule="auto"/>
              <w:ind w:right="-185"/>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исполнения</w:t>
            </w:r>
          </w:p>
        </w:tc>
      </w:tr>
      <w:tr w:rsidR="00AD4981" w:rsidRPr="00816946" w:rsidTr="00511EE4">
        <w:tc>
          <w:tcPr>
            <w:tcW w:w="4110" w:type="dxa"/>
            <w:shd w:val="clear" w:color="auto" w:fill="auto"/>
            <w:vAlign w:val="center"/>
          </w:tcPr>
          <w:p w:rsidR="00AD4981" w:rsidRPr="00816946" w:rsidRDefault="00AD4981" w:rsidP="00AD4981">
            <w:pPr>
              <w:spacing w:after="0" w:line="240" w:lineRule="auto"/>
              <w:ind w:right="-185"/>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lastRenderedPageBreak/>
              <w:t>Городецкое сельское поселение</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75 000,00</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75 000,00</w:t>
            </w:r>
          </w:p>
        </w:tc>
        <w:tc>
          <w:tcPr>
            <w:tcW w:w="1559"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r>
      <w:tr w:rsidR="00AD4981" w:rsidRPr="00816946" w:rsidTr="00511EE4">
        <w:tc>
          <w:tcPr>
            <w:tcW w:w="4110" w:type="dxa"/>
            <w:shd w:val="clear" w:color="auto" w:fill="auto"/>
            <w:vAlign w:val="center"/>
          </w:tcPr>
          <w:p w:rsidR="00AD4981" w:rsidRPr="00816946" w:rsidRDefault="00AD4981" w:rsidP="00AD4981">
            <w:pPr>
              <w:spacing w:after="0" w:line="240" w:lineRule="auto"/>
              <w:ind w:right="-185"/>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Селецкое сельское поселение</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89 000,00</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89 000,00</w:t>
            </w:r>
          </w:p>
        </w:tc>
        <w:tc>
          <w:tcPr>
            <w:tcW w:w="1559"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r>
      <w:tr w:rsidR="00AD4981" w:rsidRPr="00816946" w:rsidTr="00511EE4">
        <w:tc>
          <w:tcPr>
            <w:tcW w:w="4110" w:type="dxa"/>
            <w:shd w:val="clear" w:color="auto" w:fill="auto"/>
            <w:vAlign w:val="center"/>
          </w:tcPr>
          <w:p w:rsidR="00AD4981" w:rsidRPr="00816946" w:rsidRDefault="00AD4981" w:rsidP="00AD4981">
            <w:pPr>
              <w:spacing w:after="0" w:line="240" w:lineRule="auto"/>
              <w:ind w:right="187"/>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Семячковское сельское поселение</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103 000,00</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103 000,00</w:t>
            </w:r>
          </w:p>
        </w:tc>
        <w:tc>
          <w:tcPr>
            <w:tcW w:w="1559"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r>
      <w:tr w:rsidR="00AD4981" w:rsidRPr="00816946" w:rsidTr="00511EE4">
        <w:tc>
          <w:tcPr>
            <w:tcW w:w="4110" w:type="dxa"/>
            <w:shd w:val="clear" w:color="auto" w:fill="auto"/>
          </w:tcPr>
          <w:p w:rsidR="00AD4981" w:rsidRPr="00816946" w:rsidRDefault="00AD4981" w:rsidP="00AD4981">
            <w:pPr>
              <w:spacing w:after="0" w:line="240" w:lineRule="auto"/>
              <w:ind w:right="187"/>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Телецкое сельское поселение</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93 000,00</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93 000,00</w:t>
            </w:r>
          </w:p>
        </w:tc>
        <w:tc>
          <w:tcPr>
            <w:tcW w:w="1559"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r>
      <w:tr w:rsidR="00AD4981" w:rsidRPr="00816946" w:rsidTr="00511EE4">
        <w:tc>
          <w:tcPr>
            <w:tcW w:w="4110" w:type="dxa"/>
            <w:shd w:val="clear" w:color="auto" w:fill="auto"/>
          </w:tcPr>
          <w:p w:rsidR="00AD4981" w:rsidRPr="00816946" w:rsidRDefault="00AD4981" w:rsidP="00AD4981">
            <w:pPr>
              <w:spacing w:after="0" w:line="240" w:lineRule="auto"/>
              <w:ind w:right="187"/>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Усохское сельское поселение</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68 000,00</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68 000,00</w:t>
            </w:r>
          </w:p>
        </w:tc>
        <w:tc>
          <w:tcPr>
            <w:tcW w:w="1559"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r>
      <w:tr w:rsidR="00AD4981" w:rsidRPr="00816946" w:rsidTr="00511EE4">
        <w:tc>
          <w:tcPr>
            <w:tcW w:w="4110" w:type="dxa"/>
            <w:shd w:val="clear" w:color="auto" w:fill="auto"/>
          </w:tcPr>
          <w:p w:rsidR="00AD4981" w:rsidRPr="00816946" w:rsidRDefault="00AD4981" w:rsidP="00AD4981">
            <w:pPr>
              <w:spacing w:after="0" w:line="240" w:lineRule="auto"/>
              <w:ind w:right="187"/>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Юровское сельское поселение</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125 000,00</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125 000,00</w:t>
            </w:r>
          </w:p>
        </w:tc>
        <w:tc>
          <w:tcPr>
            <w:tcW w:w="1559"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r>
      <w:tr w:rsidR="00AD4981" w:rsidRPr="00816946" w:rsidTr="00511EE4">
        <w:tc>
          <w:tcPr>
            <w:tcW w:w="4110" w:type="dxa"/>
            <w:shd w:val="clear" w:color="auto" w:fill="auto"/>
          </w:tcPr>
          <w:p w:rsidR="00AD4981" w:rsidRPr="00816946" w:rsidRDefault="00AD4981" w:rsidP="00AD4981">
            <w:pPr>
              <w:spacing w:after="0" w:line="240" w:lineRule="auto"/>
              <w:ind w:right="187"/>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Итого:</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553 000,00</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553 000,00</w:t>
            </w:r>
          </w:p>
        </w:tc>
        <w:tc>
          <w:tcPr>
            <w:tcW w:w="1559"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100,0</w:t>
            </w:r>
          </w:p>
        </w:tc>
      </w:tr>
    </w:tbl>
    <w:p w:rsidR="00AD4981" w:rsidRPr="00816946" w:rsidRDefault="00AD4981" w:rsidP="00AD4981">
      <w:pPr>
        <w:spacing w:after="0" w:line="240" w:lineRule="auto"/>
        <w:ind w:right="21"/>
        <w:jc w:val="both"/>
        <w:rPr>
          <w:rFonts w:ascii="Times New Roman" w:eastAsia="Times New Roman" w:hAnsi="Times New Roman" w:cs="Times New Roman"/>
          <w:sz w:val="20"/>
          <w:szCs w:val="20"/>
          <w:lang w:eastAsia="ru-RU"/>
        </w:rPr>
      </w:pPr>
    </w:p>
    <w:p w:rsidR="00AD4981" w:rsidRPr="00816946" w:rsidRDefault="00AD4981" w:rsidP="00AD4981">
      <w:pPr>
        <w:spacing w:after="0" w:line="240" w:lineRule="auto"/>
        <w:ind w:right="21"/>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 полномочия по осуществлению внешнего муниципального финансового контроля поселений</w:t>
      </w:r>
    </w:p>
    <w:p w:rsidR="00AD4981" w:rsidRPr="00816946" w:rsidRDefault="00AD4981" w:rsidP="00F11D97">
      <w:pPr>
        <w:spacing w:after="0" w:line="240" w:lineRule="auto"/>
        <w:ind w:right="21"/>
        <w:jc w:val="right"/>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(рублей)</w:t>
      </w:r>
    </w:p>
    <w:tbl>
      <w:tblPr>
        <w:tblW w:w="99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2268"/>
        <w:gridCol w:w="1843"/>
        <w:gridCol w:w="1451"/>
      </w:tblGrid>
      <w:tr w:rsidR="00AD4981" w:rsidRPr="00816946" w:rsidTr="00511EE4">
        <w:trPr>
          <w:trHeight w:val="404"/>
        </w:trPr>
        <w:tc>
          <w:tcPr>
            <w:tcW w:w="4360"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Поселения</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Уточненный план</w:t>
            </w:r>
          </w:p>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на 2022 г.</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Исполнено</w:t>
            </w:r>
          </w:p>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за 2022 г. </w:t>
            </w:r>
          </w:p>
        </w:tc>
        <w:tc>
          <w:tcPr>
            <w:tcW w:w="1451" w:type="dxa"/>
            <w:shd w:val="clear" w:color="auto" w:fill="auto"/>
            <w:vAlign w:val="center"/>
          </w:tcPr>
          <w:p w:rsidR="00AD4981" w:rsidRPr="00816946" w:rsidRDefault="00AD4981" w:rsidP="00AD4981">
            <w:pPr>
              <w:spacing w:after="0" w:line="240" w:lineRule="auto"/>
              <w:ind w:right="-185"/>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исполнения</w:t>
            </w:r>
          </w:p>
        </w:tc>
      </w:tr>
      <w:tr w:rsidR="00AD4981" w:rsidRPr="00816946" w:rsidTr="00511EE4">
        <w:tc>
          <w:tcPr>
            <w:tcW w:w="4360" w:type="dxa"/>
            <w:shd w:val="clear" w:color="auto" w:fill="auto"/>
            <w:vAlign w:val="center"/>
          </w:tcPr>
          <w:p w:rsidR="00AD4981" w:rsidRPr="00816946" w:rsidRDefault="00AD4981" w:rsidP="00AD4981">
            <w:pPr>
              <w:spacing w:after="0" w:line="240" w:lineRule="auto"/>
              <w:ind w:right="-185"/>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Трубчевское городское поселение</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56 250,00</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56 250,00</w:t>
            </w:r>
          </w:p>
        </w:tc>
        <w:tc>
          <w:tcPr>
            <w:tcW w:w="1451"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r>
      <w:tr w:rsidR="00AD4981" w:rsidRPr="00816946" w:rsidTr="00511EE4">
        <w:tc>
          <w:tcPr>
            <w:tcW w:w="4360" w:type="dxa"/>
            <w:shd w:val="clear" w:color="auto" w:fill="auto"/>
            <w:vAlign w:val="center"/>
          </w:tcPr>
          <w:p w:rsidR="00AD4981" w:rsidRPr="00816946" w:rsidRDefault="00AD4981" w:rsidP="00AD4981">
            <w:pPr>
              <w:spacing w:after="0" w:line="240" w:lineRule="auto"/>
              <w:ind w:right="-185"/>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Белоберезковское городское поселение</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21 094,00</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21 094,00</w:t>
            </w:r>
          </w:p>
        </w:tc>
        <w:tc>
          <w:tcPr>
            <w:tcW w:w="1451"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r>
      <w:tr w:rsidR="00AD4981" w:rsidRPr="00816946" w:rsidTr="00511EE4">
        <w:tc>
          <w:tcPr>
            <w:tcW w:w="4360" w:type="dxa"/>
            <w:shd w:val="clear" w:color="auto" w:fill="auto"/>
            <w:vAlign w:val="center"/>
          </w:tcPr>
          <w:p w:rsidR="00AD4981" w:rsidRPr="00816946" w:rsidRDefault="00AD4981" w:rsidP="00AD4981">
            <w:pPr>
              <w:spacing w:after="0" w:line="240" w:lineRule="auto"/>
              <w:ind w:right="-185"/>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Городецкое сельское поселение</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5 625,00</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5 625,00</w:t>
            </w:r>
          </w:p>
        </w:tc>
        <w:tc>
          <w:tcPr>
            <w:tcW w:w="1451"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r>
      <w:tr w:rsidR="00AD4981" w:rsidRPr="00816946" w:rsidTr="00511EE4">
        <w:tc>
          <w:tcPr>
            <w:tcW w:w="4360" w:type="dxa"/>
            <w:shd w:val="clear" w:color="auto" w:fill="auto"/>
            <w:vAlign w:val="center"/>
          </w:tcPr>
          <w:p w:rsidR="00AD4981" w:rsidRPr="00816946" w:rsidRDefault="00AD4981" w:rsidP="00AD4981">
            <w:pPr>
              <w:spacing w:after="0" w:line="240" w:lineRule="auto"/>
              <w:ind w:right="-185"/>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Селецкое сельское поселение</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7 031,00</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7 031,00</w:t>
            </w:r>
          </w:p>
        </w:tc>
        <w:tc>
          <w:tcPr>
            <w:tcW w:w="1451"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r>
      <w:tr w:rsidR="00AD4981" w:rsidRPr="00816946" w:rsidTr="00511EE4">
        <w:tc>
          <w:tcPr>
            <w:tcW w:w="4360" w:type="dxa"/>
            <w:shd w:val="clear" w:color="auto" w:fill="auto"/>
            <w:vAlign w:val="center"/>
          </w:tcPr>
          <w:p w:rsidR="00AD4981" w:rsidRPr="00816946" w:rsidRDefault="00AD4981" w:rsidP="00AD4981">
            <w:pPr>
              <w:spacing w:after="0" w:line="240" w:lineRule="auto"/>
              <w:ind w:right="187"/>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Семячковское сельское поселение</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5 625,00</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5 625,00</w:t>
            </w:r>
          </w:p>
        </w:tc>
        <w:tc>
          <w:tcPr>
            <w:tcW w:w="1451"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r>
      <w:tr w:rsidR="00AD4981" w:rsidRPr="00816946" w:rsidTr="00511EE4">
        <w:tc>
          <w:tcPr>
            <w:tcW w:w="4360" w:type="dxa"/>
            <w:shd w:val="clear" w:color="auto" w:fill="auto"/>
          </w:tcPr>
          <w:p w:rsidR="00AD4981" w:rsidRPr="00816946" w:rsidRDefault="00AD4981" w:rsidP="00AD4981">
            <w:pPr>
              <w:spacing w:after="0" w:line="240" w:lineRule="auto"/>
              <w:ind w:right="187"/>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Телецкое сельское поселение</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7 031,00</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7 031,00</w:t>
            </w:r>
          </w:p>
        </w:tc>
        <w:tc>
          <w:tcPr>
            <w:tcW w:w="1451"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r>
      <w:tr w:rsidR="00AD4981" w:rsidRPr="00816946" w:rsidTr="00511EE4">
        <w:tc>
          <w:tcPr>
            <w:tcW w:w="4360" w:type="dxa"/>
            <w:shd w:val="clear" w:color="auto" w:fill="auto"/>
          </w:tcPr>
          <w:p w:rsidR="00AD4981" w:rsidRPr="00816946" w:rsidRDefault="00AD4981" w:rsidP="00AD4981">
            <w:pPr>
              <w:spacing w:after="0" w:line="240" w:lineRule="auto"/>
              <w:ind w:right="187"/>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Усохское сельское поселение</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4 219,00</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4 219,00</w:t>
            </w:r>
          </w:p>
        </w:tc>
        <w:tc>
          <w:tcPr>
            <w:tcW w:w="1451"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r>
      <w:tr w:rsidR="00AD4981" w:rsidRPr="00816946" w:rsidTr="00511EE4">
        <w:tc>
          <w:tcPr>
            <w:tcW w:w="4360" w:type="dxa"/>
            <w:shd w:val="clear" w:color="auto" w:fill="auto"/>
          </w:tcPr>
          <w:p w:rsidR="00AD4981" w:rsidRPr="00816946" w:rsidRDefault="00AD4981" w:rsidP="00AD4981">
            <w:pPr>
              <w:spacing w:after="0" w:line="240" w:lineRule="auto"/>
              <w:ind w:right="187"/>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Юровское сельское поселение</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8 438,00</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8 438,00</w:t>
            </w:r>
          </w:p>
        </w:tc>
        <w:tc>
          <w:tcPr>
            <w:tcW w:w="1451"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r>
      <w:tr w:rsidR="00AD4981" w:rsidRPr="00816946" w:rsidTr="00511EE4">
        <w:tc>
          <w:tcPr>
            <w:tcW w:w="4360" w:type="dxa"/>
            <w:shd w:val="clear" w:color="auto" w:fill="auto"/>
          </w:tcPr>
          <w:p w:rsidR="00AD4981" w:rsidRPr="00816946" w:rsidRDefault="00AD4981" w:rsidP="00AD4981">
            <w:pPr>
              <w:spacing w:after="0" w:line="240" w:lineRule="auto"/>
              <w:ind w:right="187"/>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Итого:</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115 313,00</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115 313,00</w:t>
            </w:r>
          </w:p>
        </w:tc>
        <w:tc>
          <w:tcPr>
            <w:tcW w:w="1451"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100,0</w:t>
            </w:r>
          </w:p>
        </w:tc>
      </w:tr>
    </w:tbl>
    <w:p w:rsidR="00AD4981" w:rsidRPr="00816946" w:rsidRDefault="00AD4981" w:rsidP="00AD4981">
      <w:pPr>
        <w:spacing w:after="0" w:line="36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w:t>
      </w:r>
    </w:p>
    <w:p w:rsidR="00426660" w:rsidRDefault="00AD4981" w:rsidP="00AD4981">
      <w:pPr>
        <w:spacing w:after="0" w:line="240" w:lineRule="auto"/>
        <w:ind w:right="21"/>
        <w:jc w:val="both"/>
        <w:rPr>
          <w:rFonts w:ascii="Times New Roman" w:eastAsia="Times New Roman" w:hAnsi="Times New Roman" w:cs="Times New Roman"/>
          <w:sz w:val="20"/>
          <w:szCs w:val="20"/>
          <w:lang w:val="en-US" w:eastAsia="ru-RU"/>
        </w:rPr>
      </w:pPr>
      <w:r w:rsidRPr="00816946">
        <w:rPr>
          <w:rFonts w:ascii="Times New Roman" w:eastAsia="Times New Roman" w:hAnsi="Times New Roman" w:cs="Times New Roman"/>
          <w:sz w:val="20"/>
          <w:szCs w:val="20"/>
          <w:lang w:eastAsia="ru-RU"/>
        </w:rPr>
        <w:t xml:space="preserve">                         </w:t>
      </w:r>
    </w:p>
    <w:p w:rsidR="00AD4981" w:rsidRPr="00816946" w:rsidRDefault="00AD4981" w:rsidP="00AD4981">
      <w:pPr>
        <w:spacing w:after="0" w:line="240" w:lineRule="auto"/>
        <w:ind w:right="21"/>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 полномочия по осуществлению внутреннего муниципального финансового контроля поселений</w:t>
      </w:r>
    </w:p>
    <w:p w:rsidR="00AD4981" w:rsidRPr="00816946" w:rsidRDefault="00AD4981" w:rsidP="00F11D97">
      <w:pPr>
        <w:spacing w:after="0" w:line="240" w:lineRule="auto"/>
        <w:ind w:right="21"/>
        <w:jc w:val="right"/>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(рублей)</w:t>
      </w:r>
    </w:p>
    <w:tbl>
      <w:tblPr>
        <w:tblW w:w="99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2268"/>
        <w:gridCol w:w="1843"/>
        <w:gridCol w:w="1451"/>
      </w:tblGrid>
      <w:tr w:rsidR="00AD4981" w:rsidRPr="00816946" w:rsidTr="00511EE4">
        <w:trPr>
          <w:trHeight w:val="404"/>
        </w:trPr>
        <w:tc>
          <w:tcPr>
            <w:tcW w:w="4360"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Поселения</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Уточненный план</w:t>
            </w:r>
          </w:p>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на 2022 г.</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Исполнено</w:t>
            </w:r>
          </w:p>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за 2022г. </w:t>
            </w:r>
          </w:p>
        </w:tc>
        <w:tc>
          <w:tcPr>
            <w:tcW w:w="1451" w:type="dxa"/>
            <w:shd w:val="clear" w:color="auto" w:fill="auto"/>
            <w:vAlign w:val="center"/>
          </w:tcPr>
          <w:p w:rsidR="00AD4981" w:rsidRPr="00816946" w:rsidRDefault="00AD4981" w:rsidP="00AD4981">
            <w:pPr>
              <w:spacing w:after="0" w:line="240" w:lineRule="auto"/>
              <w:ind w:right="-185"/>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исполнения</w:t>
            </w:r>
          </w:p>
        </w:tc>
      </w:tr>
      <w:tr w:rsidR="00AD4981" w:rsidRPr="00816946" w:rsidTr="00511EE4">
        <w:tc>
          <w:tcPr>
            <w:tcW w:w="4360" w:type="dxa"/>
            <w:shd w:val="clear" w:color="auto" w:fill="auto"/>
            <w:vAlign w:val="center"/>
          </w:tcPr>
          <w:p w:rsidR="00AD4981" w:rsidRPr="00816946" w:rsidRDefault="00AD4981" w:rsidP="00AD4981">
            <w:pPr>
              <w:spacing w:after="0" w:line="240" w:lineRule="auto"/>
              <w:ind w:right="-185"/>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Белоберезковское городское поселение</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850,00</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850,00</w:t>
            </w:r>
          </w:p>
        </w:tc>
        <w:tc>
          <w:tcPr>
            <w:tcW w:w="1451"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r>
      <w:tr w:rsidR="00AD4981" w:rsidRPr="00816946" w:rsidTr="00511EE4">
        <w:tc>
          <w:tcPr>
            <w:tcW w:w="4360" w:type="dxa"/>
            <w:shd w:val="clear" w:color="auto" w:fill="auto"/>
            <w:vAlign w:val="center"/>
          </w:tcPr>
          <w:p w:rsidR="00AD4981" w:rsidRPr="00816946" w:rsidRDefault="00AD4981" w:rsidP="00AD4981">
            <w:pPr>
              <w:spacing w:after="0" w:line="240" w:lineRule="auto"/>
              <w:ind w:right="-185"/>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Городецкое сельское поселение</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531,00</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531,00</w:t>
            </w:r>
          </w:p>
        </w:tc>
        <w:tc>
          <w:tcPr>
            <w:tcW w:w="1451"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r>
      <w:tr w:rsidR="00AD4981" w:rsidRPr="00816946" w:rsidTr="00511EE4">
        <w:tc>
          <w:tcPr>
            <w:tcW w:w="4360" w:type="dxa"/>
            <w:shd w:val="clear" w:color="auto" w:fill="auto"/>
            <w:vAlign w:val="center"/>
          </w:tcPr>
          <w:p w:rsidR="00AD4981" w:rsidRPr="00816946" w:rsidRDefault="00AD4981" w:rsidP="00AD4981">
            <w:pPr>
              <w:spacing w:after="0" w:line="240" w:lineRule="auto"/>
              <w:ind w:right="-185"/>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Селецкое сельское поселение</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531,00</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531,00</w:t>
            </w:r>
          </w:p>
        </w:tc>
        <w:tc>
          <w:tcPr>
            <w:tcW w:w="1451"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r>
      <w:tr w:rsidR="00AD4981" w:rsidRPr="00816946" w:rsidTr="00511EE4">
        <w:tc>
          <w:tcPr>
            <w:tcW w:w="4360" w:type="dxa"/>
            <w:shd w:val="clear" w:color="auto" w:fill="auto"/>
            <w:vAlign w:val="center"/>
          </w:tcPr>
          <w:p w:rsidR="00AD4981" w:rsidRPr="00816946" w:rsidRDefault="00AD4981" w:rsidP="00AD4981">
            <w:pPr>
              <w:spacing w:after="0" w:line="240" w:lineRule="auto"/>
              <w:ind w:right="187"/>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Семячковское сельское поселение</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531,00</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531,00</w:t>
            </w:r>
          </w:p>
        </w:tc>
        <w:tc>
          <w:tcPr>
            <w:tcW w:w="1451"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r>
      <w:tr w:rsidR="00AD4981" w:rsidRPr="00816946" w:rsidTr="00511EE4">
        <w:tc>
          <w:tcPr>
            <w:tcW w:w="4360" w:type="dxa"/>
            <w:shd w:val="clear" w:color="auto" w:fill="auto"/>
          </w:tcPr>
          <w:p w:rsidR="00AD4981" w:rsidRPr="00816946" w:rsidRDefault="00AD4981" w:rsidP="00AD4981">
            <w:pPr>
              <w:spacing w:after="0" w:line="240" w:lineRule="auto"/>
              <w:ind w:right="187"/>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Телецкое сельское поселение</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531,00</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531,00</w:t>
            </w:r>
          </w:p>
        </w:tc>
        <w:tc>
          <w:tcPr>
            <w:tcW w:w="1451"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r>
      <w:tr w:rsidR="00AD4981" w:rsidRPr="00816946" w:rsidTr="00511EE4">
        <w:tc>
          <w:tcPr>
            <w:tcW w:w="4360" w:type="dxa"/>
            <w:shd w:val="clear" w:color="auto" w:fill="auto"/>
          </w:tcPr>
          <w:p w:rsidR="00AD4981" w:rsidRPr="00816946" w:rsidRDefault="00AD4981" w:rsidP="00AD4981">
            <w:pPr>
              <w:spacing w:after="0" w:line="240" w:lineRule="auto"/>
              <w:ind w:right="187"/>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Усохское сельское поселение</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531,00</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531,00</w:t>
            </w:r>
          </w:p>
        </w:tc>
        <w:tc>
          <w:tcPr>
            <w:tcW w:w="1451"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r>
      <w:tr w:rsidR="00AD4981" w:rsidRPr="00816946" w:rsidTr="00511EE4">
        <w:tc>
          <w:tcPr>
            <w:tcW w:w="4360" w:type="dxa"/>
            <w:shd w:val="clear" w:color="auto" w:fill="auto"/>
          </w:tcPr>
          <w:p w:rsidR="00AD4981" w:rsidRPr="00816946" w:rsidRDefault="00AD4981" w:rsidP="00AD4981">
            <w:pPr>
              <w:spacing w:after="0" w:line="240" w:lineRule="auto"/>
              <w:ind w:right="187"/>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Юровское сельское поселение</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637,00</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637,00</w:t>
            </w:r>
          </w:p>
        </w:tc>
        <w:tc>
          <w:tcPr>
            <w:tcW w:w="1451"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r>
      <w:tr w:rsidR="00AD4981" w:rsidRPr="00816946" w:rsidTr="00511EE4">
        <w:tc>
          <w:tcPr>
            <w:tcW w:w="4360" w:type="dxa"/>
            <w:shd w:val="clear" w:color="auto" w:fill="auto"/>
          </w:tcPr>
          <w:p w:rsidR="00AD4981" w:rsidRPr="00816946" w:rsidRDefault="00AD4981" w:rsidP="00AD4981">
            <w:pPr>
              <w:spacing w:after="0" w:line="240" w:lineRule="auto"/>
              <w:ind w:right="187"/>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Итого:</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4 142,00</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4 142,00</w:t>
            </w:r>
          </w:p>
        </w:tc>
        <w:tc>
          <w:tcPr>
            <w:tcW w:w="1451"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100,0</w:t>
            </w:r>
          </w:p>
        </w:tc>
      </w:tr>
    </w:tbl>
    <w:p w:rsidR="00AD4981" w:rsidRPr="00816946" w:rsidRDefault="00AD4981" w:rsidP="00AD4981">
      <w:pPr>
        <w:spacing w:after="0" w:line="240" w:lineRule="auto"/>
        <w:ind w:right="21"/>
        <w:jc w:val="both"/>
        <w:rPr>
          <w:rFonts w:ascii="Times New Roman" w:eastAsia="Times New Roman" w:hAnsi="Times New Roman" w:cs="Times New Roman"/>
          <w:sz w:val="20"/>
          <w:szCs w:val="20"/>
          <w:lang w:eastAsia="ru-RU"/>
        </w:rPr>
      </w:pPr>
    </w:p>
    <w:p w:rsidR="00AD4981" w:rsidRPr="00816946" w:rsidRDefault="00AD4981" w:rsidP="00AD4981">
      <w:pPr>
        <w:spacing w:after="0" w:line="240" w:lineRule="auto"/>
        <w:ind w:right="21"/>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 полномочия по организации ритуальных услуг</w:t>
      </w:r>
    </w:p>
    <w:p w:rsidR="00AD4981" w:rsidRPr="00816946" w:rsidRDefault="00AD4981" w:rsidP="00AD4981">
      <w:pPr>
        <w:spacing w:after="0" w:line="240" w:lineRule="auto"/>
        <w:ind w:right="21"/>
        <w:jc w:val="both"/>
        <w:rPr>
          <w:rFonts w:ascii="Times New Roman" w:eastAsia="Times New Roman" w:hAnsi="Times New Roman" w:cs="Times New Roman"/>
          <w:sz w:val="20"/>
          <w:szCs w:val="20"/>
          <w:lang w:eastAsia="ru-RU"/>
        </w:rPr>
      </w:pPr>
    </w:p>
    <w:tbl>
      <w:tblPr>
        <w:tblW w:w="99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2268"/>
        <w:gridCol w:w="1843"/>
        <w:gridCol w:w="1451"/>
      </w:tblGrid>
      <w:tr w:rsidR="00AD4981" w:rsidRPr="00816946" w:rsidTr="00511EE4">
        <w:trPr>
          <w:trHeight w:val="404"/>
        </w:trPr>
        <w:tc>
          <w:tcPr>
            <w:tcW w:w="4360"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Поселения</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Уточненный план</w:t>
            </w:r>
          </w:p>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на 2022 г.</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Исполнено</w:t>
            </w:r>
          </w:p>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за 2022 г. </w:t>
            </w:r>
          </w:p>
        </w:tc>
        <w:tc>
          <w:tcPr>
            <w:tcW w:w="1451" w:type="dxa"/>
            <w:shd w:val="clear" w:color="auto" w:fill="auto"/>
            <w:vAlign w:val="center"/>
          </w:tcPr>
          <w:p w:rsidR="00AD4981" w:rsidRPr="00816946" w:rsidRDefault="00AD4981" w:rsidP="00AD4981">
            <w:pPr>
              <w:spacing w:after="0" w:line="240" w:lineRule="auto"/>
              <w:ind w:right="-185"/>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исполнения</w:t>
            </w:r>
          </w:p>
        </w:tc>
      </w:tr>
      <w:tr w:rsidR="00AD4981" w:rsidRPr="00816946" w:rsidTr="00511EE4">
        <w:tc>
          <w:tcPr>
            <w:tcW w:w="4360" w:type="dxa"/>
            <w:shd w:val="clear" w:color="auto" w:fill="auto"/>
            <w:vAlign w:val="center"/>
          </w:tcPr>
          <w:p w:rsidR="00AD4981" w:rsidRPr="00816946" w:rsidRDefault="00AD4981" w:rsidP="00AD4981">
            <w:pPr>
              <w:spacing w:after="0" w:line="240" w:lineRule="auto"/>
              <w:ind w:right="-185"/>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Белоберезковское городское поселение</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850,00 </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850,00 </w:t>
            </w:r>
          </w:p>
        </w:tc>
        <w:tc>
          <w:tcPr>
            <w:tcW w:w="1451"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r>
      <w:tr w:rsidR="00AD4981" w:rsidRPr="00816946" w:rsidTr="00511EE4">
        <w:tc>
          <w:tcPr>
            <w:tcW w:w="4360" w:type="dxa"/>
            <w:shd w:val="clear" w:color="auto" w:fill="auto"/>
            <w:vAlign w:val="center"/>
          </w:tcPr>
          <w:p w:rsidR="00AD4981" w:rsidRPr="00816946" w:rsidRDefault="00AD4981" w:rsidP="00AD4981">
            <w:pPr>
              <w:spacing w:after="0" w:line="240" w:lineRule="auto"/>
              <w:ind w:right="-185"/>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Городецкое сельское поселение</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531,00</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531,00</w:t>
            </w:r>
          </w:p>
        </w:tc>
        <w:tc>
          <w:tcPr>
            <w:tcW w:w="1451"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r>
      <w:tr w:rsidR="00AD4981" w:rsidRPr="00816946" w:rsidTr="00511EE4">
        <w:tc>
          <w:tcPr>
            <w:tcW w:w="4360" w:type="dxa"/>
            <w:shd w:val="clear" w:color="auto" w:fill="auto"/>
            <w:vAlign w:val="center"/>
          </w:tcPr>
          <w:p w:rsidR="00AD4981" w:rsidRPr="00816946" w:rsidRDefault="00AD4981" w:rsidP="00AD4981">
            <w:pPr>
              <w:spacing w:after="0" w:line="240" w:lineRule="auto"/>
              <w:ind w:right="-185"/>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Селецкое сельское поселение</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531,00</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531,00</w:t>
            </w:r>
          </w:p>
        </w:tc>
        <w:tc>
          <w:tcPr>
            <w:tcW w:w="1451"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r>
      <w:tr w:rsidR="00AD4981" w:rsidRPr="00816946" w:rsidTr="00511EE4">
        <w:tc>
          <w:tcPr>
            <w:tcW w:w="4360" w:type="dxa"/>
            <w:shd w:val="clear" w:color="auto" w:fill="auto"/>
            <w:vAlign w:val="center"/>
          </w:tcPr>
          <w:p w:rsidR="00AD4981" w:rsidRPr="00816946" w:rsidRDefault="00AD4981" w:rsidP="00AD4981">
            <w:pPr>
              <w:spacing w:after="0" w:line="240" w:lineRule="auto"/>
              <w:ind w:right="187"/>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Семячковское сельское поселение</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531,00</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531,00</w:t>
            </w:r>
          </w:p>
        </w:tc>
        <w:tc>
          <w:tcPr>
            <w:tcW w:w="1451"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r>
      <w:tr w:rsidR="00AD4981" w:rsidRPr="00816946" w:rsidTr="00511EE4">
        <w:tc>
          <w:tcPr>
            <w:tcW w:w="4360" w:type="dxa"/>
            <w:shd w:val="clear" w:color="auto" w:fill="auto"/>
          </w:tcPr>
          <w:p w:rsidR="00AD4981" w:rsidRPr="00816946" w:rsidRDefault="00AD4981" w:rsidP="00AD4981">
            <w:pPr>
              <w:spacing w:after="0" w:line="240" w:lineRule="auto"/>
              <w:ind w:right="187"/>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Телецкое сельское поселение</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531,00</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531,00</w:t>
            </w:r>
          </w:p>
        </w:tc>
        <w:tc>
          <w:tcPr>
            <w:tcW w:w="1451"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r>
      <w:tr w:rsidR="00AD4981" w:rsidRPr="00816946" w:rsidTr="00511EE4">
        <w:tc>
          <w:tcPr>
            <w:tcW w:w="4360" w:type="dxa"/>
            <w:shd w:val="clear" w:color="auto" w:fill="auto"/>
          </w:tcPr>
          <w:p w:rsidR="00AD4981" w:rsidRPr="00816946" w:rsidRDefault="00AD4981" w:rsidP="00AD4981">
            <w:pPr>
              <w:spacing w:after="0" w:line="240" w:lineRule="auto"/>
              <w:ind w:right="187"/>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Усохское сельское поселение</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531,00</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531,00</w:t>
            </w:r>
          </w:p>
        </w:tc>
        <w:tc>
          <w:tcPr>
            <w:tcW w:w="1451"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r>
      <w:tr w:rsidR="00AD4981" w:rsidRPr="00816946" w:rsidTr="00511EE4">
        <w:tc>
          <w:tcPr>
            <w:tcW w:w="4360" w:type="dxa"/>
            <w:shd w:val="clear" w:color="auto" w:fill="auto"/>
          </w:tcPr>
          <w:p w:rsidR="00AD4981" w:rsidRPr="00816946" w:rsidRDefault="00AD4981" w:rsidP="00AD4981">
            <w:pPr>
              <w:spacing w:after="0" w:line="240" w:lineRule="auto"/>
              <w:ind w:right="187"/>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Юровское сельское поселение</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637,00</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637,00</w:t>
            </w:r>
          </w:p>
        </w:tc>
        <w:tc>
          <w:tcPr>
            <w:tcW w:w="1451"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r>
      <w:tr w:rsidR="00AD4981" w:rsidRPr="00816946" w:rsidTr="00511EE4">
        <w:tc>
          <w:tcPr>
            <w:tcW w:w="4360" w:type="dxa"/>
            <w:shd w:val="clear" w:color="auto" w:fill="auto"/>
          </w:tcPr>
          <w:p w:rsidR="00AD4981" w:rsidRPr="00816946" w:rsidRDefault="00AD4981" w:rsidP="00AD4981">
            <w:pPr>
              <w:spacing w:after="0" w:line="240" w:lineRule="auto"/>
              <w:ind w:right="187"/>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Итого:</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4 142,00</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4 142,00</w:t>
            </w:r>
          </w:p>
        </w:tc>
        <w:tc>
          <w:tcPr>
            <w:tcW w:w="1451"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100,00</w:t>
            </w:r>
          </w:p>
        </w:tc>
      </w:tr>
    </w:tbl>
    <w:p w:rsidR="00AD4981" w:rsidRPr="00816946" w:rsidRDefault="00AD4981" w:rsidP="00AD4981">
      <w:pPr>
        <w:spacing w:after="0" w:line="240" w:lineRule="auto"/>
        <w:ind w:right="21"/>
        <w:jc w:val="both"/>
        <w:rPr>
          <w:rFonts w:ascii="Times New Roman" w:eastAsia="Times New Roman" w:hAnsi="Times New Roman" w:cs="Times New Roman"/>
          <w:sz w:val="20"/>
          <w:szCs w:val="20"/>
          <w:lang w:eastAsia="ru-RU"/>
        </w:rPr>
      </w:pP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  полномочия по осуществлению дорожной деятельности в отношении автомобильных дорог местного значения  </w:t>
      </w:r>
      <w:proofErr w:type="gramStart"/>
      <w:r w:rsidRPr="00816946">
        <w:rPr>
          <w:rFonts w:ascii="Times New Roman" w:eastAsia="Times New Roman" w:hAnsi="Times New Roman" w:cs="Times New Roman"/>
          <w:sz w:val="20"/>
          <w:szCs w:val="20"/>
          <w:lang w:eastAsia="ru-RU"/>
        </w:rPr>
        <w:t>в</w:t>
      </w:r>
      <w:proofErr w:type="gramEnd"/>
      <w:r w:rsidRPr="00816946">
        <w:rPr>
          <w:rFonts w:ascii="Times New Roman" w:eastAsia="Times New Roman" w:hAnsi="Times New Roman" w:cs="Times New Roman"/>
          <w:sz w:val="20"/>
          <w:szCs w:val="20"/>
          <w:lang w:eastAsia="ru-RU"/>
        </w:rPr>
        <w:t xml:space="preserve">                     </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w:t>
      </w:r>
      <w:proofErr w:type="gramStart"/>
      <w:r w:rsidRPr="00816946">
        <w:rPr>
          <w:rFonts w:ascii="Times New Roman" w:eastAsia="Times New Roman" w:hAnsi="Times New Roman" w:cs="Times New Roman"/>
          <w:sz w:val="20"/>
          <w:szCs w:val="20"/>
          <w:lang w:eastAsia="ru-RU"/>
        </w:rPr>
        <w:t>границах</w:t>
      </w:r>
      <w:proofErr w:type="gramEnd"/>
      <w:r w:rsidRPr="00816946">
        <w:rPr>
          <w:rFonts w:ascii="Times New Roman" w:eastAsia="Times New Roman" w:hAnsi="Times New Roman" w:cs="Times New Roman"/>
          <w:sz w:val="20"/>
          <w:szCs w:val="20"/>
          <w:lang w:eastAsia="ru-RU"/>
        </w:rPr>
        <w:t xml:space="preserve"> населённых пунктов поселений и обеспечения безопасности дорожного движения на них, включая создание  и  обеспечение функционирования парковок (парковочных мест)</w:t>
      </w:r>
    </w:p>
    <w:p w:rsidR="00AD4981" w:rsidRPr="00816946" w:rsidRDefault="00AD4981" w:rsidP="00AD4981">
      <w:pPr>
        <w:spacing w:after="0" w:line="240" w:lineRule="auto"/>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(рублей)</w:t>
      </w:r>
    </w:p>
    <w:tbl>
      <w:tblPr>
        <w:tblW w:w="99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2268"/>
        <w:gridCol w:w="1843"/>
        <w:gridCol w:w="1451"/>
      </w:tblGrid>
      <w:tr w:rsidR="00AD4981" w:rsidRPr="00816946" w:rsidTr="00511EE4">
        <w:trPr>
          <w:trHeight w:val="404"/>
        </w:trPr>
        <w:tc>
          <w:tcPr>
            <w:tcW w:w="4360"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Поселения</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Уточненный план</w:t>
            </w:r>
          </w:p>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на 2022 г.</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Исполнено</w:t>
            </w:r>
          </w:p>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за 2022 г. </w:t>
            </w:r>
          </w:p>
        </w:tc>
        <w:tc>
          <w:tcPr>
            <w:tcW w:w="1451" w:type="dxa"/>
            <w:shd w:val="clear" w:color="auto" w:fill="auto"/>
            <w:vAlign w:val="center"/>
          </w:tcPr>
          <w:p w:rsidR="00AD4981" w:rsidRPr="00816946" w:rsidRDefault="00AD4981" w:rsidP="00AD4981">
            <w:pPr>
              <w:spacing w:after="0" w:line="240" w:lineRule="auto"/>
              <w:ind w:right="-185"/>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исполнения</w:t>
            </w:r>
          </w:p>
        </w:tc>
      </w:tr>
      <w:tr w:rsidR="00AD4981" w:rsidRPr="00816946" w:rsidTr="00511EE4">
        <w:tc>
          <w:tcPr>
            <w:tcW w:w="4360" w:type="dxa"/>
            <w:shd w:val="clear" w:color="auto" w:fill="auto"/>
            <w:vAlign w:val="center"/>
          </w:tcPr>
          <w:p w:rsidR="00AD4981" w:rsidRPr="00816946" w:rsidRDefault="00AD4981" w:rsidP="00AD4981">
            <w:pPr>
              <w:spacing w:after="0" w:line="240" w:lineRule="auto"/>
              <w:ind w:right="-185"/>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Белоберезковское городское поселение</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1 589 709,11</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1 589 709,11</w:t>
            </w:r>
          </w:p>
        </w:tc>
        <w:tc>
          <w:tcPr>
            <w:tcW w:w="1451"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r>
      <w:tr w:rsidR="00AD4981" w:rsidRPr="00816946" w:rsidTr="00511EE4">
        <w:tc>
          <w:tcPr>
            <w:tcW w:w="4360" w:type="dxa"/>
            <w:shd w:val="clear" w:color="auto" w:fill="auto"/>
            <w:vAlign w:val="center"/>
          </w:tcPr>
          <w:p w:rsidR="00AD4981" w:rsidRPr="00816946" w:rsidRDefault="00AD4981" w:rsidP="00AD4981">
            <w:pPr>
              <w:spacing w:after="0" w:line="240" w:lineRule="auto"/>
              <w:ind w:right="-185"/>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Трубчевское городское поселение</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15 800 742,65</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15 599 293,36</w:t>
            </w:r>
          </w:p>
        </w:tc>
        <w:tc>
          <w:tcPr>
            <w:tcW w:w="1451"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98,7</w:t>
            </w:r>
          </w:p>
        </w:tc>
      </w:tr>
      <w:tr w:rsidR="00AD4981" w:rsidRPr="00816946" w:rsidTr="00511EE4">
        <w:tc>
          <w:tcPr>
            <w:tcW w:w="4360" w:type="dxa"/>
            <w:shd w:val="clear" w:color="auto" w:fill="auto"/>
            <w:vAlign w:val="center"/>
          </w:tcPr>
          <w:p w:rsidR="00AD4981" w:rsidRPr="00816946" w:rsidRDefault="00AD4981" w:rsidP="00AD4981">
            <w:pPr>
              <w:spacing w:after="0" w:line="240" w:lineRule="auto"/>
              <w:ind w:right="-185"/>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 xml:space="preserve">    Итого:</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17 390 451,76</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17 189 002,47</w:t>
            </w:r>
          </w:p>
        </w:tc>
        <w:tc>
          <w:tcPr>
            <w:tcW w:w="1451"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98,8</w:t>
            </w:r>
          </w:p>
        </w:tc>
      </w:tr>
    </w:tbl>
    <w:p w:rsidR="00AD4981" w:rsidRPr="00816946" w:rsidRDefault="00AD4981" w:rsidP="00AD4981">
      <w:pPr>
        <w:spacing w:after="0" w:line="360" w:lineRule="auto"/>
        <w:ind w:firstLine="709"/>
        <w:jc w:val="both"/>
        <w:rPr>
          <w:rFonts w:ascii="Times New Roman" w:eastAsia="Times New Roman" w:hAnsi="Times New Roman" w:cs="Times New Roman"/>
          <w:sz w:val="20"/>
          <w:szCs w:val="20"/>
          <w:lang w:eastAsia="ru-RU"/>
        </w:rPr>
      </w:pPr>
    </w:p>
    <w:p w:rsidR="00AD4981" w:rsidRPr="00816946" w:rsidRDefault="00AD4981" w:rsidP="00AD4981">
      <w:pPr>
        <w:spacing w:after="0" w:line="36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lastRenderedPageBreak/>
        <w:t>-  полномочия по осуществлению мероприятий в сфере деятельности жилищно - коммунального хозяйства</w:t>
      </w:r>
    </w:p>
    <w:p w:rsidR="00AD4981" w:rsidRPr="00816946" w:rsidRDefault="00AD4981" w:rsidP="00AD4981">
      <w:pPr>
        <w:spacing w:after="0" w:line="360" w:lineRule="auto"/>
        <w:ind w:firstLine="709"/>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(рублей)</w:t>
      </w:r>
    </w:p>
    <w:tbl>
      <w:tblPr>
        <w:tblW w:w="99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2268"/>
        <w:gridCol w:w="1843"/>
        <w:gridCol w:w="1451"/>
      </w:tblGrid>
      <w:tr w:rsidR="00AD4981" w:rsidRPr="00816946" w:rsidTr="00511EE4">
        <w:trPr>
          <w:trHeight w:val="404"/>
        </w:trPr>
        <w:tc>
          <w:tcPr>
            <w:tcW w:w="4360"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Поселения</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Уточненный план</w:t>
            </w:r>
          </w:p>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на 2022 г.</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Исполнено</w:t>
            </w:r>
          </w:p>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за 2022 г. </w:t>
            </w:r>
          </w:p>
        </w:tc>
        <w:tc>
          <w:tcPr>
            <w:tcW w:w="1451" w:type="dxa"/>
            <w:shd w:val="clear" w:color="auto" w:fill="auto"/>
            <w:vAlign w:val="center"/>
          </w:tcPr>
          <w:p w:rsidR="00AD4981" w:rsidRPr="00816946" w:rsidRDefault="00AD4981" w:rsidP="00AD4981">
            <w:pPr>
              <w:spacing w:after="0" w:line="240" w:lineRule="auto"/>
              <w:ind w:right="-185"/>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исполнения</w:t>
            </w:r>
          </w:p>
        </w:tc>
      </w:tr>
      <w:tr w:rsidR="00AD4981" w:rsidRPr="00816946" w:rsidTr="00511EE4">
        <w:tc>
          <w:tcPr>
            <w:tcW w:w="4360" w:type="dxa"/>
            <w:shd w:val="clear" w:color="auto" w:fill="auto"/>
            <w:vAlign w:val="center"/>
          </w:tcPr>
          <w:p w:rsidR="00AD4981" w:rsidRPr="00816946" w:rsidRDefault="00AD4981" w:rsidP="00AD4981">
            <w:pPr>
              <w:spacing w:after="0" w:line="240" w:lineRule="auto"/>
              <w:ind w:right="-185"/>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Белоберезковское городское поселение</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1 626 175,91</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1626 175,91</w:t>
            </w:r>
          </w:p>
        </w:tc>
        <w:tc>
          <w:tcPr>
            <w:tcW w:w="1451"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100,0</w:t>
            </w:r>
          </w:p>
        </w:tc>
      </w:tr>
      <w:tr w:rsidR="00AD4981" w:rsidRPr="00816946" w:rsidTr="00511EE4">
        <w:tc>
          <w:tcPr>
            <w:tcW w:w="4360" w:type="dxa"/>
            <w:shd w:val="clear" w:color="auto" w:fill="auto"/>
            <w:vAlign w:val="center"/>
          </w:tcPr>
          <w:p w:rsidR="00AD4981" w:rsidRPr="00816946" w:rsidRDefault="00AD4981" w:rsidP="00AD4981">
            <w:pPr>
              <w:spacing w:after="0" w:line="240" w:lineRule="auto"/>
              <w:ind w:right="-185"/>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Трубчевское городское поселение</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30 165 632,12</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24 672 375,32</w:t>
            </w:r>
          </w:p>
        </w:tc>
        <w:tc>
          <w:tcPr>
            <w:tcW w:w="1451"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81,8</w:t>
            </w:r>
          </w:p>
        </w:tc>
      </w:tr>
      <w:tr w:rsidR="00AD4981" w:rsidRPr="00816946" w:rsidTr="00511EE4">
        <w:tc>
          <w:tcPr>
            <w:tcW w:w="4360" w:type="dxa"/>
            <w:shd w:val="clear" w:color="auto" w:fill="auto"/>
            <w:vAlign w:val="center"/>
          </w:tcPr>
          <w:p w:rsidR="00AD4981" w:rsidRPr="00816946" w:rsidRDefault="00AD4981" w:rsidP="00AD4981">
            <w:pPr>
              <w:spacing w:after="0" w:line="240" w:lineRule="auto"/>
              <w:ind w:right="-185"/>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 xml:space="preserve">  Итого:</w:t>
            </w:r>
          </w:p>
        </w:tc>
        <w:tc>
          <w:tcPr>
            <w:tcW w:w="2268"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31 791 808,03</w:t>
            </w:r>
          </w:p>
        </w:tc>
        <w:tc>
          <w:tcPr>
            <w:tcW w:w="1843"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26 298 551,23</w:t>
            </w:r>
          </w:p>
        </w:tc>
        <w:tc>
          <w:tcPr>
            <w:tcW w:w="1451" w:type="dxa"/>
            <w:shd w:val="clear" w:color="auto" w:fill="auto"/>
            <w:vAlign w:val="center"/>
          </w:tcPr>
          <w:p w:rsidR="00AD4981" w:rsidRPr="00816946" w:rsidRDefault="00AD4981" w:rsidP="00AD4981">
            <w:pPr>
              <w:spacing w:after="0" w:line="240" w:lineRule="auto"/>
              <w:ind w:right="-185"/>
              <w:jc w:val="center"/>
              <w:rPr>
                <w:rFonts w:ascii="Times New Roman" w:eastAsia="Times New Roman" w:hAnsi="Times New Roman" w:cs="Times New Roman"/>
                <w:b/>
                <w:sz w:val="20"/>
                <w:szCs w:val="20"/>
                <w:lang w:eastAsia="ru-RU"/>
              </w:rPr>
            </w:pPr>
            <w:r w:rsidRPr="00816946">
              <w:rPr>
                <w:rFonts w:ascii="Times New Roman" w:eastAsia="Times New Roman" w:hAnsi="Times New Roman" w:cs="Times New Roman"/>
                <w:b/>
                <w:sz w:val="20"/>
                <w:szCs w:val="20"/>
                <w:lang w:eastAsia="ru-RU"/>
              </w:rPr>
              <w:t>82,7</w:t>
            </w:r>
          </w:p>
        </w:tc>
      </w:tr>
    </w:tbl>
    <w:p w:rsidR="00AD4981" w:rsidRPr="00816946" w:rsidRDefault="00AD4981" w:rsidP="00AD4981">
      <w:pPr>
        <w:spacing w:after="0" w:line="360" w:lineRule="auto"/>
        <w:ind w:firstLine="709"/>
        <w:jc w:val="both"/>
        <w:rPr>
          <w:rFonts w:ascii="Times New Roman" w:eastAsia="Times New Roman" w:hAnsi="Times New Roman" w:cs="Times New Roman"/>
          <w:sz w:val="20"/>
          <w:szCs w:val="20"/>
          <w:lang w:eastAsia="ru-RU"/>
        </w:rPr>
      </w:pPr>
    </w:p>
    <w:p w:rsidR="00AD4981" w:rsidRPr="00816946" w:rsidRDefault="00511EE4" w:rsidP="00AD4981">
      <w:pPr>
        <w:spacing w:after="0" w:line="36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0"/>
          <w:szCs w:val="20"/>
          <w:lang w:eastAsia="ru-RU"/>
        </w:rPr>
        <w:t xml:space="preserve">  </w:t>
      </w:r>
      <w:r w:rsidR="00AD4981" w:rsidRPr="00816946">
        <w:rPr>
          <w:rFonts w:ascii="Times New Roman" w:eastAsia="Times New Roman" w:hAnsi="Times New Roman" w:cs="Times New Roman"/>
          <w:sz w:val="20"/>
          <w:szCs w:val="20"/>
          <w:lang w:eastAsia="ru-RU"/>
        </w:rPr>
        <w:t xml:space="preserve"> </w:t>
      </w:r>
      <w:r w:rsidR="00AD4981" w:rsidRPr="00816946">
        <w:rPr>
          <w:rFonts w:ascii="Times New Roman" w:eastAsia="Times New Roman" w:hAnsi="Times New Roman" w:cs="Times New Roman"/>
          <w:b/>
          <w:sz w:val="24"/>
          <w:szCs w:val="24"/>
          <w:lang w:eastAsia="ru-RU"/>
        </w:rPr>
        <w:t>2.5. Состояние муниципального долга Трубчевского муниципального района</w:t>
      </w:r>
    </w:p>
    <w:p w:rsidR="00AD4981" w:rsidRPr="00816946" w:rsidRDefault="00AD4981" w:rsidP="00AD4981">
      <w:pPr>
        <w:spacing w:after="0" w:line="240" w:lineRule="auto"/>
        <w:ind w:firstLine="680"/>
        <w:jc w:val="both"/>
        <w:rPr>
          <w:rFonts w:ascii="Times New Roman" w:eastAsia="Times New Roman" w:hAnsi="Times New Roman" w:cs="Times New Roman"/>
          <w:sz w:val="20"/>
          <w:szCs w:val="20"/>
          <w:lang w:eastAsia="ru-RU"/>
        </w:rPr>
      </w:pPr>
      <w:r w:rsidRPr="00816946">
        <w:rPr>
          <w:rFonts w:ascii="Times New Roman" w:eastAsia="Times New Roman" w:hAnsi="Times New Roman" w:cs="Times New Roman"/>
          <w:sz w:val="20"/>
          <w:szCs w:val="20"/>
          <w:lang w:eastAsia="ru-RU"/>
        </w:rPr>
        <w:t xml:space="preserve">    По состоянию на 01.01.2023 года муниципальный долг Трубчевского муниципального района составляет 3 500 000,00 рублей по бюджетному кредиту, полученному из областного бюджета.</w:t>
      </w:r>
    </w:p>
    <w:p w:rsidR="00AD4981" w:rsidRPr="00AD4981" w:rsidRDefault="00AD4981" w:rsidP="00AD4981">
      <w:pPr>
        <w:spacing w:after="0" w:line="240" w:lineRule="auto"/>
        <w:ind w:firstLine="680"/>
        <w:jc w:val="both"/>
        <w:rPr>
          <w:rFonts w:ascii="Times New Roman" w:eastAsia="Times New Roman" w:hAnsi="Times New Roman" w:cs="Times New Roman"/>
          <w:color w:val="FF0000"/>
          <w:sz w:val="20"/>
          <w:szCs w:val="20"/>
          <w:lang w:eastAsia="ru-RU"/>
        </w:rPr>
      </w:pPr>
    </w:p>
    <w:p w:rsidR="00256D88" w:rsidRDefault="00256D88" w:rsidP="00AE2C09">
      <w:pPr>
        <w:tabs>
          <w:tab w:val="left" w:pos="1935"/>
        </w:tabs>
        <w:jc w:val="center"/>
        <w:rPr>
          <w:rFonts w:ascii="Times New Roman" w:hAnsi="Times New Roman" w:cs="Times New Roman"/>
          <w:b/>
        </w:rPr>
      </w:pPr>
    </w:p>
    <w:p w:rsidR="00A13B3C" w:rsidRPr="008F4D27" w:rsidRDefault="00A13B3C" w:rsidP="00256D88">
      <w:pPr>
        <w:tabs>
          <w:tab w:val="left" w:pos="1935"/>
        </w:tabs>
        <w:jc w:val="center"/>
        <w:rPr>
          <w:rFonts w:ascii="Times New Roman" w:hAnsi="Times New Roman" w:cs="Times New Roman"/>
          <w:b/>
        </w:rPr>
      </w:pPr>
      <w:r w:rsidRPr="008F4D27">
        <w:rPr>
          <w:rFonts w:ascii="Times New Roman" w:hAnsi="Times New Roman" w:cs="Times New Roman"/>
          <w:b/>
        </w:rPr>
        <w:t>Раздел 4 "Анализ показателей бухгалтерской отчетност</w:t>
      </w:r>
      <w:r w:rsidR="00E03D5E" w:rsidRPr="008F4D27">
        <w:rPr>
          <w:rFonts w:ascii="Times New Roman" w:hAnsi="Times New Roman" w:cs="Times New Roman"/>
          <w:b/>
        </w:rPr>
        <w:t>и субъекта бюджетной отчетности</w:t>
      </w:r>
    </w:p>
    <w:p w:rsidR="00256D88" w:rsidRPr="00256D88" w:rsidRDefault="00256D88" w:rsidP="00256D88">
      <w:pPr>
        <w:autoSpaceDE w:val="0"/>
        <w:autoSpaceDN w:val="0"/>
        <w:adjustRightInd w:val="0"/>
        <w:spacing w:after="0" w:line="240" w:lineRule="auto"/>
        <w:ind w:firstLine="567"/>
        <w:jc w:val="both"/>
        <w:rPr>
          <w:rFonts w:ascii="Times New Roman" w:hAnsi="Times New Roman" w:cs="Times New Roman"/>
          <w:b/>
          <w:bCs/>
        </w:rPr>
      </w:pPr>
      <w:r w:rsidRPr="008F4D27">
        <w:rPr>
          <w:rFonts w:ascii="Times New Roman" w:hAnsi="Times New Roman" w:cs="Times New Roman"/>
          <w:b/>
        </w:rPr>
        <w:t>Форма 05031</w:t>
      </w:r>
      <w:r>
        <w:rPr>
          <w:rFonts w:ascii="Times New Roman" w:hAnsi="Times New Roman" w:cs="Times New Roman"/>
          <w:b/>
        </w:rPr>
        <w:t>1</w:t>
      </w:r>
      <w:r w:rsidRPr="008F4D27">
        <w:rPr>
          <w:rFonts w:ascii="Times New Roman" w:hAnsi="Times New Roman" w:cs="Times New Roman"/>
          <w:b/>
        </w:rPr>
        <w:t>0 «</w:t>
      </w:r>
      <w:r>
        <w:rPr>
          <w:rFonts w:ascii="Times New Roman" w:hAnsi="Times New Roman" w:cs="Times New Roman"/>
          <w:b/>
          <w:bCs/>
        </w:rPr>
        <w:t>Справка по заключению счетов бюджетного учета отчетного финансового года</w:t>
      </w:r>
      <w:r>
        <w:rPr>
          <w:rFonts w:ascii="Times New Roman" w:hAnsi="Times New Roman" w:cs="Times New Roman"/>
          <w:b/>
        </w:rPr>
        <w:t>»</w:t>
      </w:r>
    </w:p>
    <w:p w:rsidR="00256D88" w:rsidRDefault="00256D88" w:rsidP="00256D88">
      <w:pPr>
        <w:tabs>
          <w:tab w:val="left" w:pos="1935"/>
        </w:tabs>
        <w:spacing w:after="0"/>
        <w:ind w:firstLine="567"/>
        <w:jc w:val="both"/>
        <w:rPr>
          <w:rFonts w:ascii="Times New Roman" w:hAnsi="Times New Roman" w:cs="Times New Roman"/>
        </w:rPr>
      </w:pPr>
    </w:p>
    <w:p w:rsidR="00256D88" w:rsidRPr="00256D88" w:rsidRDefault="00256D88" w:rsidP="00511EE4">
      <w:pPr>
        <w:tabs>
          <w:tab w:val="left" w:pos="1935"/>
        </w:tabs>
        <w:spacing w:after="0"/>
        <w:ind w:firstLine="567"/>
        <w:jc w:val="both"/>
        <w:rPr>
          <w:rFonts w:ascii="Times New Roman" w:hAnsi="Times New Roman" w:cs="Times New Roman"/>
        </w:rPr>
      </w:pPr>
      <w:r w:rsidRPr="00256D88">
        <w:rPr>
          <w:rFonts w:ascii="Times New Roman" w:hAnsi="Times New Roman" w:cs="Times New Roman"/>
        </w:rPr>
        <w:t>Уменьшение показателя участия в госучреждениях на сумму балансовой стоимости из</w:t>
      </w:r>
      <w:r w:rsidR="00511EE4">
        <w:rPr>
          <w:rFonts w:ascii="Times New Roman" w:hAnsi="Times New Roman" w:cs="Times New Roman"/>
        </w:rPr>
        <w:t>ъятого ОЦИ – 53 469 634,50 руб.</w:t>
      </w:r>
    </w:p>
    <w:p w:rsidR="00256D88" w:rsidRDefault="00256D88" w:rsidP="00837B09">
      <w:pPr>
        <w:tabs>
          <w:tab w:val="left" w:pos="1935"/>
        </w:tabs>
        <w:spacing w:after="0"/>
        <w:ind w:firstLine="567"/>
        <w:jc w:val="both"/>
        <w:rPr>
          <w:rFonts w:ascii="Times New Roman" w:hAnsi="Times New Roman" w:cs="Times New Roman"/>
        </w:rPr>
      </w:pPr>
      <w:r w:rsidRPr="00256D88">
        <w:rPr>
          <w:rFonts w:ascii="Times New Roman" w:hAnsi="Times New Roman" w:cs="Times New Roman"/>
        </w:rPr>
        <w:t xml:space="preserve">Увеличение показателя участия в госучреждениях на сумму балансовой стоимости переданного ОЦИ </w:t>
      </w:r>
      <w:r>
        <w:rPr>
          <w:rFonts w:ascii="Times New Roman" w:hAnsi="Times New Roman" w:cs="Times New Roman"/>
        </w:rPr>
        <w:t>–</w:t>
      </w:r>
      <w:r w:rsidRPr="00256D88">
        <w:rPr>
          <w:rFonts w:ascii="Times New Roman" w:hAnsi="Times New Roman" w:cs="Times New Roman"/>
        </w:rPr>
        <w:t xml:space="preserve"> 2 256 959,00 руб.</w:t>
      </w:r>
    </w:p>
    <w:p w:rsidR="00256D88" w:rsidRPr="00256D88" w:rsidRDefault="00256D88" w:rsidP="00256D88">
      <w:pPr>
        <w:tabs>
          <w:tab w:val="left" w:pos="1935"/>
        </w:tabs>
        <w:spacing w:after="0"/>
        <w:ind w:firstLine="567"/>
        <w:jc w:val="both"/>
        <w:rPr>
          <w:rFonts w:ascii="Times New Roman" w:hAnsi="Times New Roman" w:cs="Times New Roman"/>
        </w:rPr>
      </w:pPr>
    </w:p>
    <w:p w:rsidR="00346B9A" w:rsidRPr="008F4D27" w:rsidRDefault="00B1116C" w:rsidP="00AE2C09">
      <w:pPr>
        <w:tabs>
          <w:tab w:val="left" w:pos="1935"/>
        </w:tabs>
        <w:ind w:firstLine="567"/>
        <w:jc w:val="both"/>
        <w:rPr>
          <w:rFonts w:ascii="Times New Roman" w:hAnsi="Times New Roman" w:cs="Times New Roman"/>
          <w:b/>
        </w:rPr>
      </w:pPr>
      <w:r w:rsidRPr="008F4D27">
        <w:rPr>
          <w:rFonts w:ascii="Times New Roman" w:hAnsi="Times New Roman" w:cs="Times New Roman"/>
          <w:b/>
        </w:rPr>
        <w:t>Форма 0503140 «Баланс по поступлениям и выбытиям бюджетных средств</w:t>
      </w:r>
      <w:r w:rsidR="00256D88">
        <w:rPr>
          <w:rFonts w:ascii="Times New Roman" w:hAnsi="Times New Roman" w:cs="Times New Roman"/>
          <w:b/>
        </w:rPr>
        <w:t>»</w:t>
      </w:r>
    </w:p>
    <w:p w:rsidR="00C14BB6" w:rsidRPr="008F4D27" w:rsidRDefault="00B1116C" w:rsidP="00C14BB6">
      <w:pPr>
        <w:tabs>
          <w:tab w:val="left" w:pos="1935"/>
        </w:tabs>
        <w:ind w:firstLine="567"/>
        <w:jc w:val="both"/>
        <w:rPr>
          <w:rFonts w:ascii="Times New Roman" w:hAnsi="Times New Roman" w:cs="Times New Roman"/>
        </w:rPr>
      </w:pPr>
      <w:r w:rsidRPr="008F4D27">
        <w:rPr>
          <w:rFonts w:ascii="Times New Roman" w:hAnsi="Times New Roman" w:cs="Times New Roman"/>
        </w:rPr>
        <w:t xml:space="preserve">Остаток средств на счете бюджета составил </w:t>
      </w:r>
      <w:r w:rsidR="003175AC" w:rsidRPr="003175AC">
        <w:rPr>
          <w:rFonts w:ascii="Times New Roman" w:hAnsi="Times New Roman" w:cs="Times New Roman"/>
        </w:rPr>
        <w:t>17</w:t>
      </w:r>
      <w:r w:rsidR="003175AC">
        <w:rPr>
          <w:rFonts w:ascii="Times New Roman" w:hAnsi="Times New Roman" w:cs="Times New Roman"/>
        </w:rPr>
        <w:t> </w:t>
      </w:r>
      <w:r w:rsidR="003175AC" w:rsidRPr="003175AC">
        <w:rPr>
          <w:rFonts w:ascii="Times New Roman" w:hAnsi="Times New Roman" w:cs="Times New Roman"/>
        </w:rPr>
        <w:t>974</w:t>
      </w:r>
      <w:r w:rsidR="003175AC">
        <w:rPr>
          <w:rFonts w:ascii="Times New Roman" w:hAnsi="Times New Roman" w:cs="Times New Roman"/>
        </w:rPr>
        <w:t xml:space="preserve"> </w:t>
      </w:r>
      <w:r w:rsidR="003175AC" w:rsidRPr="003175AC">
        <w:rPr>
          <w:rFonts w:ascii="Times New Roman" w:hAnsi="Times New Roman" w:cs="Times New Roman"/>
        </w:rPr>
        <w:t>539,40</w:t>
      </w:r>
      <w:r w:rsidR="003175AC">
        <w:rPr>
          <w:rFonts w:ascii="Times New Roman" w:hAnsi="Times New Roman" w:cs="Times New Roman"/>
        </w:rPr>
        <w:t xml:space="preserve"> </w:t>
      </w:r>
      <w:r w:rsidRPr="008F4D27">
        <w:rPr>
          <w:rFonts w:ascii="Times New Roman" w:hAnsi="Times New Roman" w:cs="Times New Roman"/>
        </w:rPr>
        <w:t>руб. Целевых средств на остатке нет.</w:t>
      </w:r>
    </w:p>
    <w:p w:rsidR="000D5E2F" w:rsidRPr="008F4D27" w:rsidRDefault="00346B9A" w:rsidP="00AE2C09">
      <w:pPr>
        <w:tabs>
          <w:tab w:val="left" w:pos="1935"/>
        </w:tabs>
        <w:ind w:firstLine="567"/>
        <w:jc w:val="both"/>
        <w:rPr>
          <w:rFonts w:ascii="Times New Roman" w:hAnsi="Times New Roman" w:cs="Times New Roman"/>
          <w:b/>
        </w:rPr>
      </w:pPr>
      <w:r w:rsidRPr="008F4D27">
        <w:rPr>
          <w:rFonts w:ascii="Times New Roman" w:hAnsi="Times New Roman" w:cs="Times New Roman"/>
          <w:b/>
        </w:rPr>
        <w:t>Форма 0503169 «Сведения по дебиторской и кредиторской задолженности»</w:t>
      </w:r>
    </w:p>
    <w:p w:rsidR="00346B9A" w:rsidRPr="008F4D27" w:rsidRDefault="00346B9A" w:rsidP="00AE2C09">
      <w:pPr>
        <w:tabs>
          <w:tab w:val="left" w:pos="1935"/>
        </w:tabs>
        <w:ind w:firstLine="567"/>
        <w:jc w:val="both"/>
        <w:rPr>
          <w:rFonts w:ascii="Times New Roman" w:hAnsi="Times New Roman" w:cs="Times New Roman"/>
        </w:rPr>
      </w:pPr>
      <w:r w:rsidRPr="008F4D27">
        <w:rPr>
          <w:rFonts w:ascii="Times New Roman" w:hAnsi="Times New Roman" w:cs="Times New Roman"/>
        </w:rPr>
        <w:t xml:space="preserve">Дебиторская задолженность. </w:t>
      </w:r>
    </w:p>
    <w:p w:rsidR="00511EE4" w:rsidRDefault="00655C24" w:rsidP="00511EE4">
      <w:pPr>
        <w:tabs>
          <w:tab w:val="left" w:pos="1935"/>
        </w:tabs>
        <w:spacing w:after="0"/>
        <w:ind w:firstLine="567"/>
        <w:jc w:val="both"/>
        <w:rPr>
          <w:rFonts w:ascii="Times New Roman" w:hAnsi="Times New Roman" w:cs="Times New Roman"/>
        </w:rPr>
      </w:pPr>
      <w:r w:rsidRPr="008F4D27">
        <w:rPr>
          <w:rFonts w:ascii="Times New Roman" w:hAnsi="Times New Roman" w:cs="Times New Roman"/>
        </w:rPr>
        <w:t>По счетам 120521000 и 120523000 отражается задолженность в виде ожидаемых к поступлению арендных платежей.</w:t>
      </w:r>
      <w:r w:rsidR="00346B9A" w:rsidRPr="008F4D27">
        <w:rPr>
          <w:rFonts w:ascii="Times New Roman" w:hAnsi="Times New Roman" w:cs="Times New Roman"/>
        </w:rPr>
        <w:t xml:space="preserve"> </w:t>
      </w:r>
    </w:p>
    <w:p w:rsidR="00F11D97" w:rsidRDefault="00655C24" w:rsidP="00511EE4">
      <w:pPr>
        <w:tabs>
          <w:tab w:val="left" w:pos="1935"/>
        </w:tabs>
        <w:spacing w:after="0"/>
        <w:ind w:firstLine="567"/>
        <w:jc w:val="both"/>
        <w:rPr>
          <w:rFonts w:ascii="Times New Roman" w:hAnsi="Times New Roman" w:cs="Times New Roman"/>
        </w:rPr>
      </w:pPr>
      <w:r w:rsidRPr="008F4D27">
        <w:rPr>
          <w:rFonts w:ascii="Times New Roman" w:hAnsi="Times New Roman" w:cs="Times New Roman"/>
        </w:rPr>
        <w:t>По счетам 1 20551000 и 120561000  отражены ожидаемые доходы в виде МБТ в соответствии с утвержденным бюд</w:t>
      </w:r>
      <w:r w:rsidR="00A75F5A">
        <w:rPr>
          <w:rFonts w:ascii="Times New Roman" w:hAnsi="Times New Roman" w:cs="Times New Roman"/>
        </w:rPr>
        <w:t>жетом на трехлетний период (2023,2024</w:t>
      </w:r>
      <w:r w:rsidRPr="008F4D27">
        <w:rPr>
          <w:rFonts w:ascii="Times New Roman" w:hAnsi="Times New Roman" w:cs="Times New Roman"/>
        </w:rPr>
        <w:t xml:space="preserve"> и 2</w:t>
      </w:r>
      <w:r w:rsidR="00A75F5A">
        <w:rPr>
          <w:rFonts w:ascii="Times New Roman" w:hAnsi="Times New Roman" w:cs="Times New Roman"/>
        </w:rPr>
        <w:t>025</w:t>
      </w:r>
      <w:r w:rsidR="00511EE4">
        <w:rPr>
          <w:rFonts w:ascii="Times New Roman" w:hAnsi="Times New Roman" w:cs="Times New Roman"/>
        </w:rPr>
        <w:t xml:space="preserve"> гг.).</w:t>
      </w:r>
    </w:p>
    <w:p w:rsidR="00230A23" w:rsidRPr="008F4D27" w:rsidRDefault="00230A23" w:rsidP="00AE2C09">
      <w:pPr>
        <w:tabs>
          <w:tab w:val="left" w:pos="1935"/>
        </w:tabs>
        <w:ind w:firstLine="567"/>
        <w:jc w:val="both"/>
        <w:rPr>
          <w:rFonts w:ascii="Times New Roman" w:hAnsi="Times New Roman" w:cs="Times New Roman"/>
        </w:rPr>
      </w:pPr>
      <w:r w:rsidRPr="008F4D27">
        <w:rPr>
          <w:rFonts w:ascii="Times New Roman" w:hAnsi="Times New Roman" w:cs="Times New Roman"/>
        </w:rPr>
        <w:t>Кредиторская задолженность.</w:t>
      </w:r>
    </w:p>
    <w:p w:rsidR="00FE7D05" w:rsidRPr="008F4D27" w:rsidRDefault="00FE7D05" w:rsidP="00511EE4">
      <w:pPr>
        <w:tabs>
          <w:tab w:val="left" w:pos="1935"/>
        </w:tabs>
        <w:spacing w:after="0"/>
        <w:ind w:firstLine="567"/>
        <w:jc w:val="both"/>
        <w:rPr>
          <w:rFonts w:ascii="Times New Roman" w:hAnsi="Times New Roman" w:cs="Times New Roman"/>
        </w:rPr>
      </w:pPr>
      <w:r w:rsidRPr="008F4D27">
        <w:rPr>
          <w:rFonts w:ascii="Times New Roman" w:hAnsi="Times New Roman" w:cs="Times New Roman"/>
        </w:rPr>
        <w:t>Задолженность по счетам 1 40140121 и 1 40140123 отражает  задолженность в виде ожидаемых к поступлению арендных платежей.</w:t>
      </w:r>
    </w:p>
    <w:p w:rsidR="00FE7D05" w:rsidRPr="008F4D27" w:rsidRDefault="00FE7D05" w:rsidP="00511EE4">
      <w:pPr>
        <w:tabs>
          <w:tab w:val="left" w:pos="1935"/>
        </w:tabs>
        <w:spacing w:after="0"/>
        <w:ind w:firstLine="567"/>
        <w:jc w:val="both"/>
        <w:rPr>
          <w:rFonts w:ascii="Times New Roman" w:hAnsi="Times New Roman" w:cs="Times New Roman"/>
        </w:rPr>
      </w:pPr>
      <w:r w:rsidRPr="008F4D27">
        <w:rPr>
          <w:rFonts w:ascii="Times New Roman" w:hAnsi="Times New Roman" w:cs="Times New Roman"/>
        </w:rPr>
        <w:t>Задолженность по счетам 1 40140151 и 1 40140161 отражает  задолженность в виде ожидаемых к поступлению доходов в виде МБТ в соответствии с утвержденным бюджетом на тре</w:t>
      </w:r>
      <w:r w:rsidR="00A75F5A">
        <w:rPr>
          <w:rFonts w:ascii="Times New Roman" w:hAnsi="Times New Roman" w:cs="Times New Roman"/>
        </w:rPr>
        <w:t>хлетний период (2023,2024 и 2025</w:t>
      </w:r>
      <w:r w:rsidRPr="008F4D27">
        <w:rPr>
          <w:rFonts w:ascii="Times New Roman" w:hAnsi="Times New Roman" w:cs="Times New Roman"/>
        </w:rPr>
        <w:t xml:space="preserve"> гг.).</w:t>
      </w:r>
    </w:p>
    <w:p w:rsidR="00214FCE" w:rsidRPr="008F4D27" w:rsidRDefault="00214FCE" w:rsidP="00511EE4">
      <w:pPr>
        <w:tabs>
          <w:tab w:val="left" w:pos="1935"/>
        </w:tabs>
        <w:spacing w:after="0"/>
        <w:ind w:firstLine="567"/>
        <w:jc w:val="both"/>
        <w:rPr>
          <w:rFonts w:ascii="Times New Roman" w:hAnsi="Times New Roman" w:cs="Times New Roman"/>
        </w:rPr>
      </w:pPr>
      <w:r w:rsidRPr="008F4D27">
        <w:rPr>
          <w:rFonts w:ascii="Times New Roman" w:hAnsi="Times New Roman" w:cs="Times New Roman"/>
        </w:rPr>
        <w:t>Задолженность по счетам 1 40160211 и 140160213 отражает сумму резерва для предстоящей оплаты отпусков за фактически отработанное время.</w:t>
      </w:r>
    </w:p>
    <w:p w:rsidR="00A63440" w:rsidRPr="008F4D27" w:rsidRDefault="00A63440" w:rsidP="00A63440">
      <w:pPr>
        <w:spacing w:after="0"/>
        <w:jc w:val="center"/>
        <w:rPr>
          <w:rFonts w:ascii="Times New Roman" w:eastAsia="Courier New" w:hAnsi="Times New Roman" w:cs="Times New Roman"/>
          <w:lang w:eastAsia="ru-RU"/>
        </w:rPr>
      </w:pPr>
      <w:r w:rsidRPr="008F4D27">
        <w:rPr>
          <w:rFonts w:ascii="Times New Roman" w:eastAsia="Times New Roman" w:hAnsi="Times New Roman" w:cs="Times New Roman"/>
          <w:b/>
          <w:lang w:eastAsia="ru-RU"/>
        </w:rPr>
        <w:t>Форма 0503172 "Сведения о государственном (муниципальном) долге,</w:t>
      </w:r>
    </w:p>
    <w:p w:rsidR="00A75F5A" w:rsidRDefault="00A63440" w:rsidP="00A75F5A">
      <w:pPr>
        <w:spacing w:after="0"/>
        <w:ind w:left="460"/>
        <w:jc w:val="center"/>
        <w:rPr>
          <w:rFonts w:ascii="Times New Roman" w:eastAsia="Times New Roman" w:hAnsi="Times New Roman" w:cs="Times New Roman"/>
          <w:b/>
          <w:lang w:eastAsia="ru-RU"/>
        </w:rPr>
      </w:pPr>
      <w:r w:rsidRPr="008F4D27">
        <w:rPr>
          <w:rFonts w:ascii="Times New Roman" w:eastAsia="Times New Roman" w:hAnsi="Times New Roman" w:cs="Times New Roman"/>
          <w:b/>
          <w:lang w:eastAsia="ru-RU"/>
        </w:rPr>
        <w:t xml:space="preserve">предоставленных бюджетных </w:t>
      </w:r>
      <w:proofErr w:type="gramStart"/>
      <w:r w:rsidRPr="008F4D27">
        <w:rPr>
          <w:rFonts w:ascii="Times New Roman" w:eastAsia="Times New Roman" w:hAnsi="Times New Roman" w:cs="Times New Roman"/>
          <w:b/>
          <w:lang w:eastAsia="ru-RU"/>
        </w:rPr>
        <w:t>кредитах</w:t>
      </w:r>
      <w:proofErr w:type="gramEnd"/>
      <w:r w:rsidRPr="008F4D27">
        <w:rPr>
          <w:rFonts w:ascii="Times New Roman" w:eastAsia="Times New Roman" w:hAnsi="Times New Roman" w:cs="Times New Roman"/>
          <w:b/>
          <w:lang w:eastAsia="ru-RU"/>
        </w:rPr>
        <w:t>"</w:t>
      </w:r>
      <w:bookmarkStart w:id="0" w:name="_dx_frag_StartFragment"/>
      <w:bookmarkEnd w:id="0"/>
    </w:p>
    <w:p w:rsidR="00A75F5A" w:rsidRDefault="00A75F5A" w:rsidP="00A75F5A">
      <w:pPr>
        <w:spacing w:after="0"/>
        <w:ind w:left="460"/>
        <w:jc w:val="center"/>
        <w:rPr>
          <w:rFonts w:ascii="Times New Roman" w:eastAsia="Courier New" w:hAnsi="Times New Roman" w:cs="Times New Roman"/>
          <w:lang w:eastAsia="ru-RU"/>
        </w:rPr>
      </w:pPr>
    </w:p>
    <w:p w:rsidR="00A75F5A" w:rsidRDefault="00A75F5A" w:rsidP="00256D88">
      <w:pPr>
        <w:spacing w:after="0"/>
        <w:ind w:firstLine="567"/>
        <w:jc w:val="both"/>
        <w:rPr>
          <w:rFonts w:ascii="Times New Roman" w:eastAsia="Times New Roman" w:hAnsi="Times New Roman" w:cs="Times New Roman"/>
          <w:lang w:eastAsia="ru-RU"/>
        </w:rPr>
      </w:pPr>
      <w:r w:rsidRPr="00A75F5A">
        <w:rPr>
          <w:rFonts w:ascii="Times New Roman" w:eastAsia="Times New Roman" w:hAnsi="Times New Roman" w:cs="Times New Roman"/>
          <w:lang w:eastAsia="ru-RU"/>
        </w:rPr>
        <w:t>Задолженность бюджета Трубчевского муниципального района по кредиту, полученному в 2021 году в ПАО ""</w:t>
      </w:r>
      <w:proofErr w:type="spellStart"/>
      <w:r w:rsidRPr="00A75F5A">
        <w:rPr>
          <w:rFonts w:ascii="Times New Roman" w:eastAsia="Times New Roman" w:hAnsi="Times New Roman" w:cs="Times New Roman"/>
          <w:lang w:eastAsia="ru-RU"/>
        </w:rPr>
        <w:t>Совкомбанк</w:t>
      </w:r>
      <w:proofErr w:type="spellEnd"/>
      <w:r w:rsidRPr="00A75F5A">
        <w:rPr>
          <w:rFonts w:ascii="Times New Roman" w:eastAsia="Times New Roman" w:hAnsi="Times New Roman" w:cs="Times New Roman"/>
          <w:lang w:eastAsia="ru-RU"/>
        </w:rPr>
        <w:t>" погашена в полном объеме.</w:t>
      </w:r>
    </w:p>
    <w:p w:rsidR="00256D88" w:rsidRDefault="00256D88" w:rsidP="00256D88">
      <w:pPr>
        <w:spacing w:after="0"/>
        <w:ind w:firstLine="567"/>
        <w:jc w:val="both"/>
        <w:rPr>
          <w:rFonts w:ascii="Times New Roman" w:eastAsia="Times New Roman" w:hAnsi="Times New Roman" w:cs="Times New Roman"/>
          <w:lang w:eastAsia="ru-RU"/>
        </w:rPr>
      </w:pPr>
    </w:p>
    <w:p w:rsidR="00BD3BA5" w:rsidRDefault="00A75F5A" w:rsidP="00256D88">
      <w:pPr>
        <w:spacing w:after="0"/>
        <w:ind w:firstLine="567"/>
        <w:jc w:val="both"/>
        <w:rPr>
          <w:rFonts w:ascii="Times New Roman" w:eastAsia="Times New Roman" w:hAnsi="Times New Roman" w:cs="Times New Roman"/>
          <w:lang w:eastAsia="ru-RU"/>
        </w:rPr>
      </w:pPr>
      <w:r w:rsidRPr="00A75F5A">
        <w:rPr>
          <w:rFonts w:ascii="Times New Roman" w:eastAsia="Times New Roman" w:hAnsi="Times New Roman" w:cs="Times New Roman"/>
          <w:lang w:eastAsia="ru-RU"/>
        </w:rPr>
        <w:lastRenderedPageBreak/>
        <w:t xml:space="preserve">Задолженность бюджета Трубчевского муниципального района по </w:t>
      </w:r>
      <w:proofErr w:type="gramStart"/>
      <w:r w:rsidRPr="00A75F5A">
        <w:rPr>
          <w:rFonts w:ascii="Times New Roman" w:eastAsia="Times New Roman" w:hAnsi="Times New Roman" w:cs="Times New Roman"/>
          <w:lang w:eastAsia="ru-RU"/>
        </w:rPr>
        <w:t>бюджетному кредиту, полученному в 2022 году из Департамента финансов Брянской области составляет</w:t>
      </w:r>
      <w:proofErr w:type="gramEnd"/>
      <w:r w:rsidRPr="00A75F5A">
        <w:rPr>
          <w:rFonts w:ascii="Times New Roman" w:eastAsia="Times New Roman" w:hAnsi="Times New Roman" w:cs="Times New Roman"/>
          <w:lang w:eastAsia="ru-RU"/>
        </w:rPr>
        <w:t xml:space="preserve"> 3 500 000,00 руб.</w:t>
      </w:r>
    </w:p>
    <w:p w:rsidR="00A75F5A" w:rsidRPr="00A75F5A" w:rsidRDefault="00A75F5A" w:rsidP="00A75F5A">
      <w:pPr>
        <w:spacing w:after="0"/>
        <w:ind w:firstLine="567"/>
        <w:jc w:val="both"/>
        <w:rPr>
          <w:rFonts w:ascii="Times New Roman" w:eastAsia="Times New Roman" w:hAnsi="Times New Roman" w:cs="Times New Roman"/>
          <w:b/>
          <w:lang w:eastAsia="ru-RU"/>
        </w:rPr>
      </w:pPr>
    </w:p>
    <w:p w:rsidR="00A75F5A" w:rsidRDefault="00A75F5A" w:rsidP="00A75F5A">
      <w:pPr>
        <w:spacing w:after="0"/>
        <w:ind w:firstLine="567"/>
        <w:jc w:val="center"/>
        <w:rPr>
          <w:rFonts w:ascii="Times New Roman" w:eastAsia="Times New Roman" w:hAnsi="Times New Roman" w:cs="Times New Roman"/>
          <w:b/>
          <w:lang w:eastAsia="ru-RU"/>
        </w:rPr>
      </w:pPr>
      <w:r w:rsidRPr="00A75F5A">
        <w:rPr>
          <w:rFonts w:ascii="Times New Roman" w:eastAsia="Times New Roman" w:hAnsi="Times New Roman" w:cs="Times New Roman"/>
          <w:b/>
          <w:lang w:eastAsia="ru-RU"/>
        </w:rPr>
        <w:t>Форма 0503</w:t>
      </w:r>
      <w:r>
        <w:rPr>
          <w:rFonts w:ascii="Times New Roman" w:eastAsia="Times New Roman" w:hAnsi="Times New Roman" w:cs="Times New Roman"/>
          <w:b/>
          <w:lang w:eastAsia="ru-RU"/>
        </w:rPr>
        <w:t>1</w:t>
      </w:r>
      <w:r w:rsidRPr="00A75F5A">
        <w:rPr>
          <w:rFonts w:ascii="Times New Roman" w:eastAsia="Times New Roman" w:hAnsi="Times New Roman" w:cs="Times New Roman"/>
          <w:b/>
          <w:lang w:eastAsia="ru-RU"/>
        </w:rPr>
        <w:t>7</w:t>
      </w:r>
      <w:r>
        <w:rPr>
          <w:rFonts w:ascii="Times New Roman" w:eastAsia="Times New Roman" w:hAnsi="Times New Roman" w:cs="Times New Roman"/>
          <w:b/>
          <w:lang w:eastAsia="ru-RU"/>
        </w:rPr>
        <w:t>3</w:t>
      </w:r>
      <w:r w:rsidRPr="00A75F5A">
        <w:rPr>
          <w:rFonts w:ascii="Times New Roman" w:eastAsia="Times New Roman" w:hAnsi="Times New Roman" w:cs="Times New Roman"/>
          <w:b/>
          <w:lang w:eastAsia="ru-RU"/>
        </w:rPr>
        <w:t xml:space="preserve"> "Сведения об изменении остатков валюты баланса"</w:t>
      </w:r>
    </w:p>
    <w:p w:rsidR="00A75F5A" w:rsidRDefault="00A75F5A" w:rsidP="00A75F5A">
      <w:pPr>
        <w:spacing w:after="0"/>
        <w:ind w:firstLine="567"/>
        <w:jc w:val="both"/>
        <w:rPr>
          <w:rFonts w:ascii="Times New Roman" w:eastAsia="Times New Roman" w:hAnsi="Times New Roman" w:cs="Times New Roman"/>
          <w:b/>
          <w:lang w:eastAsia="ru-RU"/>
        </w:rPr>
      </w:pPr>
    </w:p>
    <w:p w:rsidR="00511EE4" w:rsidRDefault="00A75F5A" w:rsidP="00511EE4">
      <w:pPr>
        <w:spacing w:after="0"/>
        <w:ind w:firstLine="567"/>
        <w:jc w:val="both"/>
        <w:rPr>
          <w:rFonts w:ascii="Times New Roman" w:eastAsia="Times New Roman" w:hAnsi="Times New Roman" w:cs="Times New Roman"/>
          <w:lang w:eastAsia="ru-RU"/>
        </w:rPr>
      </w:pPr>
      <w:r w:rsidRPr="00A75F5A">
        <w:rPr>
          <w:rFonts w:ascii="Times New Roman" w:eastAsia="Times New Roman" w:hAnsi="Times New Roman" w:cs="Times New Roman"/>
          <w:lang w:eastAsia="ru-RU"/>
        </w:rPr>
        <w:t>стр. 020 и 021 код 03 сумма - 20 906,04 руб. В 2021 в бухгалтерской записи ошибочно не была отражена переданная безво</w:t>
      </w:r>
      <w:r>
        <w:rPr>
          <w:rFonts w:ascii="Times New Roman" w:eastAsia="Times New Roman" w:hAnsi="Times New Roman" w:cs="Times New Roman"/>
          <w:lang w:eastAsia="ru-RU"/>
        </w:rPr>
        <w:t>змездно амортизация ОС.</w:t>
      </w:r>
    </w:p>
    <w:p w:rsidR="00A75F5A" w:rsidRDefault="00A75F5A" w:rsidP="00511EE4">
      <w:pPr>
        <w:spacing w:after="0"/>
        <w:ind w:firstLine="567"/>
        <w:jc w:val="both"/>
        <w:rPr>
          <w:rFonts w:ascii="Times New Roman" w:eastAsia="Times New Roman" w:hAnsi="Times New Roman" w:cs="Times New Roman"/>
          <w:lang w:eastAsia="ru-RU"/>
        </w:rPr>
      </w:pPr>
      <w:r w:rsidRPr="00A75F5A">
        <w:rPr>
          <w:rFonts w:ascii="Times New Roman" w:eastAsia="Times New Roman" w:hAnsi="Times New Roman" w:cs="Times New Roman"/>
          <w:lang w:eastAsia="ru-RU"/>
        </w:rPr>
        <w:t>стр. 080 код 03 сумма - 142 299,99 руб. В 2019 году не были предоставлены документы по передаче материальных запасов бюджетному учреждению.</w:t>
      </w:r>
    </w:p>
    <w:p w:rsidR="00A75F5A" w:rsidRPr="00A75F5A" w:rsidRDefault="00A75F5A" w:rsidP="00A75F5A">
      <w:pPr>
        <w:spacing w:after="0"/>
        <w:ind w:firstLine="567"/>
        <w:jc w:val="both"/>
        <w:rPr>
          <w:rFonts w:ascii="Times New Roman" w:eastAsia="Courier New" w:hAnsi="Times New Roman" w:cs="Times New Roman"/>
          <w:lang w:eastAsia="ru-RU"/>
        </w:rPr>
      </w:pPr>
    </w:p>
    <w:p w:rsidR="00B157DB" w:rsidRPr="00FD4F88" w:rsidRDefault="00F83589" w:rsidP="00256D88">
      <w:pPr>
        <w:pStyle w:val="a4"/>
        <w:ind w:left="0" w:firstLine="567"/>
        <w:jc w:val="center"/>
        <w:rPr>
          <w:rFonts w:ascii="Times New Roman" w:hAnsi="Times New Roman" w:cs="Times New Roman"/>
          <w:b/>
        </w:rPr>
      </w:pPr>
      <w:bookmarkStart w:id="1" w:name="_GoBack"/>
      <w:bookmarkEnd w:id="1"/>
      <w:r w:rsidRPr="008F4D27">
        <w:rPr>
          <w:rFonts w:ascii="Times New Roman" w:hAnsi="Times New Roman" w:cs="Times New Roman"/>
          <w:b/>
        </w:rPr>
        <w:t xml:space="preserve">Раздел 5 "Прочие вопросы деятельности </w:t>
      </w:r>
      <w:r w:rsidRPr="00FD4F88">
        <w:rPr>
          <w:rFonts w:ascii="Times New Roman" w:hAnsi="Times New Roman" w:cs="Times New Roman"/>
          <w:b/>
        </w:rPr>
        <w:t>субъекта бюджетной отчетности"</w:t>
      </w:r>
    </w:p>
    <w:p w:rsidR="00F83589" w:rsidRPr="00FD4F88" w:rsidRDefault="00F83589" w:rsidP="00AE2C09">
      <w:pPr>
        <w:pStyle w:val="a4"/>
        <w:ind w:left="825"/>
        <w:jc w:val="center"/>
        <w:rPr>
          <w:rFonts w:ascii="Times New Roman" w:hAnsi="Times New Roman" w:cs="Times New Roman"/>
          <w:b/>
        </w:rPr>
      </w:pPr>
    </w:p>
    <w:p w:rsidR="00320071" w:rsidRPr="00FD4F88" w:rsidRDefault="00320071" w:rsidP="00E2537B">
      <w:pPr>
        <w:pStyle w:val="a4"/>
        <w:ind w:left="0" w:firstLine="567"/>
        <w:jc w:val="both"/>
        <w:rPr>
          <w:rFonts w:ascii="Times New Roman" w:hAnsi="Times New Roman" w:cs="Times New Roman"/>
        </w:rPr>
      </w:pPr>
      <w:proofErr w:type="gramStart"/>
      <w:r w:rsidRPr="00FD4F88">
        <w:rPr>
          <w:rFonts w:ascii="Times New Roman" w:hAnsi="Times New Roman" w:cs="Times New Roman"/>
        </w:rPr>
        <w:t>Бухгалтерский учет в учреждении осуществляется в соответствии с федеральный законом от 06.12.2011 N 402-ФЗ "О бухгалтерском учете", приказом Минфина России от 01.12.2010 N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приказом Минфина России от</w:t>
      </w:r>
      <w:proofErr w:type="gramEnd"/>
      <w:r w:rsidRPr="00FD4F88">
        <w:rPr>
          <w:rFonts w:ascii="Times New Roman" w:hAnsi="Times New Roman" w:cs="Times New Roman"/>
        </w:rPr>
        <w:t xml:space="preserve"> 06.12.2010 N 162н "Об утверждении Плана счетов бюджетного учета и Инструкции по его применению", а так же в соответствии с федеральными стандартами бухгалтерского учета для орган</w:t>
      </w:r>
      <w:r w:rsidR="001724CA" w:rsidRPr="00FD4F88">
        <w:rPr>
          <w:rFonts w:ascii="Times New Roman" w:hAnsi="Times New Roman" w:cs="Times New Roman"/>
        </w:rPr>
        <w:t>изаций государственного сектора.</w:t>
      </w:r>
    </w:p>
    <w:p w:rsidR="00320071" w:rsidRPr="00FD4F88" w:rsidRDefault="00320071" w:rsidP="00E2537B">
      <w:pPr>
        <w:pStyle w:val="a4"/>
        <w:ind w:left="0" w:firstLine="567"/>
        <w:jc w:val="both"/>
        <w:rPr>
          <w:rFonts w:ascii="Times New Roman" w:hAnsi="Times New Roman" w:cs="Times New Roman"/>
        </w:rPr>
      </w:pPr>
      <w:r w:rsidRPr="00FD4F88">
        <w:rPr>
          <w:rFonts w:ascii="Times New Roman" w:hAnsi="Times New Roman" w:cs="Times New Roman"/>
        </w:rPr>
        <w:t>Составление и предоставление бюджетной (бухгалтерской) отчетности осуществляется в соответствии с приказом Минфина России от 28.12.2010 N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p>
    <w:p w:rsidR="000F3236" w:rsidRPr="00FD4F88" w:rsidRDefault="000F3236" w:rsidP="00E2537B">
      <w:pPr>
        <w:pStyle w:val="a4"/>
        <w:ind w:left="0"/>
        <w:jc w:val="both"/>
        <w:rPr>
          <w:rFonts w:ascii="Times New Roman" w:hAnsi="Times New Roman" w:cs="Times New Roman"/>
        </w:rPr>
      </w:pPr>
      <w:r w:rsidRPr="00FD4F88">
        <w:rPr>
          <w:rFonts w:ascii="Times New Roman" w:hAnsi="Times New Roman" w:cs="Times New Roman"/>
        </w:rPr>
        <w:t>В связи с отсутствием числовых показателей следующие формы годовой бюджетной отчетности не предоставляются:</w:t>
      </w:r>
    </w:p>
    <w:p w:rsidR="009030F8" w:rsidRPr="00FD4F88" w:rsidRDefault="00E72B36" w:rsidP="00E2537B">
      <w:pPr>
        <w:pStyle w:val="a4"/>
        <w:numPr>
          <w:ilvl w:val="0"/>
          <w:numId w:val="11"/>
        </w:numPr>
        <w:ind w:left="0" w:firstLine="567"/>
        <w:jc w:val="both"/>
        <w:rPr>
          <w:rFonts w:ascii="Times New Roman" w:hAnsi="Times New Roman" w:cs="Times New Roman"/>
        </w:rPr>
      </w:pPr>
      <w:r w:rsidRPr="00FD4F88">
        <w:rPr>
          <w:rFonts w:ascii="Times New Roman" w:hAnsi="Times New Roman" w:cs="Times New Roman"/>
        </w:rPr>
        <w:t>Сведения о проведен</w:t>
      </w:r>
      <w:r w:rsidR="00320071" w:rsidRPr="00FD4F88">
        <w:rPr>
          <w:rFonts w:ascii="Times New Roman" w:hAnsi="Times New Roman" w:cs="Times New Roman"/>
        </w:rPr>
        <w:t>ии инвентаризаций (Таблица N 6).</w:t>
      </w:r>
    </w:p>
    <w:p w:rsidR="00320071" w:rsidRPr="00FD4F88" w:rsidRDefault="00320071" w:rsidP="00AE2C09">
      <w:pPr>
        <w:pStyle w:val="a4"/>
        <w:ind w:left="927"/>
        <w:jc w:val="both"/>
        <w:rPr>
          <w:rFonts w:ascii="Times New Roman" w:hAnsi="Times New Roman" w:cs="Times New Roman"/>
        </w:rPr>
      </w:pPr>
    </w:p>
    <w:tbl>
      <w:tblPr>
        <w:tblStyle w:val="21"/>
        <w:tblW w:w="10508" w:type="dxa"/>
        <w:tblInd w:w="96"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3999"/>
        <w:gridCol w:w="2286"/>
        <w:gridCol w:w="4223"/>
      </w:tblGrid>
      <w:tr w:rsidR="009030F8" w:rsidRPr="00FD4F88" w:rsidTr="009030F8">
        <w:trPr>
          <w:trHeight w:val="337"/>
        </w:trPr>
        <w:tc>
          <w:tcPr>
            <w:tcW w:w="3999" w:type="dxa"/>
            <w:shd w:val="clear" w:color="auto" w:fill="auto"/>
            <w:tcMar>
              <w:top w:w="0" w:type="dxa"/>
              <w:left w:w="108" w:type="dxa"/>
              <w:bottom w:w="0" w:type="dxa"/>
              <w:right w:w="108" w:type="dxa"/>
            </w:tcMar>
            <w:vAlign w:val="center"/>
          </w:tcPr>
          <w:p w:rsidR="009030F8" w:rsidRPr="00FD4F88" w:rsidRDefault="009030F8" w:rsidP="00AE2C09">
            <w:pPr>
              <w:spacing w:line="276" w:lineRule="auto"/>
              <w:rPr>
                <w:rFonts w:ascii="Times New Roman" w:eastAsia="Times New Roman" w:hAnsi="Times New Roman" w:cs="Times New Roman"/>
                <w:szCs w:val="22"/>
              </w:rPr>
            </w:pPr>
            <w:r w:rsidRPr="00FD4F88">
              <w:rPr>
                <w:rFonts w:ascii="Times New Roman" w:eastAsia="Times New Roman" w:hAnsi="Times New Roman" w:cs="Times New Roman"/>
                <w:szCs w:val="22"/>
              </w:rPr>
              <w:t>Руководитель</w:t>
            </w:r>
          </w:p>
        </w:tc>
        <w:tc>
          <w:tcPr>
            <w:tcW w:w="2286" w:type="dxa"/>
            <w:shd w:val="clear" w:color="auto" w:fill="auto"/>
            <w:tcMar>
              <w:top w:w="0" w:type="dxa"/>
              <w:left w:w="108" w:type="dxa"/>
              <w:bottom w:w="0" w:type="dxa"/>
              <w:right w:w="108" w:type="dxa"/>
            </w:tcMar>
            <w:vAlign w:val="center"/>
          </w:tcPr>
          <w:p w:rsidR="009030F8" w:rsidRPr="00FD4F88" w:rsidRDefault="009030F8" w:rsidP="00AE2C09">
            <w:pPr>
              <w:spacing w:line="276" w:lineRule="auto"/>
              <w:jc w:val="center"/>
              <w:rPr>
                <w:rFonts w:ascii="Times New Roman" w:eastAsia="Times New Roman" w:hAnsi="Times New Roman" w:cs="Times New Roman"/>
                <w:szCs w:val="22"/>
              </w:rPr>
            </w:pPr>
            <w:r w:rsidRPr="00FD4F88">
              <w:rPr>
                <w:rFonts w:ascii="Times New Roman" w:eastAsia="Times New Roman" w:hAnsi="Times New Roman" w:cs="Times New Roman"/>
                <w:szCs w:val="22"/>
              </w:rPr>
              <w:t>________________</w:t>
            </w:r>
          </w:p>
        </w:tc>
        <w:tc>
          <w:tcPr>
            <w:tcW w:w="0" w:type="auto"/>
            <w:shd w:val="clear" w:color="auto" w:fill="auto"/>
            <w:tcMar>
              <w:top w:w="0" w:type="dxa"/>
              <w:left w:w="108" w:type="dxa"/>
              <w:bottom w:w="0" w:type="dxa"/>
              <w:right w:w="108" w:type="dxa"/>
            </w:tcMar>
            <w:vAlign w:val="center"/>
          </w:tcPr>
          <w:p w:rsidR="009030F8" w:rsidRPr="00FD4F88" w:rsidRDefault="00320071" w:rsidP="00AE2C09">
            <w:pPr>
              <w:spacing w:line="276" w:lineRule="auto"/>
              <w:rPr>
                <w:rFonts w:ascii="Times New Roman" w:hAnsi="Times New Roman" w:cs="Times New Roman"/>
                <w:szCs w:val="22"/>
              </w:rPr>
            </w:pPr>
            <w:r w:rsidRPr="00FD4F88">
              <w:rPr>
                <w:rFonts w:ascii="Times New Roman" w:hAnsi="Times New Roman" w:cs="Times New Roman"/>
                <w:szCs w:val="22"/>
              </w:rPr>
              <w:t xml:space="preserve">      </w:t>
            </w:r>
            <w:r w:rsidR="00D84AAB">
              <w:rPr>
                <w:rFonts w:ascii="Times New Roman" w:hAnsi="Times New Roman" w:cs="Times New Roman"/>
                <w:szCs w:val="22"/>
              </w:rPr>
              <w:t xml:space="preserve">                   </w:t>
            </w:r>
            <w:proofErr w:type="spellStart"/>
            <w:r w:rsidR="00D84AAB">
              <w:rPr>
                <w:rFonts w:ascii="Times New Roman" w:hAnsi="Times New Roman" w:cs="Times New Roman"/>
                <w:szCs w:val="22"/>
              </w:rPr>
              <w:t>С.И.Сидорова</w:t>
            </w:r>
            <w:proofErr w:type="spellEnd"/>
          </w:p>
        </w:tc>
      </w:tr>
      <w:tr w:rsidR="009030F8" w:rsidRPr="00FD4F88" w:rsidTr="009030F8">
        <w:trPr>
          <w:trHeight w:val="350"/>
        </w:trPr>
        <w:tc>
          <w:tcPr>
            <w:tcW w:w="3999" w:type="dxa"/>
            <w:shd w:val="clear" w:color="auto" w:fill="auto"/>
            <w:tcMar>
              <w:top w:w="0" w:type="dxa"/>
              <w:left w:w="108" w:type="dxa"/>
              <w:bottom w:w="0" w:type="dxa"/>
              <w:right w:w="108" w:type="dxa"/>
            </w:tcMar>
            <w:vAlign w:val="bottom"/>
          </w:tcPr>
          <w:p w:rsidR="009030F8" w:rsidRPr="00FD4F88" w:rsidRDefault="009030F8" w:rsidP="00AE2C09">
            <w:pPr>
              <w:spacing w:line="276" w:lineRule="auto"/>
              <w:rPr>
                <w:rFonts w:ascii="Times New Roman" w:hAnsi="Times New Roman" w:cs="Times New Roman"/>
                <w:szCs w:val="22"/>
              </w:rPr>
            </w:pPr>
          </w:p>
        </w:tc>
        <w:tc>
          <w:tcPr>
            <w:tcW w:w="2286" w:type="dxa"/>
            <w:shd w:val="clear" w:color="auto" w:fill="auto"/>
            <w:tcMar>
              <w:top w:w="0" w:type="dxa"/>
              <w:left w:w="108" w:type="dxa"/>
              <w:bottom w:w="0" w:type="dxa"/>
              <w:right w:w="108" w:type="dxa"/>
            </w:tcMar>
            <w:vAlign w:val="center"/>
          </w:tcPr>
          <w:p w:rsidR="009030F8" w:rsidRPr="00FD4F88" w:rsidRDefault="009030F8" w:rsidP="00AE2C09">
            <w:pPr>
              <w:spacing w:line="276" w:lineRule="auto"/>
              <w:jc w:val="center"/>
              <w:rPr>
                <w:rFonts w:ascii="Times New Roman" w:eastAsia="Times New Roman" w:hAnsi="Times New Roman" w:cs="Times New Roman"/>
                <w:szCs w:val="22"/>
              </w:rPr>
            </w:pPr>
            <w:r w:rsidRPr="00FD4F88">
              <w:rPr>
                <w:rFonts w:ascii="Times New Roman" w:eastAsia="Times New Roman" w:hAnsi="Times New Roman" w:cs="Times New Roman"/>
                <w:szCs w:val="22"/>
              </w:rPr>
              <w:t>(подпись)</w:t>
            </w:r>
          </w:p>
        </w:tc>
        <w:tc>
          <w:tcPr>
            <w:tcW w:w="0" w:type="auto"/>
            <w:shd w:val="clear" w:color="auto" w:fill="auto"/>
            <w:tcMar>
              <w:top w:w="0" w:type="dxa"/>
              <w:left w:w="108" w:type="dxa"/>
              <w:bottom w:w="0" w:type="dxa"/>
              <w:right w:w="108" w:type="dxa"/>
            </w:tcMar>
            <w:vAlign w:val="center"/>
          </w:tcPr>
          <w:p w:rsidR="009030F8" w:rsidRPr="00FD4F88" w:rsidRDefault="009030F8" w:rsidP="00AE2C09">
            <w:pPr>
              <w:spacing w:line="276" w:lineRule="auto"/>
              <w:jc w:val="center"/>
              <w:rPr>
                <w:rFonts w:ascii="Times New Roman" w:eastAsia="Times New Roman" w:hAnsi="Times New Roman" w:cs="Times New Roman"/>
                <w:szCs w:val="22"/>
              </w:rPr>
            </w:pPr>
            <w:r w:rsidRPr="00FD4F88">
              <w:rPr>
                <w:rFonts w:ascii="Times New Roman" w:eastAsia="Times New Roman" w:hAnsi="Times New Roman" w:cs="Times New Roman"/>
                <w:szCs w:val="22"/>
              </w:rPr>
              <w:t>(расшифровка подписи)</w:t>
            </w:r>
          </w:p>
        </w:tc>
      </w:tr>
      <w:tr w:rsidR="009030F8" w:rsidRPr="00FD4F88" w:rsidTr="009030F8">
        <w:trPr>
          <w:trHeight w:val="351"/>
        </w:trPr>
        <w:tc>
          <w:tcPr>
            <w:tcW w:w="0" w:type="auto"/>
            <w:gridSpan w:val="3"/>
            <w:shd w:val="clear" w:color="auto" w:fill="auto"/>
            <w:tcMar>
              <w:top w:w="0" w:type="dxa"/>
              <w:left w:w="108" w:type="dxa"/>
              <w:bottom w:w="0" w:type="dxa"/>
              <w:right w:w="108" w:type="dxa"/>
            </w:tcMar>
            <w:vAlign w:val="bottom"/>
          </w:tcPr>
          <w:p w:rsidR="009030F8" w:rsidRPr="00FD4F88" w:rsidRDefault="009030F8" w:rsidP="00AE2C09">
            <w:pPr>
              <w:spacing w:line="276" w:lineRule="auto"/>
              <w:rPr>
                <w:rFonts w:ascii="Times New Roman" w:hAnsi="Times New Roman" w:cs="Times New Roman"/>
                <w:szCs w:val="22"/>
              </w:rPr>
            </w:pPr>
          </w:p>
        </w:tc>
      </w:tr>
      <w:tr w:rsidR="009030F8" w:rsidRPr="00FD4F88" w:rsidTr="009030F8">
        <w:trPr>
          <w:trHeight w:val="351"/>
        </w:trPr>
        <w:tc>
          <w:tcPr>
            <w:tcW w:w="3999" w:type="dxa"/>
            <w:shd w:val="clear" w:color="auto" w:fill="auto"/>
            <w:tcMar>
              <w:top w:w="0" w:type="dxa"/>
              <w:left w:w="108" w:type="dxa"/>
              <w:bottom w:w="0" w:type="dxa"/>
              <w:right w:w="108" w:type="dxa"/>
            </w:tcMar>
            <w:vAlign w:val="center"/>
          </w:tcPr>
          <w:p w:rsidR="009030F8" w:rsidRPr="00FD4F88" w:rsidRDefault="009030F8" w:rsidP="00AE2C09">
            <w:pPr>
              <w:spacing w:line="276" w:lineRule="auto"/>
              <w:rPr>
                <w:rFonts w:ascii="Times New Roman" w:eastAsia="Times New Roman" w:hAnsi="Times New Roman" w:cs="Times New Roman"/>
                <w:szCs w:val="22"/>
              </w:rPr>
            </w:pPr>
            <w:r w:rsidRPr="00FD4F88">
              <w:rPr>
                <w:rFonts w:ascii="Times New Roman" w:eastAsia="Times New Roman" w:hAnsi="Times New Roman" w:cs="Times New Roman"/>
                <w:szCs w:val="22"/>
              </w:rPr>
              <w:t>Руководитель планово-</w:t>
            </w:r>
          </w:p>
        </w:tc>
        <w:tc>
          <w:tcPr>
            <w:tcW w:w="2286" w:type="dxa"/>
            <w:shd w:val="clear" w:color="auto" w:fill="auto"/>
            <w:tcMar>
              <w:top w:w="0" w:type="dxa"/>
              <w:left w:w="108" w:type="dxa"/>
              <w:bottom w:w="0" w:type="dxa"/>
              <w:right w:w="108" w:type="dxa"/>
            </w:tcMar>
            <w:vAlign w:val="center"/>
          </w:tcPr>
          <w:p w:rsidR="009030F8" w:rsidRPr="00FD4F88" w:rsidRDefault="009030F8" w:rsidP="00AE2C09">
            <w:pPr>
              <w:spacing w:line="276" w:lineRule="auto"/>
              <w:jc w:val="center"/>
              <w:rPr>
                <w:rFonts w:ascii="Times New Roman" w:eastAsia="Times New Roman" w:hAnsi="Times New Roman" w:cs="Times New Roman"/>
                <w:szCs w:val="22"/>
              </w:rPr>
            </w:pPr>
            <w:r w:rsidRPr="00FD4F88">
              <w:rPr>
                <w:rFonts w:ascii="Times New Roman" w:eastAsia="Times New Roman" w:hAnsi="Times New Roman" w:cs="Times New Roman"/>
                <w:szCs w:val="22"/>
              </w:rPr>
              <w:t>________________</w:t>
            </w:r>
          </w:p>
        </w:tc>
        <w:tc>
          <w:tcPr>
            <w:tcW w:w="0" w:type="auto"/>
            <w:shd w:val="clear" w:color="auto" w:fill="auto"/>
            <w:tcMar>
              <w:top w:w="0" w:type="dxa"/>
              <w:left w:w="108" w:type="dxa"/>
              <w:bottom w:w="0" w:type="dxa"/>
              <w:right w:w="108" w:type="dxa"/>
            </w:tcMar>
            <w:vAlign w:val="center"/>
          </w:tcPr>
          <w:p w:rsidR="009030F8" w:rsidRPr="00FD4F88" w:rsidRDefault="00320071" w:rsidP="00AE2C09">
            <w:pPr>
              <w:spacing w:line="276" w:lineRule="auto"/>
              <w:rPr>
                <w:rFonts w:ascii="Times New Roman" w:hAnsi="Times New Roman" w:cs="Times New Roman"/>
                <w:szCs w:val="22"/>
              </w:rPr>
            </w:pPr>
            <w:r w:rsidRPr="00FD4F88">
              <w:rPr>
                <w:rFonts w:ascii="Times New Roman" w:hAnsi="Times New Roman" w:cs="Times New Roman"/>
                <w:szCs w:val="22"/>
              </w:rPr>
              <w:t xml:space="preserve">                      </w:t>
            </w:r>
          </w:p>
        </w:tc>
      </w:tr>
      <w:tr w:rsidR="009030F8" w:rsidRPr="00FD4F88" w:rsidTr="009030F8">
        <w:trPr>
          <w:trHeight w:val="351"/>
        </w:trPr>
        <w:tc>
          <w:tcPr>
            <w:tcW w:w="3999" w:type="dxa"/>
            <w:shd w:val="clear" w:color="auto" w:fill="auto"/>
            <w:tcMar>
              <w:top w:w="0" w:type="dxa"/>
              <w:left w:w="108" w:type="dxa"/>
              <w:bottom w:w="0" w:type="dxa"/>
              <w:right w:w="108" w:type="dxa"/>
            </w:tcMar>
            <w:vAlign w:val="center"/>
          </w:tcPr>
          <w:p w:rsidR="009030F8" w:rsidRPr="00FD4F88" w:rsidRDefault="009030F8" w:rsidP="00AE2C09">
            <w:pPr>
              <w:spacing w:line="276" w:lineRule="auto"/>
              <w:rPr>
                <w:rFonts w:ascii="Times New Roman" w:eastAsia="Times New Roman" w:hAnsi="Times New Roman" w:cs="Times New Roman"/>
                <w:szCs w:val="22"/>
              </w:rPr>
            </w:pPr>
            <w:r w:rsidRPr="00FD4F88">
              <w:rPr>
                <w:rFonts w:ascii="Times New Roman" w:eastAsia="Times New Roman" w:hAnsi="Times New Roman" w:cs="Times New Roman"/>
                <w:szCs w:val="22"/>
              </w:rPr>
              <w:t>экономической службы</w:t>
            </w:r>
          </w:p>
        </w:tc>
        <w:tc>
          <w:tcPr>
            <w:tcW w:w="2286" w:type="dxa"/>
            <w:shd w:val="clear" w:color="auto" w:fill="auto"/>
            <w:tcMar>
              <w:top w:w="0" w:type="dxa"/>
              <w:left w:w="108" w:type="dxa"/>
              <w:bottom w:w="0" w:type="dxa"/>
              <w:right w:w="108" w:type="dxa"/>
            </w:tcMar>
            <w:vAlign w:val="center"/>
          </w:tcPr>
          <w:p w:rsidR="009030F8" w:rsidRPr="00FD4F88" w:rsidRDefault="009030F8" w:rsidP="00AE2C09">
            <w:pPr>
              <w:spacing w:line="276" w:lineRule="auto"/>
              <w:jc w:val="center"/>
              <w:rPr>
                <w:rFonts w:ascii="Times New Roman" w:eastAsia="Times New Roman" w:hAnsi="Times New Roman" w:cs="Times New Roman"/>
                <w:szCs w:val="22"/>
              </w:rPr>
            </w:pPr>
            <w:r w:rsidRPr="00FD4F88">
              <w:rPr>
                <w:rFonts w:ascii="Times New Roman" w:eastAsia="Times New Roman" w:hAnsi="Times New Roman" w:cs="Times New Roman"/>
                <w:szCs w:val="22"/>
              </w:rPr>
              <w:t>(подпись)</w:t>
            </w:r>
          </w:p>
        </w:tc>
        <w:tc>
          <w:tcPr>
            <w:tcW w:w="0" w:type="auto"/>
            <w:shd w:val="clear" w:color="auto" w:fill="auto"/>
            <w:tcMar>
              <w:top w:w="0" w:type="dxa"/>
              <w:left w:w="108" w:type="dxa"/>
              <w:bottom w:w="0" w:type="dxa"/>
              <w:right w:w="108" w:type="dxa"/>
            </w:tcMar>
            <w:vAlign w:val="center"/>
          </w:tcPr>
          <w:p w:rsidR="009030F8" w:rsidRPr="00FD4F88" w:rsidRDefault="009030F8" w:rsidP="00AE2C09">
            <w:pPr>
              <w:spacing w:line="276" w:lineRule="auto"/>
              <w:jc w:val="center"/>
              <w:rPr>
                <w:rFonts w:ascii="Times New Roman" w:eastAsia="Times New Roman" w:hAnsi="Times New Roman" w:cs="Times New Roman"/>
                <w:szCs w:val="22"/>
              </w:rPr>
            </w:pPr>
            <w:r w:rsidRPr="00FD4F88">
              <w:rPr>
                <w:rFonts w:ascii="Times New Roman" w:eastAsia="Times New Roman" w:hAnsi="Times New Roman" w:cs="Times New Roman"/>
                <w:szCs w:val="22"/>
              </w:rPr>
              <w:t>(расшифровка подписи)</w:t>
            </w:r>
          </w:p>
        </w:tc>
      </w:tr>
      <w:tr w:rsidR="009030F8" w:rsidRPr="00FD4F88" w:rsidTr="009030F8">
        <w:trPr>
          <w:trHeight w:val="351"/>
        </w:trPr>
        <w:tc>
          <w:tcPr>
            <w:tcW w:w="0" w:type="auto"/>
            <w:gridSpan w:val="3"/>
            <w:shd w:val="clear" w:color="auto" w:fill="auto"/>
            <w:tcMar>
              <w:top w:w="0" w:type="dxa"/>
              <w:left w:w="108" w:type="dxa"/>
              <w:bottom w:w="0" w:type="dxa"/>
              <w:right w:w="108" w:type="dxa"/>
            </w:tcMar>
            <w:vAlign w:val="bottom"/>
          </w:tcPr>
          <w:p w:rsidR="009030F8" w:rsidRPr="00FD4F88" w:rsidRDefault="009030F8" w:rsidP="00AE2C09">
            <w:pPr>
              <w:spacing w:line="276" w:lineRule="auto"/>
              <w:rPr>
                <w:rFonts w:ascii="Times New Roman" w:hAnsi="Times New Roman" w:cs="Times New Roman"/>
                <w:szCs w:val="22"/>
              </w:rPr>
            </w:pPr>
          </w:p>
        </w:tc>
      </w:tr>
      <w:tr w:rsidR="009030F8" w:rsidRPr="00FD4F88" w:rsidTr="009030F8">
        <w:trPr>
          <w:trHeight w:val="351"/>
        </w:trPr>
        <w:tc>
          <w:tcPr>
            <w:tcW w:w="3999" w:type="dxa"/>
            <w:shd w:val="clear" w:color="auto" w:fill="auto"/>
            <w:tcMar>
              <w:top w:w="0" w:type="dxa"/>
              <w:left w:w="108" w:type="dxa"/>
              <w:bottom w:w="0" w:type="dxa"/>
              <w:right w:w="108" w:type="dxa"/>
            </w:tcMar>
            <w:vAlign w:val="center"/>
          </w:tcPr>
          <w:p w:rsidR="009030F8" w:rsidRPr="00FD4F88" w:rsidRDefault="009030F8" w:rsidP="00AE2C09">
            <w:pPr>
              <w:spacing w:line="276" w:lineRule="auto"/>
              <w:rPr>
                <w:rFonts w:ascii="Times New Roman" w:eastAsia="Times New Roman" w:hAnsi="Times New Roman" w:cs="Times New Roman"/>
                <w:szCs w:val="22"/>
              </w:rPr>
            </w:pPr>
            <w:r w:rsidRPr="00FD4F88">
              <w:rPr>
                <w:rFonts w:ascii="Times New Roman" w:eastAsia="Times New Roman" w:hAnsi="Times New Roman" w:cs="Times New Roman"/>
                <w:szCs w:val="22"/>
              </w:rPr>
              <w:t>Главный</w:t>
            </w:r>
          </w:p>
        </w:tc>
        <w:tc>
          <w:tcPr>
            <w:tcW w:w="2286" w:type="dxa"/>
            <w:shd w:val="clear" w:color="auto" w:fill="auto"/>
            <w:tcMar>
              <w:top w:w="0" w:type="dxa"/>
              <w:left w:w="108" w:type="dxa"/>
              <w:bottom w:w="0" w:type="dxa"/>
              <w:right w:w="108" w:type="dxa"/>
            </w:tcMar>
            <w:vAlign w:val="center"/>
          </w:tcPr>
          <w:p w:rsidR="009030F8" w:rsidRPr="00FD4F88" w:rsidRDefault="009030F8" w:rsidP="00AE2C09">
            <w:pPr>
              <w:spacing w:line="276" w:lineRule="auto"/>
              <w:jc w:val="center"/>
              <w:rPr>
                <w:rFonts w:ascii="Times New Roman" w:eastAsia="Times New Roman" w:hAnsi="Times New Roman" w:cs="Times New Roman"/>
                <w:szCs w:val="22"/>
              </w:rPr>
            </w:pPr>
            <w:r w:rsidRPr="00FD4F88">
              <w:rPr>
                <w:rFonts w:ascii="Times New Roman" w:eastAsia="Times New Roman" w:hAnsi="Times New Roman" w:cs="Times New Roman"/>
                <w:szCs w:val="22"/>
              </w:rPr>
              <w:t>________________</w:t>
            </w:r>
          </w:p>
        </w:tc>
        <w:tc>
          <w:tcPr>
            <w:tcW w:w="0" w:type="auto"/>
            <w:shd w:val="clear" w:color="auto" w:fill="auto"/>
            <w:tcMar>
              <w:top w:w="0" w:type="dxa"/>
              <w:left w:w="108" w:type="dxa"/>
              <w:bottom w:w="0" w:type="dxa"/>
              <w:right w:w="108" w:type="dxa"/>
            </w:tcMar>
            <w:vAlign w:val="bottom"/>
          </w:tcPr>
          <w:p w:rsidR="009030F8" w:rsidRPr="00FD4F88" w:rsidRDefault="00320071" w:rsidP="005D33F8">
            <w:pPr>
              <w:spacing w:line="276" w:lineRule="auto"/>
              <w:rPr>
                <w:rFonts w:ascii="Times New Roman" w:hAnsi="Times New Roman" w:cs="Times New Roman"/>
                <w:szCs w:val="22"/>
              </w:rPr>
            </w:pPr>
            <w:r w:rsidRPr="00FD4F88">
              <w:rPr>
                <w:rFonts w:ascii="Times New Roman" w:hAnsi="Times New Roman" w:cs="Times New Roman"/>
                <w:szCs w:val="22"/>
              </w:rPr>
              <w:t xml:space="preserve">                       </w:t>
            </w:r>
            <w:r w:rsidR="005D33F8" w:rsidRPr="00FD4F88">
              <w:rPr>
                <w:rFonts w:ascii="Times New Roman" w:hAnsi="Times New Roman" w:cs="Times New Roman"/>
                <w:szCs w:val="22"/>
              </w:rPr>
              <w:t>К.А.Латонова</w:t>
            </w:r>
          </w:p>
        </w:tc>
      </w:tr>
      <w:tr w:rsidR="009030F8" w:rsidRPr="00FD4F88" w:rsidTr="009030F8">
        <w:trPr>
          <w:trHeight w:val="351"/>
        </w:trPr>
        <w:tc>
          <w:tcPr>
            <w:tcW w:w="3999" w:type="dxa"/>
            <w:shd w:val="clear" w:color="auto" w:fill="auto"/>
            <w:tcMar>
              <w:top w:w="0" w:type="dxa"/>
              <w:left w:w="108" w:type="dxa"/>
              <w:bottom w:w="0" w:type="dxa"/>
              <w:right w:w="108" w:type="dxa"/>
            </w:tcMar>
            <w:vAlign w:val="center"/>
          </w:tcPr>
          <w:p w:rsidR="009030F8" w:rsidRPr="00FD4F88" w:rsidRDefault="009030F8" w:rsidP="00AE2C09">
            <w:pPr>
              <w:spacing w:line="276" w:lineRule="auto"/>
              <w:rPr>
                <w:rFonts w:ascii="Times New Roman" w:eastAsia="Times New Roman" w:hAnsi="Times New Roman" w:cs="Times New Roman"/>
                <w:szCs w:val="22"/>
              </w:rPr>
            </w:pPr>
            <w:r w:rsidRPr="00FD4F88">
              <w:rPr>
                <w:rFonts w:ascii="Times New Roman" w:eastAsia="Times New Roman" w:hAnsi="Times New Roman" w:cs="Times New Roman"/>
                <w:szCs w:val="22"/>
              </w:rPr>
              <w:t>бухгалтер</w:t>
            </w:r>
          </w:p>
        </w:tc>
        <w:tc>
          <w:tcPr>
            <w:tcW w:w="2286" w:type="dxa"/>
            <w:shd w:val="clear" w:color="auto" w:fill="auto"/>
            <w:tcMar>
              <w:top w:w="0" w:type="dxa"/>
              <w:left w:w="108" w:type="dxa"/>
              <w:bottom w:w="0" w:type="dxa"/>
              <w:right w:w="108" w:type="dxa"/>
            </w:tcMar>
            <w:vAlign w:val="center"/>
          </w:tcPr>
          <w:p w:rsidR="009030F8" w:rsidRPr="00FD4F88" w:rsidRDefault="009030F8" w:rsidP="00AE2C09">
            <w:pPr>
              <w:spacing w:line="276" w:lineRule="auto"/>
              <w:jc w:val="center"/>
              <w:rPr>
                <w:rFonts w:ascii="Times New Roman" w:eastAsia="Times New Roman" w:hAnsi="Times New Roman" w:cs="Times New Roman"/>
                <w:szCs w:val="22"/>
              </w:rPr>
            </w:pPr>
            <w:r w:rsidRPr="00FD4F88">
              <w:rPr>
                <w:rFonts w:ascii="Times New Roman" w:eastAsia="Times New Roman" w:hAnsi="Times New Roman" w:cs="Times New Roman"/>
                <w:szCs w:val="22"/>
              </w:rPr>
              <w:t>(подпись)</w:t>
            </w:r>
          </w:p>
        </w:tc>
        <w:tc>
          <w:tcPr>
            <w:tcW w:w="0" w:type="auto"/>
            <w:shd w:val="clear" w:color="auto" w:fill="auto"/>
            <w:tcMar>
              <w:top w:w="0" w:type="dxa"/>
              <w:left w:w="108" w:type="dxa"/>
              <w:bottom w:w="0" w:type="dxa"/>
              <w:right w:w="108" w:type="dxa"/>
            </w:tcMar>
            <w:vAlign w:val="center"/>
          </w:tcPr>
          <w:p w:rsidR="009030F8" w:rsidRPr="00FD4F88" w:rsidRDefault="009030F8" w:rsidP="00AE2C09">
            <w:pPr>
              <w:spacing w:line="276" w:lineRule="auto"/>
              <w:jc w:val="center"/>
              <w:rPr>
                <w:rFonts w:ascii="Times New Roman" w:eastAsia="Times New Roman" w:hAnsi="Times New Roman" w:cs="Times New Roman"/>
                <w:szCs w:val="22"/>
              </w:rPr>
            </w:pPr>
            <w:r w:rsidRPr="00FD4F88">
              <w:rPr>
                <w:rFonts w:ascii="Times New Roman" w:eastAsia="Times New Roman" w:hAnsi="Times New Roman" w:cs="Times New Roman"/>
                <w:szCs w:val="22"/>
              </w:rPr>
              <w:t>(расшифровка подписи)</w:t>
            </w:r>
          </w:p>
        </w:tc>
      </w:tr>
      <w:tr w:rsidR="009030F8" w:rsidRPr="00FD4F88" w:rsidTr="009030F8">
        <w:trPr>
          <w:trHeight w:val="561"/>
        </w:trPr>
        <w:tc>
          <w:tcPr>
            <w:tcW w:w="3999" w:type="dxa"/>
            <w:shd w:val="clear" w:color="auto" w:fill="auto"/>
            <w:tcMar>
              <w:top w:w="0" w:type="dxa"/>
              <w:left w:w="108" w:type="dxa"/>
              <w:bottom w:w="0" w:type="dxa"/>
              <w:right w:w="108" w:type="dxa"/>
            </w:tcMar>
            <w:vAlign w:val="center"/>
          </w:tcPr>
          <w:p w:rsidR="009030F8" w:rsidRPr="00FD4F88" w:rsidRDefault="00734445" w:rsidP="00C52270">
            <w:pPr>
              <w:spacing w:line="276" w:lineRule="auto"/>
              <w:rPr>
                <w:rFonts w:ascii="Times New Roman" w:eastAsia="Times New Roman" w:hAnsi="Times New Roman" w:cs="Times New Roman"/>
                <w:szCs w:val="22"/>
              </w:rPr>
            </w:pPr>
            <w:r>
              <w:rPr>
                <w:rFonts w:ascii="Times New Roman" w:eastAsia="Times New Roman" w:hAnsi="Times New Roman" w:cs="Times New Roman"/>
                <w:szCs w:val="22"/>
              </w:rPr>
              <w:t>"</w:t>
            </w:r>
            <w:r w:rsidR="00C52270">
              <w:rPr>
                <w:rFonts w:ascii="Times New Roman" w:eastAsia="Times New Roman" w:hAnsi="Times New Roman" w:cs="Times New Roman"/>
                <w:szCs w:val="22"/>
              </w:rPr>
              <w:t>13</w:t>
            </w:r>
            <w:r>
              <w:rPr>
                <w:rFonts w:ascii="Times New Roman" w:eastAsia="Times New Roman" w:hAnsi="Times New Roman" w:cs="Times New Roman"/>
                <w:szCs w:val="22"/>
              </w:rPr>
              <w:t xml:space="preserve">" </w:t>
            </w:r>
            <w:r w:rsidR="00C52270">
              <w:rPr>
                <w:rFonts w:ascii="Times New Roman" w:eastAsia="Times New Roman" w:hAnsi="Times New Roman" w:cs="Times New Roman"/>
                <w:szCs w:val="22"/>
              </w:rPr>
              <w:t xml:space="preserve">февраля </w:t>
            </w:r>
            <w:r>
              <w:rPr>
                <w:rFonts w:ascii="Times New Roman" w:eastAsia="Times New Roman" w:hAnsi="Times New Roman" w:cs="Times New Roman"/>
                <w:szCs w:val="22"/>
              </w:rPr>
              <w:t>2023</w:t>
            </w:r>
            <w:r w:rsidR="00C52270">
              <w:rPr>
                <w:rFonts w:ascii="Times New Roman" w:eastAsia="Times New Roman" w:hAnsi="Times New Roman" w:cs="Times New Roman"/>
                <w:szCs w:val="22"/>
              </w:rPr>
              <w:t xml:space="preserve"> </w:t>
            </w:r>
            <w:r w:rsidR="009030F8" w:rsidRPr="00FD4F88">
              <w:rPr>
                <w:rFonts w:ascii="Times New Roman" w:eastAsia="Times New Roman" w:hAnsi="Times New Roman" w:cs="Times New Roman"/>
                <w:szCs w:val="22"/>
              </w:rPr>
              <w:t>г.</w:t>
            </w:r>
          </w:p>
        </w:tc>
        <w:tc>
          <w:tcPr>
            <w:tcW w:w="0" w:type="auto"/>
            <w:shd w:val="clear" w:color="auto" w:fill="auto"/>
            <w:tcMar>
              <w:top w:w="0" w:type="dxa"/>
              <w:left w:w="108" w:type="dxa"/>
              <w:bottom w:w="0" w:type="dxa"/>
              <w:right w:w="108" w:type="dxa"/>
            </w:tcMar>
            <w:vAlign w:val="center"/>
          </w:tcPr>
          <w:p w:rsidR="009030F8" w:rsidRPr="00FD4F88" w:rsidRDefault="009030F8" w:rsidP="00AE2C09">
            <w:pPr>
              <w:spacing w:line="276" w:lineRule="auto"/>
              <w:rPr>
                <w:rFonts w:ascii="Times New Roman" w:hAnsi="Times New Roman" w:cs="Times New Roman"/>
                <w:szCs w:val="22"/>
              </w:rPr>
            </w:pPr>
          </w:p>
        </w:tc>
        <w:tc>
          <w:tcPr>
            <w:tcW w:w="0" w:type="auto"/>
            <w:shd w:val="clear" w:color="auto" w:fill="auto"/>
            <w:tcMar>
              <w:top w:w="0" w:type="dxa"/>
              <w:left w:w="108" w:type="dxa"/>
              <w:bottom w:w="0" w:type="dxa"/>
              <w:right w:w="108" w:type="dxa"/>
            </w:tcMar>
            <w:vAlign w:val="center"/>
          </w:tcPr>
          <w:p w:rsidR="009030F8" w:rsidRPr="00FD4F88" w:rsidRDefault="009030F8" w:rsidP="00AE2C09">
            <w:pPr>
              <w:spacing w:line="276" w:lineRule="auto"/>
              <w:rPr>
                <w:rFonts w:ascii="Times New Roman" w:hAnsi="Times New Roman" w:cs="Times New Roman"/>
                <w:szCs w:val="22"/>
              </w:rPr>
            </w:pPr>
          </w:p>
        </w:tc>
      </w:tr>
    </w:tbl>
    <w:p w:rsidR="000F3236" w:rsidRPr="00FD4F88" w:rsidRDefault="000F3236" w:rsidP="00AE2C09">
      <w:pPr>
        <w:jc w:val="both"/>
        <w:rPr>
          <w:rFonts w:ascii="Times New Roman" w:hAnsi="Times New Roman" w:cs="Times New Roman"/>
        </w:rPr>
      </w:pPr>
    </w:p>
    <w:sectPr w:rsidR="000F3236" w:rsidRPr="00FD4F88" w:rsidSect="00593D5E">
      <w:pgSz w:w="11906" w:h="16838"/>
      <w:pgMar w:top="1134" w:right="850" w:bottom="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72F1" w:rsidRDefault="004072F1" w:rsidP="005C397A">
      <w:pPr>
        <w:spacing w:after="0" w:line="240" w:lineRule="auto"/>
      </w:pPr>
      <w:r>
        <w:separator/>
      </w:r>
    </w:p>
  </w:endnote>
  <w:endnote w:type="continuationSeparator" w:id="0">
    <w:p w:rsidR="004072F1" w:rsidRDefault="004072F1" w:rsidP="005C3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Garamond+FPEF">
    <w:altName w:val="MS Mincho"/>
    <w:panose1 w:val="00000000000000000000"/>
    <w:charset w:val="80"/>
    <w:family w:val="auto"/>
    <w:notTrueType/>
    <w:pitch w:val="default"/>
    <w:sig w:usb0="00000201" w:usb1="08070000" w:usb2="00000010" w:usb3="00000000" w:csb0="00020004"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72F1" w:rsidRDefault="004072F1" w:rsidP="005C397A">
      <w:pPr>
        <w:spacing w:after="0" w:line="240" w:lineRule="auto"/>
      </w:pPr>
      <w:r>
        <w:separator/>
      </w:r>
    </w:p>
  </w:footnote>
  <w:footnote w:type="continuationSeparator" w:id="0">
    <w:p w:rsidR="004072F1" w:rsidRDefault="004072F1" w:rsidP="005C39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93CB3"/>
    <w:multiLevelType w:val="hybridMultilevel"/>
    <w:tmpl w:val="3ECEB20C"/>
    <w:lvl w:ilvl="0" w:tplc="C09CB3C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D3B4151"/>
    <w:multiLevelType w:val="hybridMultilevel"/>
    <w:tmpl w:val="452880A2"/>
    <w:lvl w:ilvl="0" w:tplc="5F3638F4">
      <w:start w:val="3"/>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2">
    <w:nsid w:val="14E24A6B"/>
    <w:multiLevelType w:val="hybridMultilevel"/>
    <w:tmpl w:val="73AAE05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15BB5E25"/>
    <w:multiLevelType w:val="hybridMultilevel"/>
    <w:tmpl w:val="E14EF2E2"/>
    <w:lvl w:ilvl="0" w:tplc="F76EBE62">
      <w:start w:val="1"/>
      <w:numFmt w:val="decimal"/>
      <w:lvlText w:val="%1."/>
      <w:lvlJc w:val="left"/>
      <w:pPr>
        <w:ind w:left="2214"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21393C7A"/>
    <w:multiLevelType w:val="hybridMultilevel"/>
    <w:tmpl w:val="BFA82474"/>
    <w:lvl w:ilvl="0" w:tplc="04190005">
      <w:start w:val="1"/>
      <w:numFmt w:val="bullet"/>
      <w:lvlText w:val=""/>
      <w:lvlJc w:val="left"/>
      <w:pPr>
        <w:ind w:left="1145" w:hanging="360"/>
      </w:pPr>
      <w:rPr>
        <w:rFonts w:ascii="Wingdings" w:hAnsi="Wingdings"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5">
    <w:nsid w:val="27B74A83"/>
    <w:multiLevelType w:val="hybridMultilevel"/>
    <w:tmpl w:val="96968C14"/>
    <w:lvl w:ilvl="0" w:tplc="B574BE68">
      <w:start w:val="1"/>
      <w:numFmt w:val="bullet"/>
      <w:lvlText w:val="-"/>
      <w:lvlJc w:val="left"/>
      <w:pPr>
        <w:ind w:left="1070" w:hanging="360"/>
      </w:pPr>
      <w:rPr>
        <w:rFonts w:ascii="SimSun" w:eastAsia="SimSun" w:hAnsi="SimSun" w:hint="eastAsia"/>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6">
    <w:nsid w:val="296703A8"/>
    <w:multiLevelType w:val="hybridMultilevel"/>
    <w:tmpl w:val="8E32B0EE"/>
    <w:lvl w:ilvl="0" w:tplc="191A4F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2AF2370E"/>
    <w:multiLevelType w:val="hybridMultilevel"/>
    <w:tmpl w:val="2E9C6B7E"/>
    <w:lvl w:ilvl="0" w:tplc="391427CC">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8">
    <w:nsid w:val="3F376FF6"/>
    <w:multiLevelType w:val="hybridMultilevel"/>
    <w:tmpl w:val="38905184"/>
    <w:lvl w:ilvl="0" w:tplc="F2BCC564">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9">
    <w:nsid w:val="42625949"/>
    <w:multiLevelType w:val="hybridMultilevel"/>
    <w:tmpl w:val="18DE5D7C"/>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0">
    <w:nsid w:val="54051522"/>
    <w:multiLevelType w:val="hybridMultilevel"/>
    <w:tmpl w:val="026E6EDE"/>
    <w:lvl w:ilvl="0" w:tplc="1A7C74FA">
      <w:numFmt w:val="bullet"/>
      <w:lvlText w:val="·"/>
      <w:lvlJc w:val="left"/>
      <w:pPr>
        <w:ind w:left="785" w:hanging="360"/>
      </w:pPr>
      <w:rPr>
        <w:rFonts w:ascii="Times New Roman" w:eastAsiaTheme="minorEastAsia" w:hAnsi="Times New Roman" w:cs="Times New Roman" w:hint="default"/>
        <w:color w:val="000000"/>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11">
    <w:nsid w:val="54993FBF"/>
    <w:multiLevelType w:val="hybridMultilevel"/>
    <w:tmpl w:val="816EDBE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5D4039E0"/>
    <w:multiLevelType w:val="hybridMultilevel"/>
    <w:tmpl w:val="5B14689C"/>
    <w:lvl w:ilvl="0" w:tplc="F76EBE62">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13">
    <w:nsid w:val="64277003"/>
    <w:multiLevelType w:val="hybridMultilevel"/>
    <w:tmpl w:val="EB887D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1D2B0E"/>
    <w:multiLevelType w:val="hybridMultilevel"/>
    <w:tmpl w:val="A16A0BD4"/>
    <w:lvl w:ilvl="0" w:tplc="63F4E5C8">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15">
    <w:nsid w:val="6A19158C"/>
    <w:multiLevelType w:val="hybridMultilevel"/>
    <w:tmpl w:val="F84658C6"/>
    <w:lvl w:ilvl="0" w:tplc="EF1EF07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71E65EC5"/>
    <w:multiLevelType w:val="hybridMultilevel"/>
    <w:tmpl w:val="355EE03A"/>
    <w:lvl w:ilvl="0" w:tplc="E2E2B1D8">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17">
    <w:nsid w:val="77E86403"/>
    <w:multiLevelType w:val="hybridMultilevel"/>
    <w:tmpl w:val="408CCE8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7"/>
  </w:num>
  <w:num w:numId="2">
    <w:abstractNumId w:val="12"/>
  </w:num>
  <w:num w:numId="3">
    <w:abstractNumId w:val="3"/>
  </w:num>
  <w:num w:numId="4">
    <w:abstractNumId w:val="9"/>
  </w:num>
  <w:num w:numId="5">
    <w:abstractNumId w:val="2"/>
  </w:num>
  <w:num w:numId="6">
    <w:abstractNumId w:val="11"/>
  </w:num>
  <w:num w:numId="7">
    <w:abstractNumId w:val="7"/>
  </w:num>
  <w:num w:numId="8">
    <w:abstractNumId w:val="15"/>
  </w:num>
  <w:num w:numId="9">
    <w:abstractNumId w:val="0"/>
  </w:num>
  <w:num w:numId="10">
    <w:abstractNumId w:val="14"/>
  </w:num>
  <w:num w:numId="11">
    <w:abstractNumId w:val="6"/>
  </w:num>
  <w:num w:numId="12">
    <w:abstractNumId w:val="8"/>
  </w:num>
  <w:num w:numId="13">
    <w:abstractNumId w:val="1"/>
  </w:num>
  <w:num w:numId="14">
    <w:abstractNumId w:val="13"/>
  </w:num>
  <w:num w:numId="15">
    <w:abstractNumId w:val="16"/>
  </w:num>
  <w:num w:numId="16">
    <w:abstractNumId w:val="4"/>
  </w:num>
  <w:num w:numId="17">
    <w:abstractNumId w:val="10"/>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E6E"/>
    <w:rsid w:val="00002607"/>
    <w:rsid w:val="00007530"/>
    <w:rsid w:val="00026A86"/>
    <w:rsid w:val="00037AA4"/>
    <w:rsid w:val="000450EB"/>
    <w:rsid w:val="00050A6B"/>
    <w:rsid w:val="00053995"/>
    <w:rsid w:val="00054C1D"/>
    <w:rsid w:val="00057174"/>
    <w:rsid w:val="000B479B"/>
    <w:rsid w:val="000B6CDC"/>
    <w:rsid w:val="000C4016"/>
    <w:rsid w:val="000C5EB2"/>
    <w:rsid w:val="000D0E20"/>
    <w:rsid w:val="000D3752"/>
    <w:rsid w:val="000D5758"/>
    <w:rsid w:val="000D5E2F"/>
    <w:rsid w:val="000D6140"/>
    <w:rsid w:val="000D66E4"/>
    <w:rsid w:val="000D6DE3"/>
    <w:rsid w:val="000E4CCB"/>
    <w:rsid w:val="000E50B4"/>
    <w:rsid w:val="000F3236"/>
    <w:rsid w:val="00102DC4"/>
    <w:rsid w:val="00115630"/>
    <w:rsid w:val="00123F0D"/>
    <w:rsid w:val="00135A98"/>
    <w:rsid w:val="00146115"/>
    <w:rsid w:val="00147A3E"/>
    <w:rsid w:val="00153304"/>
    <w:rsid w:val="001614B5"/>
    <w:rsid w:val="001724CA"/>
    <w:rsid w:val="001909B1"/>
    <w:rsid w:val="0019287B"/>
    <w:rsid w:val="001B06D2"/>
    <w:rsid w:val="001B5266"/>
    <w:rsid w:val="001B5547"/>
    <w:rsid w:val="001B55A2"/>
    <w:rsid w:val="001B6148"/>
    <w:rsid w:val="001C67B7"/>
    <w:rsid w:val="001D0BEF"/>
    <w:rsid w:val="001D1903"/>
    <w:rsid w:val="001E55F3"/>
    <w:rsid w:val="001F5FCF"/>
    <w:rsid w:val="002144C0"/>
    <w:rsid w:val="00214FCE"/>
    <w:rsid w:val="0022542F"/>
    <w:rsid w:val="00230A23"/>
    <w:rsid w:val="00242D0E"/>
    <w:rsid w:val="00243337"/>
    <w:rsid w:val="00245A24"/>
    <w:rsid w:val="002515B9"/>
    <w:rsid w:val="00256D88"/>
    <w:rsid w:val="0025703C"/>
    <w:rsid w:val="00261EF6"/>
    <w:rsid w:val="002833C7"/>
    <w:rsid w:val="002A3142"/>
    <w:rsid w:val="002B170F"/>
    <w:rsid w:val="002B20F4"/>
    <w:rsid w:val="002B3520"/>
    <w:rsid w:val="002B70F6"/>
    <w:rsid w:val="002C511B"/>
    <w:rsid w:val="002C61F4"/>
    <w:rsid w:val="002C74A7"/>
    <w:rsid w:val="002D23CB"/>
    <w:rsid w:val="002D380C"/>
    <w:rsid w:val="002E67C9"/>
    <w:rsid w:val="003035CE"/>
    <w:rsid w:val="003072B3"/>
    <w:rsid w:val="00313EFD"/>
    <w:rsid w:val="003175AC"/>
    <w:rsid w:val="00320071"/>
    <w:rsid w:val="00322EEB"/>
    <w:rsid w:val="00323EF5"/>
    <w:rsid w:val="0032727D"/>
    <w:rsid w:val="00330F1D"/>
    <w:rsid w:val="00335FF8"/>
    <w:rsid w:val="003361CF"/>
    <w:rsid w:val="00343DE1"/>
    <w:rsid w:val="00346B9A"/>
    <w:rsid w:val="003508B4"/>
    <w:rsid w:val="0035623C"/>
    <w:rsid w:val="00356750"/>
    <w:rsid w:val="003642E6"/>
    <w:rsid w:val="003643E1"/>
    <w:rsid w:val="00364C19"/>
    <w:rsid w:val="00372E32"/>
    <w:rsid w:val="0037540B"/>
    <w:rsid w:val="00375E6E"/>
    <w:rsid w:val="00390DBB"/>
    <w:rsid w:val="003A2FAB"/>
    <w:rsid w:val="003B042D"/>
    <w:rsid w:val="003B42E9"/>
    <w:rsid w:val="003C6B66"/>
    <w:rsid w:val="003C6E49"/>
    <w:rsid w:val="003D0900"/>
    <w:rsid w:val="003D1FB8"/>
    <w:rsid w:val="003D34FE"/>
    <w:rsid w:val="003D4B02"/>
    <w:rsid w:val="003D549C"/>
    <w:rsid w:val="003D77DF"/>
    <w:rsid w:val="003E2341"/>
    <w:rsid w:val="003E7D5C"/>
    <w:rsid w:val="003F0B64"/>
    <w:rsid w:val="003F6754"/>
    <w:rsid w:val="00401C8B"/>
    <w:rsid w:val="004072F1"/>
    <w:rsid w:val="0041581F"/>
    <w:rsid w:val="00415C43"/>
    <w:rsid w:val="00421D11"/>
    <w:rsid w:val="00422477"/>
    <w:rsid w:val="00423047"/>
    <w:rsid w:val="00426660"/>
    <w:rsid w:val="00426FE9"/>
    <w:rsid w:val="00430F4D"/>
    <w:rsid w:val="00456FEF"/>
    <w:rsid w:val="00457939"/>
    <w:rsid w:val="004600F4"/>
    <w:rsid w:val="004601EC"/>
    <w:rsid w:val="004726D9"/>
    <w:rsid w:val="0047708D"/>
    <w:rsid w:val="00485C63"/>
    <w:rsid w:val="00495EB5"/>
    <w:rsid w:val="004A4E4F"/>
    <w:rsid w:val="004B2E34"/>
    <w:rsid w:val="004B7991"/>
    <w:rsid w:val="004C2AB3"/>
    <w:rsid w:val="004C5F32"/>
    <w:rsid w:val="004D14AA"/>
    <w:rsid w:val="004D280A"/>
    <w:rsid w:val="004F3F3A"/>
    <w:rsid w:val="00503C9C"/>
    <w:rsid w:val="005061F3"/>
    <w:rsid w:val="00511EE4"/>
    <w:rsid w:val="00521FC5"/>
    <w:rsid w:val="00526C4E"/>
    <w:rsid w:val="00530185"/>
    <w:rsid w:val="00530A2C"/>
    <w:rsid w:val="005313B7"/>
    <w:rsid w:val="00543173"/>
    <w:rsid w:val="0055676C"/>
    <w:rsid w:val="00560CF0"/>
    <w:rsid w:val="005776D6"/>
    <w:rsid w:val="0058047D"/>
    <w:rsid w:val="00587C01"/>
    <w:rsid w:val="00593D5E"/>
    <w:rsid w:val="00596576"/>
    <w:rsid w:val="005A11EE"/>
    <w:rsid w:val="005A2055"/>
    <w:rsid w:val="005B0CF8"/>
    <w:rsid w:val="005C07C8"/>
    <w:rsid w:val="005C397A"/>
    <w:rsid w:val="005D1DC4"/>
    <w:rsid w:val="005D33F8"/>
    <w:rsid w:val="005D6142"/>
    <w:rsid w:val="0060695A"/>
    <w:rsid w:val="00611385"/>
    <w:rsid w:val="0061592B"/>
    <w:rsid w:val="00617688"/>
    <w:rsid w:val="00626AFF"/>
    <w:rsid w:val="0063298E"/>
    <w:rsid w:val="00633EF4"/>
    <w:rsid w:val="00646ABF"/>
    <w:rsid w:val="00655C24"/>
    <w:rsid w:val="006568B3"/>
    <w:rsid w:val="006668E2"/>
    <w:rsid w:val="006758E3"/>
    <w:rsid w:val="0068062D"/>
    <w:rsid w:val="00685BCC"/>
    <w:rsid w:val="0068705E"/>
    <w:rsid w:val="00687C20"/>
    <w:rsid w:val="00697A5F"/>
    <w:rsid w:val="006C368B"/>
    <w:rsid w:val="006E3F98"/>
    <w:rsid w:val="007028E3"/>
    <w:rsid w:val="00712739"/>
    <w:rsid w:val="00717B9F"/>
    <w:rsid w:val="00734445"/>
    <w:rsid w:val="00735FAD"/>
    <w:rsid w:val="00740CA9"/>
    <w:rsid w:val="00740CE7"/>
    <w:rsid w:val="00741C20"/>
    <w:rsid w:val="00747E61"/>
    <w:rsid w:val="00752875"/>
    <w:rsid w:val="00757D59"/>
    <w:rsid w:val="00761943"/>
    <w:rsid w:val="00765012"/>
    <w:rsid w:val="00771F48"/>
    <w:rsid w:val="00772A7C"/>
    <w:rsid w:val="007808CB"/>
    <w:rsid w:val="00781079"/>
    <w:rsid w:val="007874DE"/>
    <w:rsid w:val="0078758F"/>
    <w:rsid w:val="0079514B"/>
    <w:rsid w:val="007A4848"/>
    <w:rsid w:val="007B0309"/>
    <w:rsid w:val="007C2E74"/>
    <w:rsid w:val="007C3F80"/>
    <w:rsid w:val="007C42FA"/>
    <w:rsid w:val="007C76C0"/>
    <w:rsid w:val="008021F9"/>
    <w:rsid w:val="00805D25"/>
    <w:rsid w:val="008065C8"/>
    <w:rsid w:val="00815D91"/>
    <w:rsid w:val="00816946"/>
    <w:rsid w:val="0082201B"/>
    <w:rsid w:val="0082598F"/>
    <w:rsid w:val="00827490"/>
    <w:rsid w:val="00835492"/>
    <w:rsid w:val="00837B09"/>
    <w:rsid w:val="00840E5E"/>
    <w:rsid w:val="0085097A"/>
    <w:rsid w:val="00855D5F"/>
    <w:rsid w:val="008736ED"/>
    <w:rsid w:val="00882B12"/>
    <w:rsid w:val="00883698"/>
    <w:rsid w:val="00883F98"/>
    <w:rsid w:val="00884F60"/>
    <w:rsid w:val="008947E8"/>
    <w:rsid w:val="008A0AE4"/>
    <w:rsid w:val="008B42C4"/>
    <w:rsid w:val="008B4CAF"/>
    <w:rsid w:val="008C22F5"/>
    <w:rsid w:val="008C2DE8"/>
    <w:rsid w:val="008C77D6"/>
    <w:rsid w:val="008D117E"/>
    <w:rsid w:val="008D2A42"/>
    <w:rsid w:val="008E4EDD"/>
    <w:rsid w:val="008F4D27"/>
    <w:rsid w:val="009030F8"/>
    <w:rsid w:val="00907602"/>
    <w:rsid w:val="00916300"/>
    <w:rsid w:val="009204BA"/>
    <w:rsid w:val="00936E50"/>
    <w:rsid w:val="009423FC"/>
    <w:rsid w:val="00947ED3"/>
    <w:rsid w:val="00953B8D"/>
    <w:rsid w:val="0096365A"/>
    <w:rsid w:val="00963C72"/>
    <w:rsid w:val="00964556"/>
    <w:rsid w:val="00980F4F"/>
    <w:rsid w:val="00984151"/>
    <w:rsid w:val="009878E0"/>
    <w:rsid w:val="00990578"/>
    <w:rsid w:val="009A14F0"/>
    <w:rsid w:val="009C2E85"/>
    <w:rsid w:val="009D59D3"/>
    <w:rsid w:val="009E6E62"/>
    <w:rsid w:val="009E736F"/>
    <w:rsid w:val="00A05322"/>
    <w:rsid w:val="00A0596E"/>
    <w:rsid w:val="00A078EC"/>
    <w:rsid w:val="00A1081A"/>
    <w:rsid w:val="00A12F1F"/>
    <w:rsid w:val="00A13B3C"/>
    <w:rsid w:val="00A20920"/>
    <w:rsid w:val="00A2557D"/>
    <w:rsid w:val="00A2736D"/>
    <w:rsid w:val="00A456D7"/>
    <w:rsid w:val="00A52901"/>
    <w:rsid w:val="00A631D0"/>
    <w:rsid w:val="00A63440"/>
    <w:rsid w:val="00A67C98"/>
    <w:rsid w:val="00A7454D"/>
    <w:rsid w:val="00A747CE"/>
    <w:rsid w:val="00A75F5A"/>
    <w:rsid w:val="00A7629C"/>
    <w:rsid w:val="00A84C74"/>
    <w:rsid w:val="00A858CD"/>
    <w:rsid w:val="00A96AE4"/>
    <w:rsid w:val="00AA66B4"/>
    <w:rsid w:val="00AB4769"/>
    <w:rsid w:val="00AC3242"/>
    <w:rsid w:val="00AC59FA"/>
    <w:rsid w:val="00AD4981"/>
    <w:rsid w:val="00AE2C09"/>
    <w:rsid w:val="00AE35F5"/>
    <w:rsid w:val="00AE5EC3"/>
    <w:rsid w:val="00AE7DCA"/>
    <w:rsid w:val="00B070B6"/>
    <w:rsid w:val="00B1116C"/>
    <w:rsid w:val="00B157DB"/>
    <w:rsid w:val="00B30B2E"/>
    <w:rsid w:val="00B3130A"/>
    <w:rsid w:val="00B54F6D"/>
    <w:rsid w:val="00B606E3"/>
    <w:rsid w:val="00B708B4"/>
    <w:rsid w:val="00B71BE1"/>
    <w:rsid w:val="00B72B5B"/>
    <w:rsid w:val="00B748EA"/>
    <w:rsid w:val="00B7543C"/>
    <w:rsid w:val="00B76BE1"/>
    <w:rsid w:val="00B77326"/>
    <w:rsid w:val="00B77360"/>
    <w:rsid w:val="00BA1C6C"/>
    <w:rsid w:val="00BC460A"/>
    <w:rsid w:val="00BD02A3"/>
    <w:rsid w:val="00BD26C5"/>
    <w:rsid w:val="00BD3BA5"/>
    <w:rsid w:val="00BE2060"/>
    <w:rsid w:val="00BF1CED"/>
    <w:rsid w:val="00BF374F"/>
    <w:rsid w:val="00BF67DB"/>
    <w:rsid w:val="00C14BB6"/>
    <w:rsid w:val="00C20661"/>
    <w:rsid w:val="00C233E2"/>
    <w:rsid w:val="00C23503"/>
    <w:rsid w:val="00C32E8E"/>
    <w:rsid w:val="00C33374"/>
    <w:rsid w:val="00C4010B"/>
    <w:rsid w:val="00C458A8"/>
    <w:rsid w:val="00C46B5A"/>
    <w:rsid w:val="00C52270"/>
    <w:rsid w:val="00C56987"/>
    <w:rsid w:val="00C6509B"/>
    <w:rsid w:val="00C80D50"/>
    <w:rsid w:val="00C852F0"/>
    <w:rsid w:val="00C92151"/>
    <w:rsid w:val="00C942CC"/>
    <w:rsid w:val="00C9567D"/>
    <w:rsid w:val="00CA00BE"/>
    <w:rsid w:val="00CA054E"/>
    <w:rsid w:val="00CD45B5"/>
    <w:rsid w:val="00CE016E"/>
    <w:rsid w:val="00CE023A"/>
    <w:rsid w:val="00CE3A01"/>
    <w:rsid w:val="00CF1928"/>
    <w:rsid w:val="00CF3B34"/>
    <w:rsid w:val="00CF4051"/>
    <w:rsid w:val="00CF5779"/>
    <w:rsid w:val="00D11816"/>
    <w:rsid w:val="00D20886"/>
    <w:rsid w:val="00D221C7"/>
    <w:rsid w:val="00D224D2"/>
    <w:rsid w:val="00D2485C"/>
    <w:rsid w:val="00D27D03"/>
    <w:rsid w:val="00D43E05"/>
    <w:rsid w:val="00D47800"/>
    <w:rsid w:val="00D5021E"/>
    <w:rsid w:val="00D51CDD"/>
    <w:rsid w:val="00D570F0"/>
    <w:rsid w:val="00D611C0"/>
    <w:rsid w:val="00D62C40"/>
    <w:rsid w:val="00D7394A"/>
    <w:rsid w:val="00D75396"/>
    <w:rsid w:val="00D81D42"/>
    <w:rsid w:val="00D84AAB"/>
    <w:rsid w:val="00DB499E"/>
    <w:rsid w:val="00DC0B9E"/>
    <w:rsid w:val="00DC650F"/>
    <w:rsid w:val="00DD54CC"/>
    <w:rsid w:val="00DD679A"/>
    <w:rsid w:val="00DF2C1B"/>
    <w:rsid w:val="00DF493B"/>
    <w:rsid w:val="00E014E6"/>
    <w:rsid w:val="00E03D5E"/>
    <w:rsid w:val="00E11F46"/>
    <w:rsid w:val="00E12546"/>
    <w:rsid w:val="00E2537B"/>
    <w:rsid w:val="00E40945"/>
    <w:rsid w:val="00E41901"/>
    <w:rsid w:val="00E45C82"/>
    <w:rsid w:val="00E63BA8"/>
    <w:rsid w:val="00E72B36"/>
    <w:rsid w:val="00E80FC9"/>
    <w:rsid w:val="00E94355"/>
    <w:rsid w:val="00E975F9"/>
    <w:rsid w:val="00EA133E"/>
    <w:rsid w:val="00EA1A15"/>
    <w:rsid w:val="00EB77EB"/>
    <w:rsid w:val="00EF0461"/>
    <w:rsid w:val="00EF3145"/>
    <w:rsid w:val="00EF465A"/>
    <w:rsid w:val="00F11D97"/>
    <w:rsid w:val="00F1322A"/>
    <w:rsid w:val="00F24E6E"/>
    <w:rsid w:val="00F378B5"/>
    <w:rsid w:val="00F4194F"/>
    <w:rsid w:val="00F6677F"/>
    <w:rsid w:val="00F67095"/>
    <w:rsid w:val="00F77E33"/>
    <w:rsid w:val="00F83589"/>
    <w:rsid w:val="00F90680"/>
    <w:rsid w:val="00F9185D"/>
    <w:rsid w:val="00F94093"/>
    <w:rsid w:val="00F9709B"/>
    <w:rsid w:val="00FA44CC"/>
    <w:rsid w:val="00FC12E7"/>
    <w:rsid w:val="00FD2213"/>
    <w:rsid w:val="00FD4F88"/>
    <w:rsid w:val="00FE1281"/>
    <w:rsid w:val="00FE5E09"/>
    <w:rsid w:val="00FE7D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3E05"/>
  </w:style>
  <w:style w:type="paragraph" w:styleId="1">
    <w:name w:val="heading 1"/>
    <w:basedOn w:val="a"/>
    <w:next w:val="a"/>
    <w:link w:val="10"/>
    <w:qFormat/>
    <w:rsid w:val="00485C63"/>
    <w:pPr>
      <w:keepNext/>
      <w:widowControl w:val="0"/>
      <w:autoSpaceDE w:val="0"/>
      <w:autoSpaceDN w:val="0"/>
      <w:adjustRightInd w:val="0"/>
      <w:spacing w:after="0" w:line="260" w:lineRule="auto"/>
      <w:ind w:left="80"/>
      <w:jc w:val="both"/>
      <w:outlineLvl w:val="0"/>
    </w:pPr>
    <w:rPr>
      <w:rFonts w:ascii="Book Antiqua" w:eastAsia="Times New Roman" w:hAnsi="Book Antiqua" w:cs="Times New Roman"/>
      <w:b/>
      <w:bCs/>
      <w:sz w:val="28"/>
      <w:szCs w:val="24"/>
      <w:lang w:eastAsia="ru-RU"/>
    </w:rPr>
  </w:style>
  <w:style w:type="paragraph" w:styleId="2">
    <w:name w:val="heading 2"/>
    <w:basedOn w:val="a"/>
    <w:next w:val="a"/>
    <w:link w:val="20"/>
    <w:qFormat/>
    <w:rsid w:val="00485C63"/>
    <w:pPr>
      <w:keepNext/>
      <w:spacing w:after="0" w:line="240" w:lineRule="auto"/>
      <w:outlineLvl w:val="1"/>
    </w:pPr>
    <w:rPr>
      <w:rFonts w:ascii="Times New Roman" w:eastAsia="Times New Roman" w:hAnsi="Times New Roman" w:cs="Times New Roman"/>
      <w:b/>
      <w:bCs/>
      <w:sz w:val="28"/>
      <w:szCs w:val="24"/>
      <w:lang w:eastAsia="ru-RU"/>
    </w:rPr>
  </w:style>
  <w:style w:type="paragraph" w:styleId="3">
    <w:name w:val="heading 3"/>
    <w:basedOn w:val="a"/>
    <w:next w:val="a"/>
    <w:link w:val="30"/>
    <w:qFormat/>
    <w:rsid w:val="00485C63"/>
    <w:pPr>
      <w:keepNext/>
      <w:spacing w:after="0" w:line="240" w:lineRule="auto"/>
      <w:jc w:val="both"/>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qFormat/>
    <w:rsid w:val="00485C63"/>
    <w:pPr>
      <w:keepNext/>
      <w:spacing w:after="0" w:line="240" w:lineRule="auto"/>
      <w:outlineLvl w:val="3"/>
    </w:pPr>
    <w:rPr>
      <w:rFonts w:ascii="Times New Roman" w:eastAsia="Times New Roman" w:hAnsi="Times New Roman" w:cs="Times New Roman"/>
      <w:b/>
      <w:bCs/>
      <w:i/>
      <w:iCs/>
      <w:sz w:val="28"/>
      <w:szCs w:val="24"/>
      <w:u w:val="single"/>
      <w:lang w:eastAsia="ru-RU"/>
    </w:rPr>
  </w:style>
  <w:style w:type="paragraph" w:styleId="5">
    <w:name w:val="heading 5"/>
    <w:basedOn w:val="a"/>
    <w:next w:val="a"/>
    <w:link w:val="50"/>
    <w:qFormat/>
    <w:rsid w:val="00485C63"/>
    <w:pPr>
      <w:keepNext/>
      <w:spacing w:after="0" w:line="240" w:lineRule="auto"/>
      <w:jc w:val="center"/>
      <w:outlineLvl w:val="4"/>
    </w:pPr>
    <w:rPr>
      <w:rFonts w:ascii="Times New Roman" w:eastAsia="Times New Roman" w:hAnsi="Times New Roman" w:cs="Times New Roman"/>
      <w:b/>
      <w:bCs/>
      <w:sz w:val="28"/>
      <w:szCs w:val="24"/>
      <w:lang w:eastAsia="ru-RU"/>
    </w:rPr>
  </w:style>
  <w:style w:type="paragraph" w:styleId="6">
    <w:name w:val="heading 6"/>
    <w:basedOn w:val="a"/>
    <w:next w:val="a"/>
    <w:link w:val="60"/>
    <w:qFormat/>
    <w:rsid w:val="00485C63"/>
    <w:pPr>
      <w:keepNext/>
      <w:spacing w:after="0" w:line="240" w:lineRule="auto"/>
      <w:jc w:val="both"/>
      <w:outlineLvl w:val="5"/>
    </w:pPr>
    <w:rPr>
      <w:rFonts w:ascii="Times New Roman" w:eastAsia="Times New Roman" w:hAnsi="Times New Roman" w:cs="Times New Roman"/>
      <w:b/>
      <w:i/>
      <w:iCs/>
      <w:sz w:val="28"/>
      <w:szCs w:val="24"/>
      <w:u w:val="single"/>
      <w:lang w:eastAsia="ru-RU"/>
    </w:rPr>
  </w:style>
  <w:style w:type="paragraph" w:styleId="7">
    <w:name w:val="heading 7"/>
    <w:basedOn w:val="a"/>
    <w:next w:val="a"/>
    <w:link w:val="70"/>
    <w:qFormat/>
    <w:rsid w:val="00485C63"/>
    <w:pPr>
      <w:keepNext/>
      <w:tabs>
        <w:tab w:val="left" w:pos="8222"/>
      </w:tabs>
      <w:spacing w:after="0" w:line="240" w:lineRule="auto"/>
      <w:ind w:right="-5"/>
      <w:jc w:val="both"/>
      <w:outlineLvl w:val="6"/>
    </w:pPr>
    <w:rPr>
      <w:rFonts w:ascii="Times New Roman" w:eastAsia="Times New Roman" w:hAnsi="Times New Roman" w:cs="Times New Roman"/>
      <w:b/>
      <w:bCs/>
      <w:i/>
      <w:iCs/>
      <w:sz w:val="28"/>
      <w:szCs w:val="24"/>
      <w:u w:val="single"/>
      <w:lang w:eastAsia="ru-RU"/>
    </w:rPr>
  </w:style>
  <w:style w:type="paragraph" w:styleId="8">
    <w:name w:val="heading 8"/>
    <w:basedOn w:val="a"/>
    <w:next w:val="a"/>
    <w:link w:val="80"/>
    <w:qFormat/>
    <w:rsid w:val="00485C63"/>
    <w:pPr>
      <w:keepNext/>
      <w:spacing w:after="0" w:line="240" w:lineRule="auto"/>
      <w:ind w:right="-58" w:firstLine="540"/>
      <w:jc w:val="both"/>
      <w:outlineLvl w:val="7"/>
    </w:pPr>
    <w:rPr>
      <w:rFonts w:ascii="Times New Roman" w:eastAsia="Times New Roman" w:hAnsi="Times New Roman" w:cs="Times New Roman"/>
      <w:b/>
      <w:bCs/>
      <w:i/>
      <w:iCs/>
      <w:sz w:val="28"/>
      <w:szCs w:val="24"/>
      <w:u w:val="single"/>
      <w:lang w:eastAsia="ru-RU"/>
    </w:rPr>
  </w:style>
  <w:style w:type="paragraph" w:styleId="9">
    <w:name w:val="heading 9"/>
    <w:basedOn w:val="a"/>
    <w:next w:val="a"/>
    <w:link w:val="90"/>
    <w:qFormat/>
    <w:rsid w:val="00485C63"/>
    <w:pPr>
      <w:keepNext/>
      <w:spacing w:after="0" w:line="240" w:lineRule="auto"/>
      <w:ind w:right="21"/>
      <w:outlineLvl w:val="8"/>
    </w:pPr>
    <w:rPr>
      <w:rFonts w:ascii="Times New Roman" w:eastAsia="Times New Roman" w:hAnsi="Times New Roman" w:cs="Times New Roman"/>
      <w:b/>
      <w:bCs/>
      <w:i/>
      <w:iCs/>
      <w:sz w:val="28"/>
      <w:szCs w:val="24"/>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754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515B9"/>
    <w:pPr>
      <w:ind w:left="720"/>
      <w:contextualSpacing/>
    </w:pPr>
  </w:style>
  <w:style w:type="paragraph" w:styleId="a5">
    <w:name w:val="header"/>
    <w:basedOn w:val="a"/>
    <w:link w:val="a6"/>
    <w:unhideWhenUsed/>
    <w:rsid w:val="005C397A"/>
    <w:pPr>
      <w:tabs>
        <w:tab w:val="center" w:pos="4677"/>
        <w:tab w:val="right" w:pos="9355"/>
      </w:tabs>
      <w:spacing w:after="0" w:line="240" w:lineRule="auto"/>
    </w:pPr>
  </w:style>
  <w:style w:type="character" w:customStyle="1" w:styleId="a6">
    <w:name w:val="Верхний колонтитул Знак"/>
    <w:basedOn w:val="a0"/>
    <w:link w:val="a5"/>
    <w:rsid w:val="005C397A"/>
  </w:style>
  <w:style w:type="paragraph" w:styleId="a7">
    <w:name w:val="footer"/>
    <w:basedOn w:val="a"/>
    <w:link w:val="a8"/>
    <w:unhideWhenUsed/>
    <w:rsid w:val="005C397A"/>
    <w:pPr>
      <w:tabs>
        <w:tab w:val="center" w:pos="4677"/>
        <w:tab w:val="right" w:pos="9355"/>
      </w:tabs>
      <w:spacing w:after="0" w:line="240" w:lineRule="auto"/>
    </w:pPr>
  </w:style>
  <w:style w:type="character" w:customStyle="1" w:styleId="a8">
    <w:name w:val="Нижний колонтитул Знак"/>
    <w:basedOn w:val="a0"/>
    <w:link w:val="a7"/>
    <w:rsid w:val="005C397A"/>
  </w:style>
  <w:style w:type="paragraph" w:styleId="a9">
    <w:name w:val="Balloon Text"/>
    <w:basedOn w:val="a"/>
    <w:link w:val="aa"/>
    <w:unhideWhenUsed/>
    <w:rsid w:val="00F378B5"/>
    <w:pPr>
      <w:spacing w:after="0" w:line="240" w:lineRule="auto"/>
    </w:pPr>
    <w:rPr>
      <w:rFonts w:ascii="Tahoma" w:hAnsi="Tahoma" w:cs="Tahoma"/>
      <w:sz w:val="16"/>
      <w:szCs w:val="16"/>
    </w:rPr>
  </w:style>
  <w:style w:type="character" w:customStyle="1" w:styleId="aa">
    <w:name w:val="Текст выноски Знак"/>
    <w:basedOn w:val="a0"/>
    <w:link w:val="a9"/>
    <w:rsid w:val="00F378B5"/>
    <w:rPr>
      <w:rFonts w:ascii="Tahoma" w:hAnsi="Tahoma" w:cs="Tahoma"/>
      <w:sz w:val="16"/>
      <w:szCs w:val="16"/>
    </w:rPr>
  </w:style>
  <w:style w:type="table" w:customStyle="1" w:styleId="11">
    <w:name w:val="Обычная таблица1"/>
    <w:rsid w:val="00F378B5"/>
    <w:pPr>
      <w:spacing w:after="0" w:line="240" w:lineRule="auto"/>
    </w:pPr>
    <w:rPr>
      <w:rFonts w:ascii="Calibri" w:eastAsia="Calibri" w:hAnsi="Calibri" w:cs="Calibri"/>
      <w:szCs w:val="20"/>
      <w:lang w:eastAsia="ru-RU"/>
    </w:rPr>
    <w:tblPr>
      <w:tblCellMar>
        <w:top w:w="0" w:type="dxa"/>
        <w:left w:w="108" w:type="dxa"/>
        <w:bottom w:w="0" w:type="dxa"/>
        <w:right w:w="108" w:type="dxa"/>
      </w:tblCellMar>
    </w:tblPr>
  </w:style>
  <w:style w:type="table" w:customStyle="1" w:styleId="21">
    <w:name w:val="Обычная таблица2"/>
    <w:rsid w:val="009030F8"/>
    <w:pPr>
      <w:spacing w:after="0" w:line="240" w:lineRule="auto"/>
    </w:pPr>
    <w:rPr>
      <w:rFonts w:ascii="Calibri" w:eastAsia="Calibri" w:hAnsi="Calibri" w:cs="Calibri"/>
      <w:szCs w:val="20"/>
      <w:lang w:eastAsia="ru-RU"/>
    </w:rPr>
    <w:tblPr>
      <w:tblCellMar>
        <w:top w:w="0" w:type="dxa"/>
        <w:left w:w="108" w:type="dxa"/>
        <w:bottom w:w="0" w:type="dxa"/>
        <w:right w:w="108" w:type="dxa"/>
      </w:tblCellMar>
    </w:tblPr>
  </w:style>
  <w:style w:type="paragraph" w:customStyle="1" w:styleId="cseeade915">
    <w:name w:val="cseeade915"/>
    <w:basedOn w:val="a"/>
    <w:rsid w:val="003F0B64"/>
    <w:pPr>
      <w:spacing w:after="0" w:line="240" w:lineRule="auto"/>
      <w:ind w:firstLine="700"/>
      <w:jc w:val="both"/>
    </w:pPr>
    <w:rPr>
      <w:rFonts w:ascii="Times New Roman" w:eastAsiaTheme="minorEastAsia" w:hAnsi="Times New Roman" w:cs="Times New Roman"/>
      <w:sz w:val="24"/>
      <w:szCs w:val="24"/>
      <w:lang w:eastAsia="ru-RU"/>
    </w:rPr>
  </w:style>
  <w:style w:type="paragraph" w:customStyle="1" w:styleId="csd270a203">
    <w:name w:val="csd270a203"/>
    <w:basedOn w:val="a"/>
    <w:rsid w:val="003F0B64"/>
    <w:pPr>
      <w:spacing w:after="0" w:line="240" w:lineRule="auto"/>
      <w:jc w:val="both"/>
    </w:pPr>
    <w:rPr>
      <w:rFonts w:ascii="Times New Roman" w:eastAsiaTheme="minorEastAsia" w:hAnsi="Times New Roman" w:cs="Times New Roman"/>
      <w:sz w:val="24"/>
      <w:szCs w:val="24"/>
      <w:lang w:eastAsia="ru-RU"/>
    </w:rPr>
  </w:style>
  <w:style w:type="paragraph" w:customStyle="1" w:styleId="csdfd3e385">
    <w:name w:val="csdfd3e385"/>
    <w:basedOn w:val="a"/>
    <w:rsid w:val="003F0B64"/>
    <w:pPr>
      <w:spacing w:after="0" w:line="240" w:lineRule="auto"/>
      <w:ind w:firstLine="560"/>
      <w:jc w:val="both"/>
    </w:pPr>
    <w:rPr>
      <w:rFonts w:ascii="Times New Roman" w:eastAsiaTheme="minorEastAsia" w:hAnsi="Times New Roman" w:cs="Times New Roman"/>
      <w:sz w:val="24"/>
      <w:szCs w:val="24"/>
      <w:lang w:eastAsia="ru-RU"/>
    </w:rPr>
  </w:style>
  <w:style w:type="paragraph" w:customStyle="1" w:styleId="cs2c5ad959">
    <w:name w:val="cs2c5ad959"/>
    <w:basedOn w:val="a"/>
    <w:rsid w:val="003F0B64"/>
    <w:pPr>
      <w:spacing w:after="0" w:line="240" w:lineRule="auto"/>
      <w:ind w:left="560"/>
      <w:jc w:val="both"/>
    </w:pPr>
    <w:rPr>
      <w:rFonts w:ascii="Times New Roman" w:eastAsiaTheme="minorEastAsia" w:hAnsi="Times New Roman" w:cs="Times New Roman"/>
      <w:sz w:val="24"/>
      <w:szCs w:val="24"/>
      <w:lang w:eastAsia="ru-RU"/>
    </w:rPr>
  </w:style>
  <w:style w:type="paragraph" w:customStyle="1" w:styleId="csf4a2c9dd">
    <w:name w:val="csf4a2c9dd"/>
    <w:basedOn w:val="a"/>
    <w:rsid w:val="003F0B64"/>
    <w:pPr>
      <w:spacing w:after="0" w:line="240" w:lineRule="auto"/>
      <w:ind w:left="700" w:hanging="280"/>
      <w:jc w:val="both"/>
    </w:pPr>
    <w:rPr>
      <w:rFonts w:ascii="Times New Roman" w:eastAsiaTheme="minorEastAsia" w:hAnsi="Times New Roman" w:cs="Times New Roman"/>
      <w:sz w:val="24"/>
      <w:szCs w:val="24"/>
      <w:lang w:eastAsia="ru-RU"/>
    </w:rPr>
  </w:style>
  <w:style w:type="character" w:customStyle="1" w:styleId="csa0449fd51">
    <w:name w:val="csa0449fd51"/>
    <w:basedOn w:val="a0"/>
    <w:rsid w:val="003F0B64"/>
    <w:rPr>
      <w:rFonts w:ascii="Times New Roman" w:hAnsi="Times New Roman" w:cs="Times New Roman" w:hint="default"/>
      <w:b w:val="0"/>
      <w:bCs w:val="0"/>
      <w:i w:val="0"/>
      <w:iCs w:val="0"/>
      <w:color w:val="000000"/>
      <w:sz w:val="24"/>
      <w:szCs w:val="24"/>
      <w:u w:val="single"/>
      <w:shd w:val="clear" w:color="auto" w:fill="auto"/>
    </w:rPr>
  </w:style>
  <w:style w:type="character" w:customStyle="1" w:styleId="cs63eb74b21">
    <w:name w:val="cs63eb74b21"/>
    <w:basedOn w:val="a0"/>
    <w:rsid w:val="003F0B64"/>
    <w:rPr>
      <w:rFonts w:ascii="Times New Roman" w:hAnsi="Times New Roman" w:cs="Times New Roman" w:hint="default"/>
      <w:b w:val="0"/>
      <w:bCs w:val="0"/>
      <w:i w:val="0"/>
      <w:iCs w:val="0"/>
      <w:color w:val="000000"/>
      <w:sz w:val="24"/>
      <w:szCs w:val="24"/>
      <w:shd w:val="clear" w:color="auto" w:fill="auto"/>
    </w:rPr>
  </w:style>
  <w:style w:type="character" w:customStyle="1" w:styleId="cs1213caf1">
    <w:name w:val="cs1213caf1"/>
    <w:basedOn w:val="a0"/>
    <w:rsid w:val="003F0B64"/>
    <w:rPr>
      <w:rFonts w:ascii="Times New Roman" w:hAnsi="Times New Roman" w:cs="Times New Roman" w:hint="default"/>
      <w:b w:val="0"/>
      <w:bCs w:val="0"/>
      <w:i w:val="0"/>
      <w:iCs w:val="0"/>
      <w:color w:val="000000"/>
      <w:sz w:val="22"/>
      <w:szCs w:val="22"/>
      <w:shd w:val="clear" w:color="auto" w:fill="auto"/>
    </w:rPr>
  </w:style>
  <w:style w:type="character" w:customStyle="1" w:styleId="cs9266560a1">
    <w:name w:val="cs9266560a1"/>
    <w:basedOn w:val="a0"/>
    <w:rsid w:val="003F0B64"/>
    <w:rPr>
      <w:rFonts w:ascii="Times New Roman" w:hAnsi="Times New Roman" w:cs="Times New Roman" w:hint="default"/>
      <w:b w:val="0"/>
      <w:bCs w:val="0"/>
      <w:i/>
      <w:iCs/>
      <w:color w:val="000000"/>
      <w:sz w:val="22"/>
      <w:szCs w:val="22"/>
      <w:shd w:val="clear" w:color="auto" w:fill="auto"/>
    </w:rPr>
  </w:style>
  <w:style w:type="character" w:customStyle="1" w:styleId="csaced39361">
    <w:name w:val="csaced39361"/>
    <w:basedOn w:val="a0"/>
    <w:rsid w:val="003F0B64"/>
    <w:rPr>
      <w:rFonts w:ascii="Times New Roman" w:hAnsi="Times New Roman" w:cs="Times New Roman" w:hint="default"/>
      <w:b w:val="0"/>
      <w:bCs w:val="0"/>
      <w:i w:val="0"/>
      <w:iCs w:val="0"/>
      <w:color w:val="000000"/>
      <w:sz w:val="22"/>
      <w:szCs w:val="22"/>
      <w:u w:val="single"/>
      <w:shd w:val="clear" w:color="auto" w:fill="auto"/>
    </w:rPr>
  </w:style>
  <w:style w:type="paragraph" w:styleId="ab">
    <w:name w:val="Normal (Web)"/>
    <w:basedOn w:val="a"/>
    <w:uiPriority w:val="99"/>
    <w:unhideWhenUsed/>
    <w:rsid w:val="00FC12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485C63"/>
    <w:rPr>
      <w:rFonts w:ascii="Book Antiqua" w:eastAsia="Times New Roman" w:hAnsi="Book Antiqua" w:cs="Times New Roman"/>
      <w:b/>
      <w:bCs/>
      <w:sz w:val="28"/>
      <w:szCs w:val="24"/>
      <w:lang w:eastAsia="ru-RU"/>
    </w:rPr>
  </w:style>
  <w:style w:type="character" w:customStyle="1" w:styleId="20">
    <w:name w:val="Заголовок 2 Знак"/>
    <w:basedOn w:val="a0"/>
    <w:link w:val="2"/>
    <w:rsid w:val="00485C63"/>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485C63"/>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485C63"/>
    <w:rPr>
      <w:rFonts w:ascii="Times New Roman" w:eastAsia="Times New Roman" w:hAnsi="Times New Roman" w:cs="Times New Roman"/>
      <w:b/>
      <w:bCs/>
      <w:i/>
      <w:iCs/>
      <w:sz w:val="28"/>
      <w:szCs w:val="24"/>
      <w:u w:val="single"/>
      <w:lang w:eastAsia="ru-RU"/>
    </w:rPr>
  </w:style>
  <w:style w:type="character" w:customStyle="1" w:styleId="50">
    <w:name w:val="Заголовок 5 Знак"/>
    <w:basedOn w:val="a0"/>
    <w:link w:val="5"/>
    <w:rsid w:val="00485C63"/>
    <w:rPr>
      <w:rFonts w:ascii="Times New Roman" w:eastAsia="Times New Roman" w:hAnsi="Times New Roman" w:cs="Times New Roman"/>
      <w:b/>
      <w:bCs/>
      <w:sz w:val="28"/>
      <w:szCs w:val="24"/>
      <w:lang w:eastAsia="ru-RU"/>
    </w:rPr>
  </w:style>
  <w:style w:type="character" w:customStyle="1" w:styleId="60">
    <w:name w:val="Заголовок 6 Знак"/>
    <w:basedOn w:val="a0"/>
    <w:link w:val="6"/>
    <w:rsid w:val="00485C63"/>
    <w:rPr>
      <w:rFonts w:ascii="Times New Roman" w:eastAsia="Times New Roman" w:hAnsi="Times New Roman" w:cs="Times New Roman"/>
      <w:b/>
      <w:i/>
      <w:iCs/>
      <w:sz w:val="28"/>
      <w:szCs w:val="24"/>
      <w:u w:val="single"/>
      <w:lang w:eastAsia="ru-RU"/>
    </w:rPr>
  </w:style>
  <w:style w:type="character" w:customStyle="1" w:styleId="70">
    <w:name w:val="Заголовок 7 Знак"/>
    <w:basedOn w:val="a0"/>
    <w:link w:val="7"/>
    <w:rsid w:val="00485C63"/>
    <w:rPr>
      <w:rFonts w:ascii="Times New Roman" w:eastAsia="Times New Roman" w:hAnsi="Times New Roman" w:cs="Times New Roman"/>
      <w:b/>
      <w:bCs/>
      <w:i/>
      <w:iCs/>
      <w:sz w:val="28"/>
      <w:szCs w:val="24"/>
      <w:u w:val="single"/>
      <w:lang w:eastAsia="ru-RU"/>
    </w:rPr>
  </w:style>
  <w:style w:type="character" w:customStyle="1" w:styleId="80">
    <w:name w:val="Заголовок 8 Знак"/>
    <w:basedOn w:val="a0"/>
    <w:link w:val="8"/>
    <w:rsid w:val="00485C63"/>
    <w:rPr>
      <w:rFonts w:ascii="Times New Roman" w:eastAsia="Times New Roman" w:hAnsi="Times New Roman" w:cs="Times New Roman"/>
      <w:b/>
      <w:bCs/>
      <w:i/>
      <w:iCs/>
      <w:sz w:val="28"/>
      <w:szCs w:val="24"/>
      <w:u w:val="single"/>
      <w:lang w:eastAsia="ru-RU"/>
    </w:rPr>
  </w:style>
  <w:style w:type="character" w:customStyle="1" w:styleId="90">
    <w:name w:val="Заголовок 9 Знак"/>
    <w:basedOn w:val="a0"/>
    <w:link w:val="9"/>
    <w:rsid w:val="00485C63"/>
    <w:rPr>
      <w:rFonts w:ascii="Times New Roman" w:eastAsia="Times New Roman" w:hAnsi="Times New Roman" w:cs="Times New Roman"/>
      <w:b/>
      <w:bCs/>
      <w:i/>
      <w:iCs/>
      <w:sz w:val="28"/>
      <w:szCs w:val="24"/>
      <w:u w:val="single"/>
      <w:lang w:eastAsia="ru-RU"/>
    </w:rPr>
  </w:style>
  <w:style w:type="numbering" w:customStyle="1" w:styleId="12">
    <w:name w:val="Нет списка1"/>
    <w:next w:val="a2"/>
    <w:uiPriority w:val="99"/>
    <w:semiHidden/>
    <w:unhideWhenUsed/>
    <w:rsid w:val="00485C63"/>
  </w:style>
  <w:style w:type="paragraph" w:styleId="ac">
    <w:name w:val="Body Text Indent"/>
    <w:basedOn w:val="a"/>
    <w:link w:val="ad"/>
    <w:rsid w:val="00485C63"/>
    <w:pPr>
      <w:spacing w:after="0" w:line="240" w:lineRule="auto"/>
      <w:ind w:firstLine="720"/>
    </w:pPr>
    <w:rPr>
      <w:rFonts w:ascii="Times New Roman" w:eastAsia="Times New Roman" w:hAnsi="Times New Roman" w:cs="Times New Roman"/>
      <w:sz w:val="28"/>
      <w:szCs w:val="20"/>
      <w:lang w:eastAsia="ru-RU"/>
    </w:rPr>
  </w:style>
  <w:style w:type="character" w:customStyle="1" w:styleId="ad">
    <w:name w:val="Основной текст с отступом Знак"/>
    <w:basedOn w:val="a0"/>
    <w:link w:val="ac"/>
    <w:rsid w:val="00485C63"/>
    <w:rPr>
      <w:rFonts w:ascii="Times New Roman" w:eastAsia="Times New Roman" w:hAnsi="Times New Roman" w:cs="Times New Roman"/>
      <w:sz w:val="28"/>
      <w:szCs w:val="20"/>
      <w:lang w:eastAsia="ru-RU"/>
    </w:rPr>
  </w:style>
  <w:style w:type="table" w:customStyle="1" w:styleId="13">
    <w:name w:val="Сетка таблицы1"/>
    <w:basedOn w:val="a1"/>
    <w:next w:val="a3"/>
    <w:rsid w:val="00485C6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485C63"/>
    <w:pPr>
      <w:widowControl w:val="0"/>
      <w:autoSpaceDE w:val="0"/>
      <w:autoSpaceDN w:val="0"/>
      <w:adjustRightInd w:val="0"/>
      <w:spacing w:after="0" w:line="260" w:lineRule="auto"/>
      <w:ind w:left="80" w:right="1000" w:firstLine="640"/>
      <w:jc w:val="both"/>
    </w:pPr>
    <w:rPr>
      <w:rFonts w:ascii="Times New Roman" w:eastAsia="Times New Roman" w:hAnsi="Times New Roman" w:cs="Times New Roman"/>
      <w:sz w:val="28"/>
      <w:szCs w:val="24"/>
      <w:lang w:eastAsia="ru-RU"/>
    </w:rPr>
  </w:style>
  <w:style w:type="paragraph" w:styleId="af">
    <w:name w:val="Title"/>
    <w:basedOn w:val="a"/>
    <w:link w:val="af0"/>
    <w:qFormat/>
    <w:rsid w:val="00485C63"/>
    <w:pPr>
      <w:widowControl w:val="0"/>
      <w:autoSpaceDE w:val="0"/>
      <w:autoSpaceDN w:val="0"/>
      <w:adjustRightInd w:val="0"/>
      <w:spacing w:after="0" w:line="240" w:lineRule="auto"/>
      <w:ind w:left="120"/>
      <w:jc w:val="center"/>
    </w:pPr>
    <w:rPr>
      <w:rFonts w:ascii="Times New Roman" w:eastAsia="Times New Roman" w:hAnsi="Times New Roman" w:cs="Times New Roman"/>
      <w:b/>
      <w:bCs/>
      <w:sz w:val="32"/>
      <w:szCs w:val="24"/>
      <w:lang w:eastAsia="ru-RU"/>
    </w:rPr>
  </w:style>
  <w:style w:type="character" w:customStyle="1" w:styleId="af0">
    <w:name w:val="Название Знак"/>
    <w:basedOn w:val="a0"/>
    <w:link w:val="af"/>
    <w:rsid w:val="00485C63"/>
    <w:rPr>
      <w:rFonts w:ascii="Times New Roman" w:eastAsia="Times New Roman" w:hAnsi="Times New Roman" w:cs="Times New Roman"/>
      <w:b/>
      <w:bCs/>
      <w:sz w:val="32"/>
      <w:szCs w:val="24"/>
      <w:lang w:eastAsia="ru-RU"/>
    </w:rPr>
  </w:style>
  <w:style w:type="paragraph" w:styleId="af1">
    <w:name w:val="No Spacing"/>
    <w:uiPriority w:val="1"/>
    <w:qFormat/>
    <w:rsid w:val="00485C63"/>
    <w:pPr>
      <w:widowControl w:val="0"/>
      <w:autoSpaceDE w:val="0"/>
      <w:autoSpaceDN w:val="0"/>
      <w:adjustRightInd w:val="0"/>
      <w:spacing w:after="0" w:line="240" w:lineRule="auto"/>
      <w:ind w:left="80" w:firstLine="640"/>
      <w:jc w:val="both"/>
    </w:pPr>
    <w:rPr>
      <w:rFonts w:ascii="Times New Roman" w:eastAsia="Times New Roman" w:hAnsi="Times New Roman" w:cs="Times New Roman"/>
      <w:sz w:val="24"/>
      <w:szCs w:val="24"/>
      <w:lang w:eastAsia="ru-RU"/>
    </w:rPr>
  </w:style>
  <w:style w:type="paragraph" w:customStyle="1" w:styleId="af2">
    <w:name w:val="Знак Знак Знак Знак"/>
    <w:basedOn w:val="a"/>
    <w:rsid w:val="00485C63"/>
    <w:pPr>
      <w:spacing w:after="0" w:line="240" w:lineRule="auto"/>
    </w:pPr>
    <w:rPr>
      <w:rFonts w:ascii="Verdana" w:eastAsia="Times New Roman" w:hAnsi="Verdana" w:cs="Verdana"/>
      <w:sz w:val="20"/>
      <w:szCs w:val="20"/>
      <w:lang w:val="en-US"/>
    </w:rPr>
  </w:style>
  <w:style w:type="paragraph" w:customStyle="1" w:styleId="210">
    <w:name w:val="Основной текст 21"/>
    <w:basedOn w:val="a"/>
    <w:rsid w:val="00485C63"/>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ConsTitle">
    <w:name w:val="ConsTitle"/>
    <w:rsid w:val="00485C63"/>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4">
    <w:name w:val="Знак Знак Знак Знак1"/>
    <w:basedOn w:val="a"/>
    <w:rsid w:val="00485C63"/>
    <w:pPr>
      <w:spacing w:after="0" w:line="240" w:lineRule="auto"/>
    </w:pPr>
    <w:rPr>
      <w:rFonts w:ascii="Verdana" w:eastAsia="Times New Roman" w:hAnsi="Verdana" w:cs="Verdana"/>
      <w:sz w:val="20"/>
      <w:szCs w:val="20"/>
      <w:lang w:val="en-US"/>
    </w:rPr>
  </w:style>
  <w:style w:type="paragraph" w:customStyle="1" w:styleId="ConsNonformat">
    <w:name w:val="ConsNonformat"/>
    <w:rsid w:val="00485C63"/>
    <w:pPr>
      <w:widowControl w:val="0"/>
      <w:spacing w:after="0" w:line="240" w:lineRule="auto"/>
    </w:pPr>
    <w:rPr>
      <w:rFonts w:ascii="Courier New" w:eastAsia="Times New Roman" w:hAnsi="Courier New" w:cs="Times New Roman"/>
      <w:snapToGrid w:val="0"/>
      <w:sz w:val="20"/>
      <w:szCs w:val="20"/>
      <w:lang w:eastAsia="ru-RU"/>
    </w:rPr>
  </w:style>
  <w:style w:type="paragraph" w:styleId="af3">
    <w:name w:val="Document Map"/>
    <w:basedOn w:val="a"/>
    <w:link w:val="af4"/>
    <w:semiHidden/>
    <w:rsid w:val="00485C63"/>
    <w:pPr>
      <w:shd w:val="clear" w:color="auto" w:fill="000080"/>
      <w:spacing w:after="0" w:line="240" w:lineRule="auto"/>
    </w:pPr>
    <w:rPr>
      <w:rFonts w:ascii="Tahoma" w:eastAsia="Times New Roman" w:hAnsi="Tahoma" w:cs="Tahoma"/>
      <w:sz w:val="20"/>
      <w:szCs w:val="20"/>
      <w:lang w:eastAsia="ru-RU"/>
    </w:rPr>
  </w:style>
  <w:style w:type="character" w:customStyle="1" w:styleId="af4">
    <w:name w:val="Схема документа Знак"/>
    <w:basedOn w:val="a0"/>
    <w:link w:val="af3"/>
    <w:semiHidden/>
    <w:rsid w:val="00485C63"/>
    <w:rPr>
      <w:rFonts w:ascii="Tahoma" w:eastAsia="Times New Roman" w:hAnsi="Tahoma" w:cs="Tahoma"/>
      <w:sz w:val="20"/>
      <w:szCs w:val="20"/>
      <w:shd w:val="clear" w:color="auto" w:fill="000080"/>
      <w:lang w:eastAsia="ru-RU"/>
    </w:rPr>
  </w:style>
  <w:style w:type="paragraph" w:styleId="22">
    <w:name w:val="Body Text Indent 2"/>
    <w:basedOn w:val="a"/>
    <w:link w:val="23"/>
    <w:rsid w:val="00485C63"/>
    <w:pPr>
      <w:spacing w:after="120" w:line="480" w:lineRule="auto"/>
      <w:ind w:left="283"/>
    </w:pPr>
    <w:rPr>
      <w:rFonts w:ascii="Times New Roman" w:eastAsia="Times New Roman" w:hAnsi="Times New Roman" w:cs="Times New Roman"/>
      <w:sz w:val="28"/>
      <w:szCs w:val="24"/>
      <w:lang w:eastAsia="ru-RU"/>
    </w:rPr>
  </w:style>
  <w:style w:type="character" w:customStyle="1" w:styleId="23">
    <w:name w:val="Основной текст с отступом 2 Знак"/>
    <w:basedOn w:val="a0"/>
    <w:link w:val="22"/>
    <w:rsid w:val="00485C63"/>
    <w:rPr>
      <w:rFonts w:ascii="Times New Roman" w:eastAsia="Times New Roman" w:hAnsi="Times New Roman" w:cs="Times New Roman"/>
      <w:sz w:val="28"/>
      <w:szCs w:val="24"/>
      <w:lang w:eastAsia="ru-RU"/>
    </w:rPr>
  </w:style>
  <w:style w:type="paragraph" w:customStyle="1" w:styleId="af5">
    <w:name w:val="Знак Знак Знак Знак Знак Знак Знак Знак Знак Знак Знак Знак Знак Знак Знак Знак"/>
    <w:basedOn w:val="a"/>
    <w:autoRedefine/>
    <w:rsid w:val="00485C63"/>
    <w:pPr>
      <w:spacing w:after="160" w:line="240" w:lineRule="exact"/>
    </w:pPr>
    <w:rPr>
      <w:rFonts w:ascii="Times New Roman" w:eastAsia="Times New Roman" w:hAnsi="Times New Roman" w:cs="Times New Roman"/>
      <w:sz w:val="20"/>
      <w:szCs w:val="20"/>
      <w:lang w:eastAsia="ru-RU"/>
    </w:rPr>
  </w:style>
  <w:style w:type="paragraph" w:styleId="af6">
    <w:name w:val="Body Text"/>
    <w:basedOn w:val="a"/>
    <w:link w:val="af7"/>
    <w:rsid w:val="00485C63"/>
    <w:pPr>
      <w:spacing w:after="120" w:line="240" w:lineRule="auto"/>
    </w:pPr>
    <w:rPr>
      <w:rFonts w:ascii="Times New Roman" w:eastAsia="Times New Roman" w:hAnsi="Times New Roman" w:cs="Times New Roman"/>
      <w:sz w:val="28"/>
      <w:szCs w:val="24"/>
      <w:lang w:eastAsia="ru-RU"/>
    </w:rPr>
  </w:style>
  <w:style w:type="character" w:customStyle="1" w:styleId="af7">
    <w:name w:val="Основной текст Знак"/>
    <w:basedOn w:val="a0"/>
    <w:link w:val="af6"/>
    <w:rsid w:val="00485C63"/>
    <w:rPr>
      <w:rFonts w:ascii="Times New Roman" w:eastAsia="Times New Roman" w:hAnsi="Times New Roman" w:cs="Times New Roman"/>
      <w:sz w:val="28"/>
      <w:szCs w:val="24"/>
      <w:lang w:eastAsia="ru-RU"/>
    </w:rPr>
  </w:style>
  <w:style w:type="paragraph" w:styleId="31">
    <w:name w:val="Body Text Indent 3"/>
    <w:basedOn w:val="a"/>
    <w:link w:val="32"/>
    <w:rsid w:val="00485C63"/>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485C63"/>
    <w:rPr>
      <w:rFonts w:ascii="Times New Roman" w:eastAsia="Times New Roman" w:hAnsi="Times New Roman" w:cs="Times New Roman"/>
      <w:sz w:val="16"/>
      <w:szCs w:val="16"/>
      <w:lang w:eastAsia="ru-RU"/>
    </w:rPr>
  </w:style>
  <w:style w:type="paragraph" w:styleId="33">
    <w:name w:val="Body Text 3"/>
    <w:basedOn w:val="a"/>
    <w:link w:val="34"/>
    <w:rsid w:val="00485C63"/>
    <w:pPr>
      <w:spacing w:after="0" w:line="240" w:lineRule="auto"/>
    </w:pPr>
    <w:rPr>
      <w:rFonts w:ascii="Times New Roman" w:eastAsia="Times New Roman" w:hAnsi="Times New Roman" w:cs="Times New Roman"/>
      <w:b/>
      <w:bCs/>
      <w:sz w:val="28"/>
      <w:szCs w:val="20"/>
      <w:lang w:eastAsia="ru-RU"/>
    </w:rPr>
  </w:style>
  <w:style w:type="character" w:customStyle="1" w:styleId="34">
    <w:name w:val="Основной текст 3 Знак"/>
    <w:basedOn w:val="a0"/>
    <w:link w:val="33"/>
    <w:rsid w:val="00485C63"/>
    <w:rPr>
      <w:rFonts w:ascii="Times New Roman" w:eastAsia="Times New Roman" w:hAnsi="Times New Roman" w:cs="Times New Roman"/>
      <w:b/>
      <w:bCs/>
      <w:sz w:val="28"/>
      <w:szCs w:val="20"/>
      <w:lang w:eastAsia="ru-RU"/>
    </w:rPr>
  </w:style>
  <w:style w:type="paragraph" w:styleId="24">
    <w:name w:val="Body Text 2"/>
    <w:basedOn w:val="a"/>
    <w:link w:val="25"/>
    <w:rsid w:val="00485C63"/>
    <w:pPr>
      <w:spacing w:after="0" w:line="240" w:lineRule="auto"/>
      <w:jc w:val="center"/>
    </w:pPr>
    <w:rPr>
      <w:rFonts w:ascii="Times New Roman" w:eastAsia="Times New Roman" w:hAnsi="Times New Roman" w:cs="Times New Roman"/>
      <w:sz w:val="28"/>
      <w:szCs w:val="20"/>
      <w:lang w:eastAsia="ru-RU"/>
    </w:rPr>
  </w:style>
  <w:style w:type="character" w:customStyle="1" w:styleId="25">
    <w:name w:val="Основной текст 2 Знак"/>
    <w:basedOn w:val="a0"/>
    <w:link w:val="24"/>
    <w:rsid w:val="00485C63"/>
    <w:rPr>
      <w:rFonts w:ascii="Times New Roman" w:eastAsia="Times New Roman" w:hAnsi="Times New Roman" w:cs="Times New Roman"/>
      <w:sz w:val="28"/>
      <w:szCs w:val="20"/>
      <w:lang w:eastAsia="ru-RU"/>
    </w:rPr>
  </w:style>
  <w:style w:type="character" w:styleId="af8">
    <w:name w:val="page number"/>
    <w:basedOn w:val="a0"/>
    <w:rsid w:val="00485C63"/>
  </w:style>
  <w:style w:type="paragraph" w:customStyle="1" w:styleId="15">
    <w:name w:val="Обычный1"/>
    <w:rsid w:val="00485C63"/>
    <w:pPr>
      <w:snapToGrid w:val="0"/>
      <w:spacing w:after="0" w:line="240" w:lineRule="auto"/>
    </w:pPr>
    <w:rPr>
      <w:rFonts w:ascii="Times New Roman" w:eastAsia="Times New Roman" w:hAnsi="Times New Roman" w:cs="Times New Roman"/>
      <w:sz w:val="20"/>
      <w:szCs w:val="20"/>
      <w:lang w:eastAsia="ru-RU"/>
    </w:rPr>
  </w:style>
  <w:style w:type="paragraph" w:customStyle="1" w:styleId="BodyText22">
    <w:name w:val="Body Text 22"/>
    <w:basedOn w:val="a"/>
    <w:rsid w:val="00485C63"/>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Normal">
    <w:name w:val="ConsNormal"/>
    <w:rsid w:val="00485C63"/>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485C6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9">
    <w:name w:val="Знак"/>
    <w:basedOn w:val="a"/>
    <w:rsid w:val="00485C63"/>
    <w:pPr>
      <w:spacing w:after="0" w:line="240" w:lineRule="auto"/>
    </w:pPr>
    <w:rPr>
      <w:rFonts w:ascii="Verdana" w:eastAsia="Times New Roman" w:hAnsi="Verdana" w:cs="Verdana"/>
      <w:sz w:val="20"/>
      <w:szCs w:val="20"/>
      <w:lang w:val="en-US"/>
    </w:rPr>
  </w:style>
  <w:style w:type="paragraph" w:customStyle="1" w:styleId="110">
    <w:name w:val="Знак Знак1 Знак Знак Знак1 Знак"/>
    <w:basedOn w:val="a"/>
    <w:rsid w:val="00485C6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6">
    <w:name w:val="Знак1"/>
    <w:basedOn w:val="a"/>
    <w:rsid w:val="00485C63"/>
    <w:pPr>
      <w:spacing w:after="160" w:line="240" w:lineRule="exact"/>
    </w:pPr>
    <w:rPr>
      <w:rFonts w:ascii="Verdana" w:eastAsia="Times New Roman" w:hAnsi="Verdana" w:cs="Verdana"/>
      <w:sz w:val="20"/>
      <w:szCs w:val="20"/>
      <w:lang w:val="en-US"/>
    </w:rPr>
  </w:style>
  <w:style w:type="paragraph" w:customStyle="1" w:styleId="220">
    <w:name w:val="Основной текст 22"/>
    <w:basedOn w:val="a"/>
    <w:rsid w:val="00485C63"/>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26">
    <w:name w:val="Обычный2"/>
    <w:rsid w:val="00485C63"/>
    <w:pPr>
      <w:snapToGrid w:val="0"/>
      <w:spacing w:after="0" w:line="240" w:lineRule="auto"/>
    </w:pPr>
    <w:rPr>
      <w:rFonts w:ascii="Times New Roman" w:eastAsia="Times New Roman" w:hAnsi="Times New Roman" w:cs="Times New Roman"/>
      <w:sz w:val="20"/>
      <w:szCs w:val="20"/>
      <w:lang w:eastAsia="ru-RU"/>
    </w:rPr>
  </w:style>
  <w:style w:type="paragraph" w:customStyle="1" w:styleId="17">
    <w:name w:val="Знак Знак Знак Знак1 Знак Знак Знак Знак Знак Знак Знак Знак"/>
    <w:basedOn w:val="a"/>
    <w:rsid w:val="00485C63"/>
    <w:pPr>
      <w:spacing w:after="0" w:line="240" w:lineRule="auto"/>
    </w:pPr>
    <w:rPr>
      <w:rFonts w:ascii="Verdana" w:eastAsia="Times New Roman" w:hAnsi="Verdana" w:cs="Verdana"/>
      <w:sz w:val="20"/>
      <w:szCs w:val="20"/>
      <w:lang w:val="en-US"/>
    </w:rPr>
  </w:style>
  <w:style w:type="paragraph" w:customStyle="1" w:styleId="cs2654ae3a">
    <w:name w:val="cs2654ae3a"/>
    <w:basedOn w:val="a"/>
    <w:rsid w:val="00485C63"/>
    <w:pPr>
      <w:spacing w:after="0" w:line="240" w:lineRule="auto"/>
    </w:pPr>
    <w:rPr>
      <w:rFonts w:ascii="Times New Roman" w:eastAsiaTheme="minorEastAsia" w:hAnsi="Times New Roman" w:cs="Times New Roman"/>
      <w:sz w:val="24"/>
      <w:szCs w:val="24"/>
      <w:lang w:eastAsia="ru-RU"/>
    </w:rPr>
  </w:style>
  <w:style w:type="paragraph" w:customStyle="1" w:styleId="csad7a2888">
    <w:name w:val="csad7a2888"/>
    <w:basedOn w:val="a"/>
    <w:rsid w:val="00485C63"/>
    <w:pPr>
      <w:spacing w:before="240" w:after="240" w:line="240" w:lineRule="auto"/>
    </w:pPr>
    <w:rPr>
      <w:rFonts w:ascii="Times New Roman" w:eastAsiaTheme="minorEastAsia" w:hAnsi="Times New Roman" w:cs="Times New Roman"/>
      <w:sz w:val="24"/>
      <w:szCs w:val="24"/>
      <w:lang w:eastAsia="ru-RU"/>
    </w:rPr>
  </w:style>
  <w:style w:type="character" w:customStyle="1" w:styleId="cs7e0bea511">
    <w:name w:val="cs7e0bea511"/>
    <w:basedOn w:val="a0"/>
    <w:rsid w:val="00485C63"/>
    <w:rPr>
      <w:rFonts w:ascii="Times New Roman" w:hAnsi="Times New Roman" w:cs="Times New Roman" w:hint="default"/>
      <w:b/>
      <w:bCs/>
      <w:i w:val="0"/>
      <w:iCs w:val="0"/>
      <w:color w:val="000000"/>
      <w:sz w:val="22"/>
      <w:szCs w:val="22"/>
      <w:shd w:val="clear" w:color="auto" w:fill="auto"/>
    </w:rPr>
  </w:style>
  <w:style w:type="numbering" w:customStyle="1" w:styleId="27">
    <w:name w:val="Нет списка2"/>
    <w:next w:val="a2"/>
    <w:uiPriority w:val="99"/>
    <w:semiHidden/>
    <w:unhideWhenUsed/>
    <w:rsid w:val="002833C7"/>
  </w:style>
  <w:style w:type="table" w:customStyle="1" w:styleId="28">
    <w:name w:val="Сетка таблицы2"/>
    <w:basedOn w:val="a1"/>
    <w:next w:val="a3"/>
    <w:rsid w:val="002833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
    <w:name w:val="Нет списка3"/>
    <w:next w:val="a2"/>
    <w:uiPriority w:val="99"/>
    <w:semiHidden/>
    <w:unhideWhenUsed/>
    <w:rsid w:val="00A84C74"/>
  </w:style>
  <w:style w:type="table" w:customStyle="1" w:styleId="36">
    <w:name w:val="Сетка таблицы3"/>
    <w:basedOn w:val="a1"/>
    <w:next w:val="a3"/>
    <w:rsid w:val="00A84C7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
    <w:next w:val="a2"/>
    <w:uiPriority w:val="99"/>
    <w:semiHidden/>
    <w:unhideWhenUsed/>
    <w:rsid w:val="00AD4981"/>
  </w:style>
  <w:style w:type="table" w:customStyle="1" w:styleId="42">
    <w:name w:val="Сетка таблицы4"/>
    <w:basedOn w:val="a1"/>
    <w:next w:val="a3"/>
    <w:rsid w:val="00AD498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3E05"/>
  </w:style>
  <w:style w:type="paragraph" w:styleId="1">
    <w:name w:val="heading 1"/>
    <w:basedOn w:val="a"/>
    <w:next w:val="a"/>
    <w:link w:val="10"/>
    <w:qFormat/>
    <w:rsid w:val="00485C63"/>
    <w:pPr>
      <w:keepNext/>
      <w:widowControl w:val="0"/>
      <w:autoSpaceDE w:val="0"/>
      <w:autoSpaceDN w:val="0"/>
      <w:adjustRightInd w:val="0"/>
      <w:spacing w:after="0" w:line="260" w:lineRule="auto"/>
      <w:ind w:left="80"/>
      <w:jc w:val="both"/>
      <w:outlineLvl w:val="0"/>
    </w:pPr>
    <w:rPr>
      <w:rFonts w:ascii="Book Antiqua" w:eastAsia="Times New Roman" w:hAnsi="Book Antiqua" w:cs="Times New Roman"/>
      <w:b/>
      <w:bCs/>
      <w:sz w:val="28"/>
      <w:szCs w:val="24"/>
      <w:lang w:eastAsia="ru-RU"/>
    </w:rPr>
  </w:style>
  <w:style w:type="paragraph" w:styleId="2">
    <w:name w:val="heading 2"/>
    <w:basedOn w:val="a"/>
    <w:next w:val="a"/>
    <w:link w:val="20"/>
    <w:qFormat/>
    <w:rsid w:val="00485C63"/>
    <w:pPr>
      <w:keepNext/>
      <w:spacing w:after="0" w:line="240" w:lineRule="auto"/>
      <w:outlineLvl w:val="1"/>
    </w:pPr>
    <w:rPr>
      <w:rFonts w:ascii="Times New Roman" w:eastAsia="Times New Roman" w:hAnsi="Times New Roman" w:cs="Times New Roman"/>
      <w:b/>
      <w:bCs/>
      <w:sz w:val="28"/>
      <w:szCs w:val="24"/>
      <w:lang w:eastAsia="ru-RU"/>
    </w:rPr>
  </w:style>
  <w:style w:type="paragraph" w:styleId="3">
    <w:name w:val="heading 3"/>
    <w:basedOn w:val="a"/>
    <w:next w:val="a"/>
    <w:link w:val="30"/>
    <w:qFormat/>
    <w:rsid w:val="00485C63"/>
    <w:pPr>
      <w:keepNext/>
      <w:spacing w:after="0" w:line="240" w:lineRule="auto"/>
      <w:jc w:val="both"/>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qFormat/>
    <w:rsid w:val="00485C63"/>
    <w:pPr>
      <w:keepNext/>
      <w:spacing w:after="0" w:line="240" w:lineRule="auto"/>
      <w:outlineLvl w:val="3"/>
    </w:pPr>
    <w:rPr>
      <w:rFonts w:ascii="Times New Roman" w:eastAsia="Times New Roman" w:hAnsi="Times New Roman" w:cs="Times New Roman"/>
      <w:b/>
      <w:bCs/>
      <w:i/>
      <w:iCs/>
      <w:sz w:val="28"/>
      <w:szCs w:val="24"/>
      <w:u w:val="single"/>
      <w:lang w:eastAsia="ru-RU"/>
    </w:rPr>
  </w:style>
  <w:style w:type="paragraph" w:styleId="5">
    <w:name w:val="heading 5"/>
    <w:basedOn w:val="a"/>
    <w:next w:val="a"/>
    <w:link w:val="50"/>
    <w:qFormat/>
    <w:rsid w:val="00485C63"/>
    <w:pPr>
      <w:keepNext/>
      <w:spacing w:after="0" w:line="240" w:lineRule="auto"/>
      <w:jc w:val="center"/>
      <w:outlineLvl w:val="4"/>
    </w:pPr>
    <w:rPr>
      <w:rFonts w:ascii="Times New Roman" w:eastAsia="Times New Roman" w:hAnsi="Times New Roman" w:cs="Times New Roman"/>
      <w:b/>
      <w:bCs/>
      <w:sz w:val="28"/>
      <w:szCs w:val="24"/>
      <w:lang w:eastAsia="ru-RU"/>
    </w:rPr>
  </w:style>
  <w:style w:type="paragraph" w:styleId="6">
    <w:name w:val="heading 6"/>
    <w:basedOn w:val="a"/>
    <w:next w:val="a"/>
    <w:link w:val="60"/>
    <w:qFormat/>
    <w:rsid w:val="00485C63"/>
    <w:pPr>
      <w:keepNext/>
      <w:spacing w:after="0" w:line="240" w:lineRule="auto"/>
      <w:jc w:val="both"/>
      <w:outlineLvl w:val="5"/>
    </w:pPr>
    <w:rPr>
      <w:rFonts w:ascii="Times New Roman" w:eastAsia="Times New Roman" w:hAnsi="Times New Roman" w:cs="Times New Roman"/>
      <w:b/>
      <w:i/>
      <w:iCs/>
      <w:sz w:val="28"/>
      <w:szCs w:val="24"/>
      <w:u w:val="single"/>
      <w:lang w:eastAsia="ru-RU"/>
    </w:rPr>
  </w:style>
  <w:style w:type="paragraph" w:styleId="7">
    <w:name w:val="heading 7"/>
    <w:basedOn w:val="a"/>
    <w:next w:val="a"/>
    <w:link w:val="70"/>
    <w:qFormat/>
    <w:rsid w:val="00485C63"/>
    <w:pPr>
      <w:keepNext/>
      <w:tabs>
        <w:tab w:val="left" w:pos="8222"/>
      </w:tabs>
      <w:spacing w:after="0" w:line="240" w:lineRule="auto"/>
      <w:ind w:right="-5"/>
      <w:jc w:val="both"/>
      <w:outlineLvl w:val="6"/>
    </w:pPr>
    <w:rPr>
      <w:rFonts w:ascii="Times New Roman" w:eastAsia="Times New Roman" w:hAnsi="Times New Roman" w:cs="Times New Roman"/>
      <w:b/>
      <w:bCs/>
      <w:i/>
      <w:iCs/>
      <w:sz w:val="28"/>
      <w:szCs w:val="24"/>
      <w:u w:val="single"/>
      <w:lang w:eastAsia="ru-RU"/>
    </w:rPr>
  </w:style>
  <w:style w:type="paragraph" w:styleId="8">
    <w:name w:val="heading 8"/>
    <w:basedOn w:val="a"/>
    <w:next w:val="a"/>
    <w:link w:val="80"/>
    <w:qFormat/>
    <w:rsid w:val="00485C63"/>
    <w:pPr>
      <w:keepNext/>
      <w:spacing w:after="0" w:line="240" w:lineRule="auto"/>
      <w:ind w:right="-58" w:firstLine="540"/>
      <w:jc w:val="both"/>
      <w:outlineLvl w:val="7"/>
    </w:pPr>
    <w:rPr>
      <w:rFonts w:ascii="Times New Roman" w:eastAsia="Times New Roman" w:hAnsi="Times New Roman" w:cs="Times New Roman"/>
      <w:b/>
      <w:bCs/>
      <w:i/>
      <w:iCs/>
      <w:sz w:val="28"/>
      <w:szCs w:val="24"/>
      <w:u w:val="single"/>
      <w:lang w:eastAsia="ru-RU"/>
    </w:rPr>
  </w:style>
  <w:style w:type="paragraph" w:styleId="9">
    <w:name w:val="heading 9"/>
    <w:basedOn w:val="a"/>
    <w:next w:val="a"/>
    <w:link w:val="90"/>
    <w:qFormat/>
    <w:rsid w:val="00485C63"/>
    <w:pPr>
      <w:keepNext/>
      <w:spacing w:after="0" w:line="240" w:lineRule="auto"/>
      <w:ind w:right="21"/>
      <w:outlineLvl w:val="8"/>
    </w:pPr>
    <w:rPr>
      <w:rFonts w:ascii="Times New Roman" w:eastAsia="Times New Roman" w:hAnsi="Times New Roman" w:cs="Times New Roman"/>
      <w:b/>
      <w:bCs/>
      <w:i/>
      <w:iCs/>
      <w:sz w:val="28"/>
      <w:szCs w:val="24"/>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754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515B9"/>
    <w:pPr>
      <w:ind w:left="720"/>
      <w:contextualSpacing/>
    </w:pPr>
  </w:style>
  <w:style w:type="paragraph" w:styleId="a5">
    <w:name w:val="header"/>
    <w:basedOn w:val="a"/>
    <w:link w:val="a6"/>
    <w:unhideWhenUsed/>
    <w:rsid w:val="005C397A"/>
    <w:pPr>
      <w:tabs>
        <w:tab w:val="center" w:pos="4677"/>
        <w:tab w:val="right" w:pos="9355"/>
      </w:tabs>
      <w:spacing w:after="0" w:line="240" w:lineRule="auto"/>
    </w:pPr>
  </w:style>
  <w:style w:type="character" w:customStyle="1" w:styleId="a6">
    <w:name w:val="Верхний колонтитул Знак"/>
    <w:basedOn w:val="a0"/>
    <w:link w:val="a5"/>
    <w:rsid w:val="005C397A"/>
  </w:style>
  <w:style w:type="paragraph" w:styleId="a7">
    <w:name w:val="footer"/>
    <w:basedOn w:val="a"/>
    <w:link w:val="a8"/>
    <w:unhideWhenUsed/>
    <w:rsid w:val="005C397A"/>
    <w:pPr>
      <w:tabs>
        <w:tab w:val="center" w:pos="4677"/>
        <w:tab w:val="right" w:pos="9355"/>
      </w:tabs>
      <w:spacing w:after="0" w:line="240" w:lineRule="auto"/>
    </w:pPr>
  </w:style>
  <w:style w:type="character" w:customStyle="1" w:styleId="a8">
    <w:name w:val="Нижний колонтитул Знак"/>
    <w:basedOn w:val="a0"/>
    <w:link w:val="a7"/>
    <w:rsid w:val="005C397A"/>
  </w:style>
  <w:style w:type="paragraph" w:styleId="a9">
    <w:name w:val="Balloon Text"/>
    <w:basedOn w:val="a"/>
    <w:link w:val="aa"/>
    <w:unhideWhenUsed/>
    <w:rsid w:val="00F378B5"/>
    <w:pPr>
      <w:spacing w:after="0" w:line="240" w:lineRule="auto"/>
    </w:pPr>
    <w:rPr>
      <w:rFonts w:ascii="Tahoma" w:hAnsi="Tahoma" w:cs="Tahoma"/>
      <w:sz w:val="16"/>
      <w:szCs w:val="16"/>
    </w:rPr>
  </w:style>
  <w:style w:type="character" w:customStyle="1" w:styleId="aa">
    <w:name w:val="Текст выноски Знак"/>
    <w:basedOn w:val="a0"/>
    <w:link w:val="a9"/>
    <w:rsid w:val="00F378B5"/>
    <w:rPr>
      <w:rFonts w:ascii="Tahoma" w:hAnsi="Tahoma" w:cs="Tahoma"/>
      <w:sz w:val="16"/>
      <w:szCs w:val="16"/>
    </w:rPr>
  </w:style>
  <w:style w:type="table" w:customStyle="1" w:styleId="11">
    <w:name w:val="Обычная таблица1"/>
    <w:rsid w:val="00F378B5"/>
    <w:pPr>
      <w:spacing w:after="0" w:line="240" w:lineRule="auto"/>
    </w:pPr>
    <w:rPr>
      <w:rFonts w:ascii="Calibri" w:eastAsia="Calibri" w:hAnsi="Calibri" w:cs="Calibri"/>
      <w:szCs w:val="20"/>
      <w:lang w:eastAsia="ru-RU"/>
    </w:rPr>
    <w:tblPr>
      <w:tblCellMar>
        <w:top w:w="0" w:type="dxa"/>
        <w:left w:w="108" w:type="dxa"/>
        <w:bottom w:w="0" w:type="dxa"/>
        <w:right w:w="108" w:type="dxa"/>
      </w:tblCellMar>
    </w:tblPr>
  </w:style>
  <w:style w:type="table" w:customStyle="1" w:styleId="21">
    <w:name w:val="Обычная таблица2"/>
    <w:rsid w:val="009030F8"/>
    <w:pPr>
      <w:spacing w:after="0" w:line="240" w:lineRule="auto"/>
    </w:pPr>
    <w:rPr>
      <w:rFonts w:ascii="Calibri" w:eastAsia="Calibri" w:hAnsi="Calibri" w:cs="Calibri"/>
      <w:szCs w:val="20"/>
      <w:lang w:eastAsia="ru-RU"/>
    </w:rPr>
    <w:tblPr>
      <w:tblCellMar>
        <w:top w:w="0" w:type="dxa"/>
        <w:left w:w="108" w:type="dxa"/>
        <w:bottom w:w="0" w:type="dxa"/>
        <w:right w:w="108" w:type="dxa"/>
      </w:tblCellMar>
    </w:tblPr>
  </w:style>
  <w:style w:type="paragraph" w:customStyle="1" w:styleId="cseeade915">
    <w:name w:val="cseeade915"/>
    <w:basedOn w:val="a"/>
    <w:rsid w:val="003F0B64"/>
    <w:pPr>
      <w:spacing w:after="0" w:line="240" w:lineRule="auto"/>
      <w:ind w:firstLine="700"/>
      <w:jc w:val="both"/>
    </w:pPr>
    <w:rPr>
      <w:rFonts w:ascii="Times New Roman" w:eastAsiaTheme="minorEastAsia" w:hAnsi="Times New Roman" w:cs="Times New Roman"/>
      <w:sz w:val="24"/>
      <w:szCs w:val="24"/>
      <w:lang w:eastAsia="ru-RU"/>
    </w:rPr>
  </w:style>
  <w:style w:type="paragraph" w:customStyle="1" w:styleId="csd270a203">
    <w:name w:val="csd270a203"/>
    <w:basedOn w:val="a"/>
    <w:rsid w:val="003F0B64"/>
    <w:pPr>
      <w:spacing w:after="0" w:line="240" w:lineRule="auto"/>
      <w:jc w:val="both"/>
    </w:pPr>
    <w:rPr>
      <w:rFonts w:ascii="Times New Roman" w:eastAsiaTheme="minorEastAsia" w:hAnsi="Times New Roman" w:cs="Times New Roman"/>
      <w:sz w:val="24"/>
      <w:szCs w:val="24"/>
      <w:lang w:eastAsia="ru-RU"/>
    </w:rPr>
  </w:style>
  <w:style w:type="paragraph" w:customStyle="1" w:styleId="csdfd3e385">
    <w:name w:val="csdfd3e385"/>
    <w:basedOn w:val="a"/>
    <w:rsid w:val="003F0B64"/>
    <w:pPr>
      <w:spacing w:after="0" w:line="240" w:lineRule="auto"/>
      <w:ind w:firstLine="560"/>
      <w:jc w:val="both"/>
    </w:pPr>
    <w:rPr>
      <w:rFonts w:ascii="Times New Roman" w:eastAsiaTheme="minorEastAsia" w:hAnsi="Times New Roman" w:cs="Times New Roman"/>
      <w:sz w:val="24"/>
      <w:szCs w:val="24"/>
      <w:lang w:eastAsia="ru-RU"/>
    </w:rPr>
  </w:style>
  <w:style w:type="paragraph" w:customStyle="1" w:styleId="cs2c5ad959">
    <w:name w:val="cs2c5ad959"/>
    <w:basedOn w:val="a"/>
    <w:rsid w:val="003F0B64"/>
    <w:pPr>
      <w:spacing w:after="0" w:line="240" w:lineRule="auto"/>
      <w:ind w:left="560"/>
      <w:jc w:val="both"/>
    </w:pPr>
    <w:rPr>
      <w:rFonts w:ascii="Times New Roman" w:eastAsiaTheme="minorEastAsia" w:hAnsi="Times New Roman" w:cs="Times New Roman"/>
      <w:sz w:val="24"/>
      <w:szCs w:val="24"/>
      <w:lang w:eastAsia="ru-RU"/>
    </w:rPr>
  </w:style>
  <w:style w:type="paragraph" w:customStyle="1" w:styleId="csf4a2c9dd">
    <w:name w:val="csf4a2c9dd"/>
    <w:basedOn w:val="a"/>
    <w:rsid w:val="003F0B64"/>
    <w:pPr>
      <w:spacing w:after="0" w:line="240" w:lineRule="auto"/>
      <w:ind w:left="700" w:hanging="280"/>
      <w:jc w:val="both"/>
    </w:pPr>
    <w:rPr>
      <w:rFonts w:ascii="Times New Roman" w:eastAsiaTheme="minorEastAsia" w:hAnsi="Times New Roman" w:cs="Times New Roman"/>
      <w:sz w:val="24"/>
      <w:szCs w:val="24"/>
      <w:lang w:eastAsia="ru-RU"/>
    </w:rPr>
  </w:style>
  <w:style w:type="character" w:customStyle="1" w:styleId="csa0449fd51">
    <w:name w:val="csa0449fd51"/>
    <w:basedOn w:val="a0"/>
    <w:rsid w:val="003F0B64"/>
    <w:rPr>
      <w:rFonts w:ascii="Times New Roman" w:hAnsi="Times New Roman" w:cs="Times New Roman" w:hint="default"/>
      <w:b w:val="0"/>
      <w:bCs w:val="0"/>
      <w:i w:val="0"/>
      <w:iCs w:val="0"/>
      <w:color w:val="000000"/>
      <w:sz w:val="24"/>
      <w:szCs w:val="24"/>
      <w:u w:val="single"/>
      <w:shd w:val="clear" w:color="auto" w:fill="auto"/>
    </w:rPr>
  </w:style>
  <w:style w:type="character" w:customStyle="1" w:styleId="cs63eb74b21">
    <w:name w:val="cs63eb74b21"/>
    <w:basedOn w:val="a0"/>
    <w:rsid w:val="003F0B64"/>
    <w:rPr>
      <w:rFonts w:ascii="Times New Roman" w:hAnsi="Times New Roman" w:cs="Times New Roman" w:hint="default"/>
      <w:b w:val="0"/>
      <w:bCs w:val="0"/>
      <w:i w:val="0"/>
      <w:iCs w:val="0"/>
      <w:color w:val="000000"/>
      <w:sz w:val="24"/>
      <w:szCs w:val="24"/>
      <w:shd w:val="clear" w:color="auto" w:fill="auto"/>
    </w:rPr>
  </w:style>
  <w:style w:type="character" w:customStyle="1" w:styleId="cs1213caf1">
    <w:name w:val="cs1213caf1"/>
    <w:basedOn w:val="a0"/>
    <w:rsid w:val="003F0B64"/>
    <w:rPr>
      <w:rFonts w:ascii="Times New Roman" w:hAnsi="Times New Roman" w:cs="Times New Roman" w:hint="default"/>
      <w:b w:val="0"/>
      <w:bCs w:val="0"/>
      <w:i w:val="0"/>
      <w:iCs w:val="0"/>
      <w:color w:val="000000"/>
      <w:sz w:val="22"/>
      <w:szCs w:val="22"/>
      <w:shd w:val="clear" w:color="auto" w:fill="auto"/>
    </w:rPr>
  </w:style>
  <w:style w:type="character" w:customStyle="1" w:styleId="cs9266560a1">
    <w:name w:val="cs9266560a1"/>
    <w:basedOn w:val="a0"/>
    <w:rsid w:val="003F0B64"/>
    <w:rPr>
      <w:rFonts w:ascii="Times New Roman" w:hAnsi="Times New Roman" w:cs="Times New Roman" w:hint="default"/>
      <w:b w:val="0"/>
      <w:bCs w:val="0"/>
      <w:i/>
      <w:iCs/>
      <w:color w:val="000000"/>
      <w:sz w:val="22"/>
      <w:szCs w:val="22"/>
      <w:shd w:val="clear" w:color="auto" w:fill="auto"/>
    </w:rPr>
  </w:style>
  <w:style w:type="character" w:customStyle="1" w:styleId="csaced39361">
    <w:name w:val="csaced39361"/>
    <w:basedOn w:val="a0"/>
    <w:rsid w:val="003F0B64"/>
    <w:rPr>
      <w:rFonts w:ascii="Times New Roman" w:hAnsi="Times New Roman" w:cs="Times New Roman" w:hint="default"/>
      <w:b w:val="0"/>
      <w:bCs w:val="0"/>
      <w:i w:val="0"/>
      <w:iCs w:val="0"/>
      <w:color w:val="000000"/>
      <w:sz w:val="22"/>
      <w:szCs w:val="22"/>
      <w:u w:val="single"/>
      <w:shd w:val="clear" w:color="auto" w:fill="auto"/>
    </w:rPr>
  </w:style>
  <w:style w:type="paragraph" w:styleId="ab">
    <w:name w:val="Normal (Web)"/>
    <w:basedOn w:val="a"/>
    <w:uiPriority w:val="99"/>
    <w:unhideWhenUsed/>
    <w:rsid w:val="00FC12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485C63"/>
    <w:rPr>
      <w:rFonts w:ascii="Book Antiqua" w:eastAsia="Times New Roman" w:hAnsi="Book Antiqua" w:cs="Times New Roman"/>
      <w:b/>
      <w:bCs/>
      <w:sz w:val="28"/>
      <w:szCs w:val="24"/>
      <w:lang w:eastAsia="ru-RU"/>
    </w:rPr>
  </w:style>
  <w:style w:type="character" w:customStyle="1" w:styleId="20">
    <w:name w:val="Заголовок 2 Знак"/>
    <w:basedOn w:val="a0"/>
    <w:link w:val="2"/>
    <w:rsid w:val="00485C63"/>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485C63"/>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485C63"/>
    <w:rPr>
      <w:rFonts w:ascii="Times New Roman" w:eastAsia="Times New Roman" w:hAnsi="Times New Roman" w:cs="Times New Roman"/>
      <w:b/>
      <w:bCs/>
      <w:i/>
      <w:iCs/>
      <w:sz w:val="28"/>
      <w:szCs w:val="24"/>
      <w:u w:val="single"/>
      <w:lang w:eastAsia="ru-RU"/>
    </w:rPr>
  </w:style>
  <w:style w:type="character" w:customStyle="1" w:styleId="50">
    <w:name w:val="Заголовок 5 Знак"/>
    <w:basedOn w:val="a0"/>
    <w:link w:val="5"/>
    <w:rsid w:val="00485C63"/>
    <w:rPr>
      <w:rFonts w:ascii="Times New Roman" w:eastAsia="Times New Roman" w:hAnsi="Times New Roman" w:cs="Times New Roman"/>
      <w:b/>
      <w:bCs/>
      <w:sz w:val="28"/>
      <w:szCs w:val="24"/>
      <w:lang w:eastAsia="ru-RU"/>
    </w:rPr>
  </w:style>
  <w:style w:type="character" w:customStyle="1" w:styleId="60">
    <w:name w:val="Заголовок 6 Знак"/>
    <w:basedOn w:val="a0"/>
    <w:link w:val="6"/>
    <w:rsid w:val="00485C63"/>
    <w:rPr>
      <w:rFonts w:ascii="Times New Roman" w:eastAsia="Times New Roman" w:hAnsi="Times New Roman" w:cs="Times New Roman"/>
      <w:b/>
      <w:i/>
      <w:iCs/>
      <w:sz w:val="28"/>
      <w:szCs w:val="24"/>
      <w:u w:val="single"/>
      <w:lang w:eastAsia="ru-RU"/>
    </w:rPr>
  </w:style>
  <w:style w:type="character" w:customStyle="1" w:styleId="70">
    <w:name w:val="Заголовок 7 Знак"/>
    <w:basedOn w:val="a0"/>
    <w:link w:val="7"/>
    <w:rsid w:val="00485C63"/>
    <w:rPr>
      <w:rFonts w:ascii="Times New Roman" w:eastAsia="Times New Roman" w:hAnsi="Times New Roman" w:cs="Times New Roman"/>
      <w:b/>
      <w:bCs/>
      <w:i/>
      <w:iCs/>
      <w:sz w:val="28"/>
      <w:szCs w:val="24"/>
      <w:u w:val="single"/>
      <w:lang w:eastAsia="ru-RU"/>
    </w:rPr>
  </w:style>
  <w:style w:type="character" w:customStyle="1" w:styleId="80">
    <w:name w:val="Заголовок 8 Знак"/>
    <w:basedOn w:val="a0"/>
    <w:link w:val="8"/>
    <w:rsid w:val="00485C63"/>
    <w:rPr>
      <w:rFonts w:ascii="Times New Roman" w:eastAsia="Times New Roman" w:hAnsi="Times New Roman" w:cs="Times New Roman"/>
      <w:b/>
      <w:bCs/>
      <w:i/>
      <w:iCs/>
      <w:sz w:val="28"/>
      <w:szCs w:val="24"/>
      <w:u w:val="single"/>
      <w:lang w:eastAsia="ru-RU"/>
    </w:rPr>
  </w:style>
  <w:style w:type="character" w:customStyle="1" w:styleId="90">
    <w:name w:val="Заголовок 9 Знак"/>
    <w:basedOn w:val="a0"/>
    <w:link w:val="9"/>
    <w:rsid w:val="00485C63"/>
    <w:rPr>
      <w:rFonts w:ascii="Times New Roman" w:eastAsia="Times New Roman" w:hAnsi="Times New Roman" w:cs="Times New Roman"/>
      <w:b/>
      <w:bCs/>
      <w:i/>
      <w:iCs/>
      <w:sz w:val="28"/>
      <w:szCs w:val="24"/>
      <w:u w:val="single"/>
      <w:lang w:eastAsia="ru-RU"/>
    </w:rPr>
  </w:style>
  <w:style w:type="numbering" w:customStyle="1" w:styleId="12">
    <w:name w:val="Нет списка1"/>
    <w:next w:val="a2"/>
    <w:uiPriority w:val="99"/>
    <w:semiHidden/>
    <w:unhideWhenUsed/>
    <w:rsid w:val="00485C63"/>
  </w:style>
  <w:style w:type="paragraph" w:styleId="ac">
    <w:name w:val="Body Text Indent"/>
    <w:basedOn w:val="a"/>
    <w:link w:val="ad"/>
    <w:rsid w:val="00485C63"/>
    <w:pPr>
      <w:spacing w:after="0" w:line="240" w:lineRule="auto"/>
      <w:ind w:firstLine="720"/>
    </w:pPr>
    <w:rPr>
      <w:rFonts w:ascii="Times New Roman" w:eastAsia="Times New Roman" w:hAnsi="Times New Roman" w:cs="Times New Roman"/>
      <w:sz w:val="28"/>
      <w:szCs w:val="20"/>
      <w:lang w:eastAsia="ru-RU"/>
    </w:rPr>
  </w:style>
  <w:style w:type="character" w:customStyle="1" w:styleId="ad">
    <w:name w:val="Основной текст с отступом Знак"/>
    <w:basedOn w:val="a0"/>
    <w:link w:val="ac"/>
    <w:rsid w:val="00485C63"/>
    <w:rPr>
      <w:rFonts w:ascii="Times New Roman" w:eastAsia="Times New Roman" w:hAnsi="Times New Roman" w:cs="Times New Roman"/>
      <w:sz w:val="28"/>
      <w:szCs w:val="20"/>
      <w:lang w:eastAsia="ru-RU"/>
    </w:rPr>
  </w:style>
  <w:style w:type="table" w:customStyle="1" w:styleId="13">
    <w:name w:val="Сетка таблицы1"/>
    <w:basedOn w:val="a1"/>
    <w:next w:val="a3"/>
    <w:rsid w:val="00485C6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485C63"/>
    <w:pPr>
      <w:widowControl w:val="0"/>
      <w:autoSpaceDE w:val="0"/>
      <w:autoSpaceDN w:val="0"/>
      <w:adjustRightInd w:val="0"/>
      <w:spacing w:after="0" w:line="260" w:lineRule="auto"/>
      <w:ind w:left="80" w:right="1000" w:firstLine="640"/>
      <w:jc w:val="both"/>
    </w:pPr>
    <w:rPr>
      <w:rFonts w:ascii="Times New Roman" w:eastAsia="Times New Roman" w:hAnsi="Times New Roman" w:cs="Times New Roman"/>
      <w:sz w:val="28"/>
      <w:szCs w:val="24"/>
      <w:lang w:eastAsia="ru-RU"/>
    </w:rPr>
  </w:style>
  <w:style w:type="paragraph" w:styleId="af">
    <w:name w:val="Title"/>
    <w:basedOn w:val="a"/>
    <w:link w:val="af0"/>
    <w:qFormat/>
    <w:rsid w:val="00485C63"/>
    <w:pPr>
      <w:widowControl w:val="0"/>
      <w:autoSpaceDE w:val="0"/>
      <w:autoSpaceDN w:val="0"/>
      <w:adjustRightInd w:val="0"/>
      <w:spacing w:after="0" w:line="240" w:lineRule="auto"/>
      <w:ind w:left="120"/>
      <w:jc w:val="center"/>
    </w:pPr>
    <w:rPr>
      <w:rFonts w:ascii="Times New Roman" w:eastAsia="Times New Roman" w:hAnsi="Times New Roman" w:cs="Times New Roman"/>
      <w:b/>
      <w:bCs/>
      <w:sz w:val="32"/>
      <w:szCs w:val="24"/>
      <w:lang w:eastAsia="ru-RU"/>
    </w:rPr>
  </w:style>
  <w:style w:type="character" w:customStyle="1" w:styleId="af0">
    <w:name w:val="Название Знак"/>
    <w:basedOn w:val="a0"/>
    <w:link w:val="af"/>
    <w:rsid w:val="00485C63"/>
    <w:rPr>
      <w:rFonts w:ascii="Times New Roman" w:eastAsia="Times New Roman" w:hAnsi="Times New Roman" w:cs="Times New Roman"/>
      <w:b/>
      <w:bCs/>
      <w:sz w:val="32"/>
      <w:szCs w:val="24"/>
      <w:lang w:eastAsia="ru-RU"/>
    </w:rPr>
  </w:style>
  <w:style w:type="paragraph" w:styleId="af1">
    <w:name w:val="No Spacing"/>
    <w:uiPriority w:val="1"/>
    <w:qFormat/>
    <w:rsid w:val="00485C63"/>
    <w:pPr>
      <w:widowControl w:val="0"/>
      <w:autoSpaceDE w:val="0"/>
      <w:autoSpaceDN w:val="0"/>
      <w:adjustRightInd w:val="0"/>
      <w:spacing w:after="0" w:line="240" w:lineRule="auto"/>
      <w:ind w:left="80" w:firstLine="640"/>
      <w:jc w:val="both"/>
    </w:pPr>
    <w:rPr>
      <w:rFonts w:ascii="Times New Roman" w:eastAsia="Times New Roman" w:hAnsi="Times New Roman" w:cs="Times New Roman"/>
      <w:sz w:val="24"/>
      <w:szCs w:val="24"/>
      <w:lang w:eastAsia="ru-RU"/>
    </w:rPr>
  </w:style>
  <w:style w:type="paragraph" w:customStyle="1" w:styleId="af2">
    <w:name w:val="Знак Знак Знак Знак"/>
    <w:basedOn w:val="a"/>
    <w:rsid w:val="00485C63"/>
    <w:pPr>
      <w:spacing w:after="0" w:line="240" w:lineRule="auto"/>
    </w:pPr>
    <w:rPr>
      <w:rFonts w:ascii="Verdana" w:eastAsia="Times New Roman" w:hAnsi="Verdana" w:cs="Verdana"/>
      <w:sz w:val="20"/>
      <w:szCs w:val="20"/>
      <w:lang w:val="en-US"/>
    </w:rPr>
  </w:style>
  <w:style w:type="paragraph" w:customStyle="1" w:styleId="210">
    <w:name w:val="Основной текст 21"/>
    <w:basedOn w:val="a"/>
    <w:rsid w:val="00485C63"/>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ConsTitle">
    <w:name w:val="ConsTitle"/>
    <w:rsid w:val="00485C63"/>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4">
    <w:name w:val="Знак Знак Знак Знак1"/>
    <w:basedOn w:val="a"/>
    <w:rsid w:val="00485C63"/>
    <w:pPr>
      <w:spacing w:after="0" w:line="240" w:lineRule="auto"/>
    </w:pPr>
    <w:rPr>
      <w:rFonts w:ascii="Verdana" w:eastAsia="Times New Roman" w:hAnsi="Verdana" w:cs="Verdana"/>
      <w:sz w:val="20"/>
      <w:szCs w:val="20"/>
      <w:lang w:val="en-US"/>
    </w:rPr>
  </w:style>
  <w:style w:type="paragraph" w:customStyle="1" w:styleId="ConsNonformat">
    <w:name w:val="ConsNonformat"/>
    <w:rsid w:val="00485C63"/>
    <w:pPr>
      <w:widowControl w:val="0"/>
      <w:spacing w:after="0" w:line="240" w:lineRule="auto"/>
    </w:pPr>
    <w:rPr>
      <w:rFonts w:ascii="Courier New" w:eastAsia="Times New Roman" w:hAnsi="Courier New" w:cs="Times New Roman"/>
      <w:snapToGrid w:val="0"/>
      <w:sz w:val="20"/>
      <w:szCs w:val="20"/>
      <w:lang w:eastAsia="ru-RU"/>
    </w:rPr>
  </w:style>
  <w:style w:type="paragraph" w:styleId="af3">
    <w:name w:val="Document Map"/>
    <w:basedOn w:val="a"/>
    <w:link w:val="af4"/>
    <w:semiHidden/>
    <w:rsid w:val="00485C63"/>
    <w:pPr>
      <w:shd w:val="clear" w:color="auto" w:fill="000080"/>
      <w:spacing w:after="0" w:line="240" w:lineRule="auto"/>
    </w:pPr>
    <w:rPr>
      <w:rFonts w:ascii="Tahoma" w:eastAsia="Times New Roman" w:hAnsi="Tahoma" w:cs="Tahoma"/>
      <w:sz w:val="20"/>
      <w:szCs w:val="20"/>
      <w:lang w:eastAsia="ru-RU"/>
    </w:rPr>
  </w:style>
  <w:style w:type="character" w:customStyle="1" w:styleId="af4">
    <w:name w:val="Схема документа Знак"/>
    <w:basedOn w:val="a0"/>
    <w:link w:val="af3"/>
    <w:semiHidden/>
    <w:rsid w:val="00485C63"/>
    <w:rPr>
      <w:rFonts w:ascii="Tahoma" w:eastAsia="Times New Roman" w:hAnsi="Tahoma" w:cs="Tahoma"/>
      <w:sz w:val="20"/>
      <w:szCs w:val="20"/>
      <w:shd w:val="clear" w:color="auto" w:fill="000080"/>
      <w:lang w:eastAsia="ru-RU"/>
    </w:rPr>
  </w:style>
  <w:style w:type="paragraph" w:styleId="22">
    <w:name w:val="Body Text Indent 2"/>
    <w:basedOn w:val="a"/>
    <w:link w:val="23"/>
    <w:rsid w:val="00485C63"/>
    <w:pPr>
      <w:spacing w:after="120" w:line="480" w:lineRule="auto"/>
      <w:ind w:left="283"/>
    </w:pPr>
    <w:rPr>
      <w:rFonts w:ascii="Times New Roman" w:eastAsia="Times New Roman" w:hAnsi="Times New Roman" w:cs="Times New Roman"/>
      <w:sz w:val="28"/>
      <w:szCs w:val="24"/>
      <w:lang w:eastAsia="ru-RU"/>
    </w:rPr>
  </w:style>
  <w:style w:type="character" w:customStyle="1" w:styleId="23">
    <w:name w:val="Основной текст с отступом 2 Знак"/>
    <w:basedOn w:val="a0"/>
    <w:link w:val="22"/>
    <w:rsid w:val="00485C63"/>
    <w:rPr>
      <w:rFonts w:ascii="Times New Roman" w:eastAsia="Times New Roman" w:hAnsi="Times New Roman" w:cs="Times New Roman"/>
      <w:sz w:val="28"/>
      <w:szCs w:val="24"/>
      <w:lang w:eastAsia="ru-RU"/>
    </w:rPr>
  </w:style>
  <w:style w:type="paragraph" w:customStyle="1" w:styleId="af5">
    <w:name w:val="Знак Знак Знак Знак Знак Знак Знак Знак Знак Знак Знак Знак Знак Знак Знак Знак"/>
    <w:basedOn w:val="a"/>
    <w:autoRedefine/>
    <w:rsid w:val="00485C63"/>
    <w:pPr>
      <w:spacing w:after="160" w:line="240" w:lineRule="exact"/>
    </w:pPr>
    <w:rPr>
      <w:rFonts w:ascii="Times New Roman" w:eastAsia="Times New Roman" w:hAnsi="Times New Roman" w:cs="Times New Roman"/>
      <w:sz w:val="20"/>
      <w:szCs w:val="20"/>
      <w:lang w:eastAsia="ru-RU"/>
    </w:rPr>
  </w:style>
  <w:style w:type="paragraph" w:styleId="af6">
    <w:name w:val="Body Text"/>
    <w:basedOn w:val="a"/>
    <w:link w:val="af7"/>
    <w:rsid w:val="00485C63"/>
    <w:pPr>
      <w:spacing w:after="120" w:line="240" w:lineRule="auto"/>
    </w:pPr>
    <w:rPr>
      <w:rFonts w:ascii="Times New Roman" w:eastAsia="Times New Roman" w:hAnsi="Times New Roman" w:cs="Times New Roman"/>
      <w:sz w:val="28"/>
      <w:szCs w:val="24"/>
      <w:lang w:eastAsia="ru-RU"/>
    </w:rPr>
  </w:style>
  <w:style w:type="character" w:customStyle="1" w:styleId="af7">
    <w:name w:val="Основной текст Знак"/>
    <w:basedOn w:val="a0"/>
    <w:link w:val="af6"/>
    <w:rsid w:val="00485C63"/>
    <w:rPr>
      <w:rFonts w:ascii="Times New Roman" w:eastAsia="Times New Roman" w:hAnsi="Times New Roman" w:cs="Times New Roman"/>
      <w:sz w:val="28"/>
      <w:szCs w:val="24"/>
      <w:lang w:eastAsia="ru-RU"/>
    </w:rPr>
  </w:style>
  <w:style w:type="paragraph" w:styleId="31">
    <w:name w:val="Body Text Indent 3"/>
    <w:basedOn w:val="a"/>
    <w:link w:val="32"/>
    <w:rsid w:val="00485C63"/>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485C63"/>
    <w:rPr>
      <w:rFonts w:ascii="Times New Roman" w:eastAsia="Times New Roman" w:hAnsi="Times New Roman" w:cs="Times New Roman"/>
      <w:sz w:val="16"/>
      <w:szCs w:val="16"/>
      <w:lang w:eastAsia="ru-RU"/>
    </w:rPr>
  </w:style>
  <w:style w:type="paragraph" w:styleId="33">
    <w:name w:val="Body Text 3"/>
    <w:basedOn w:val="a"/>
    <w:link w:val="34"/>
    <w:rsid w:val="00485C63"/>
    <w:pPr>
      <w:spacing w:after="0" w:line="240" w:lineRule="auto"/>
    </w:pPr>
    <w:rPr>
      <w:rFonts w:ascii="Times New Roman" w:eastAsia="Times New Roman" w:hAnsi="Times New Roman" w:cs="Times New Roman"/>
      <w:b/>
      <w:bCs/>
      <w:sz w:val="28"/>
      <w:szCs w:val="20"/>
      <w:lang w:eastAsia="ru-RU"/>
    </w:rPr>
  </w:style>
  <w:style w:type="character" w:customStyle="1" w:styleId="34">
    <w:name w:val="Основной текст 3 Знак"/>
    <w:basedOn w:val="a0"/>
    <w:link w:val="33"/>
    <w:rsid w:val="00485C63"/>
    <w:rPr>
      <w:rFonts w:ascii="Times New Roman" w:eastAsia="Times New Roman" w:hAnsi="Times New Roman" w:cs="Times New Roman"/>
      <w:b/>
      <w:bCs/>
      <w:sz w:val="28"/>
      <w:szCs w:val="20"/>
      <w:lang w:eastAsia="ru-RU"/>
    </w:rPr>
  </w:style>
  <w:style w:type="paragraph" w:styleId="24">
    <w:name w:val="Body Text 2"/>
    <w:basedOn w:val="a"/>
    <w:link w:val="25"/>
    <w:rsid w:val="00485C63"/>
    <w:pPr>
      <w:spacing w:after="0" w:line="240" w:lineRule="auto"/>
      <w:jc w:val="center"/>
    </w:pPr>
    <w:rPr>
      <w:rFonts w:ascii="Times New Roman" w:eastAsia="Times New Roman" w:hAnsi="Times New Roman" w:cs="Times New Roman"/>
      <w:sz w:val="28"/>
      <w:szCs w:val="20"/>
      <w:lang w:eastAsia="ru-RU"/>
    </w:rPr>
  </w:style>
  <w:style w:type="character" w:customStyle="1" w:styleId="25">
    <w:name w:val="Основной текст 2 Знак"/>
    <w:basedOn w:val="a0"/>
    <w:link w:val="24"/>
    <w:rsid w:val="00485C63"/>
    <w:rPr>
      <w:rFonts w:ascii="Times New Roman" w:eastAsia="Times New Roman" w:hAnsi="Times New Roman" w:cs="Times New Roman"/>
      <w:sz w:val="28"/>
      <w:szCs w:val="20"/>
      <w:lang w:eastAsia="ru-RU"/>
    </w:rPr>
  </w:style>
  <w:style w:type="character" w:styleId="af8">
    <w:name w:val="page number"/>
    <w:basedOn w:val="a0"/>
    <w:rsid w:val="00485C63"/>
  </w:style>
  <w:style w:type="paragraph" w:customStyle="1" w:styleId="15">
    <w:name w:val="Обычный1"/>
    <w:rsid w:val="00485C63"/>
    <w:pPr>
      <w:snapToGrid w:val="0"/>
      <w:spacing w:after="0" w:line="240" w:lineRule="auto"/>
    </w:pPr>
    <w:rPr>
      <w:rFonts w:ascii="Times New Roman" w:eastAsia="Times New Roman" w:hAnsi="Times New Roman" w:cs="Times New Roman"/>
      <w:sz w:val="20"/>
      <w:szCs w:val="20"/>
      <w:lang w:eastAsia="ru-RU"/>
    </w:rPr>
  </w:style>
  <w:style w:type="paragraph" w:customStyle="1" w:styleId="BodyText22">
    <w:name w:val="Body Text 22"/>
    <w:basedOn w:val="a"/>
    <w:rsid w:val="00485C63"/>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Normal">
    <w:name w:val="ConsNormal"/>
    <w:rsid w:val="00485C63"/>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485C6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9">
    <w:name w:val="Знак"/>
    <w:basedOn w:val="a"/>
    <w:rsid w:val="00485C63"/>
    <w:pPr>
      <w:spacing w:after="0" w:line="240" w:lineRule="auto"/>
    </w:pPr>
    <w:rPr>
      <w:rFonts w:ascii="Verdana" w:eastAsia="Times New Roman" w:hAnsi="Verdana" w:cs="Verdana"/>
      <w:sz w:val="20"/>
      <w:szCs w:val="20"/>
      <w:lang w:val="en-US"/>
    </w:rPr>
  </w:style>
  <w:style w:type="paragraph" w:customStyle="1" w:styleId="110">
    <w:name w:val="Знак Знак1 Знак Знак Знак1 Знак"/>
    <w:basedOn w:val="a"/>
    <w:rsid w:val="00485C6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6">
    <w:name w:val="Знак1"/>
    <w:basedOn w:val="a"/>
    <w:rsid w:val="00485C63"/>
    <w:pPr>
      <w:spacing w:after="160" w:line="240" w:lineRule="exact"/>
    </w:pPr>
    <w:rPr>
      <w:rFonts w:ascii="Verdana" w:eastAsia="Times New Roman" w:hAnsi="Verdana" w:cs="Verdana"/>
      <w:sz w:val="20"/>
      <w:szCs w:val="20"/>
      <w:lang w:val="en-US"/>
    </w:rPr>
  </w:style>
  <w:style w:type="paragraph" w:customStyle="1" w:styleId="220">
    <w:name w:val="Основной текст 22"/>
    <w:basedOn w:val="a"/>
    <w:rsid w:val="00485C63"/>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26">
    <w:name w:val="Обычный2"/>
    <w:rsid w:val="00485C63"/>
    <w:pPr>
      <w:snapToGrid w:val="0"/>
      <w:spacing w:after="0" w:line="240" w:lineRule="auto"/>
    </w:pPr>
    <w:rPr>
      <w:rFonts w:ascii="Times New Roman" w:eastAsia="Times New Roman" w:hAnsi="Times New Roman" w:cs="Times New Roman"/>
      <w:sz w:val="20"/>
      <w:szCs w:val="20"/>
      <w:lang w:eastAsia="ru-RU"/>
    </w:rPr>
  </w:style>
  <w:style w:type="paragraph" w:customStyle="1" w:styleId="17">
    <w:name w:val="Знак Знак Знак Знак1 Знак Знак Знак Знак Знак Знак Знак Знак"/>
    <w:basedOn w:val="a"/>
    <w:rsid w:val="00485C63"/>
    <w:pPr>
      <w:spacing w:after="0" w:line="240" w:lineRule="auto"/>
    </w:pPr>
    <w:rPr>
      <w:rFonts w:ascii="Verdana" w:eastAsia="Times New Roman" w:hAnsi="Verdana" w:cs="Verdana"/>
      <w:sz w:val="20"/>
      <w:szCs w:val="20"/>
      <w:lang w:val="en-US"/>
    </w:rPr>
  </w:style>
  <w:style w:type="paragraph" w:customStyle="1" w:styleId="cs2654ae3a">
    <w:name w:val="cs2654ae3a"/>
    <w:basedOn w:val="a"/>
    <w:rsid w:val="00485C63"/>
    <w:pPr>
      <w:spacing w:after="0" w:line="240" w:lineRule="auto"/>
    </w:pPr>
    <w:rPr>
      <w:rFonts w:ascii="Times New Roman" w:eastAsiaTheme="minorEastAsia" w:hAnsi="Times New Roman" w:cs="Times New Roman"/>
      <w:sz w:val="24"/>
      <w:szCs w:val="24"/>
      <w:lang w:eastAsia="ru-RU"/>
    </w:rPr>
  </w:style>
  <w:style w:type="paragraph" w:customStyle="1" w:styleId="csad7a2888">
    <w:name w:val="csad7a2888"/>
    <w:basedOn w:val="a"/>
    <w:rsid w:val="00485C63"/>
    <w:pPr>
      <w:spacing w:before="240" w:after="240" w:line="240" w:lineRule="auto"/>
    </w:pPr>
    <w:rPr>
      <w:rFonts w:ascii="Times New Roman" w:eastAsiaTheme="minorEastAsia" w:hAnsi="Times New Roman" w:cs="Times New Roman"/>
      <w:sz w:val="24"/>
      <w:szCs w:val="24"/>
      <w:lang w:eastAsia="ru-RU"/>
    </w:rPr>
  </w:style>
  <w:style w:type="character" w:customStyle="1" w:styleId="cs7e0bea511">
    <w:name w:val="cs7e0bea511"/>
    <w:basedOn w:val="a0"/>
    <w:rsid w:val="00485C63"/>
    <w:rPr>
      <w:rFonts w:ascii="Times New Roman" w:hAnsi="Times New Roman" w:cs="Times New Roman" w:hint="default"/>
      <w:b/>
      <w:bCs/>
      <w:i w:val="0"/>
      <w:iCs w:val="0"/>
      <w:color w:val="000000"/>
      <w:sz w:val="22"/>
      <w:szCs w:val="22"/>
      <w:shd w:val="clear" w:color="auto" w:fill="auto"/>
    </w:rPr>
  </w:style>
  <w:style w:type="numbering" w:customStyle="1" w:styleId="27">
    <w:name w:val="Нет списка2"/>
    <w:next w:val="a2"/>
    <w:uiPriority w:val="99"/>
    <w:semiHidden/>
    <w:unhideWhenUsed/>
    <w:rsid w:val="002833C7"/>
  </w:style>
  <w:style w:type="table" w:customStyle="1" w:styleId="28">
    <w:name w:val="Сетка таблицы2"/>
    <w:basedOn w:val="a1"/>
    <w:next w:val="a3"/>
    <w:rsid w:val="002833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
    <w:name w:val="Нет списка3"/>
    <w:next w:val="a2"/>
    <w:uiPriority w:val="99"/>
    <w:semiHidden/>
    <w:unhideWhenUsed/>
    <w:rsid w:val="00A84C74"/>
  </w:style>
  <w:style w:type="table" w:customStyle="1" w:styleId="36">
    <w:name w:val="Сетка таблицы3"/>
    <w:basedOn w:val="a1"/>
    <w:next w:val="a3"/>
    <w:rsid w:val="00A84C7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
    <w:next w:val="a2"/>
    <w:uiPriority w:val="99"/>
    <w:semiHidden/>
    <w:unhideWhenUsed/>
    <w:rsid w:val="00AD4981"/>
  </w:style>
  <w:style w:type="table" w:customStyle="1" w:styleId="42">
    <w:name w:val="Сетка таблицы4"/>
    <w:basedOn w:val="a1"/>
    <w:next w:val="a3"/>
    <w:rsid w:val="00AD498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06267">
      <w:bodyDiv w:val="1"/>
      <w:marLeft w:val="0"/>
      <w:marRight w:val="0"/>
      <w:marTop w:val="0"/>
      <w:marBottom w:val="0"/>
      <w:divBdr>
        <w:top w:val="none" w:sz="0" w:space="0" w:color="auto"/>
        <w:left w:val="none" w:sz="0" w:space="0" w:color="auto"/>
        <w:bottom w:val="none" w:sz="0" w:space="0" w:color="auto"/>
        <w:right w:val="none" w:sz="0" w:space="0" w:color="auto"/>
      </w:divBdr>
    </w:div>
    <w:div w:id="39869670">
      <w:bodyDiv w:val="1"/>
      <w:marLeft w:val="0"/>
      <w:marRight w:val="0"/>
      <w:marTop w:val="0"/>
      <w:marBottom w:val="0"/>
      <w:divBdr>
        <w:top w:val="none" w:sz="0" w:space="0" w:color="auto"/>
        <w:left w:val="none" w:sz="0" w:space="0" w:color="auto"/>
        <w:bottom w:val="none" w:sz="0" w:space="0" w:color="auto"/>
        <w:right w:val="none" w:sz="0" w:space="0" w:color="auto"/>
      </w:divBdr>
    </w:div>
    <w:div w:id="73749196">
      <w:bodyDiv w:val="1"/>
      <w:marLeft w:val="0"/>
      <w:marRight w:val="0"/>
      <w:marTop w:val="0"/>
      <w:marBottom w:val="0"/>
      <w:divBdr>
        <w:top w:val="none" w:sz="0" w:space="0" w:color="auto"/>
        <w:left w:val="none" w:sz="0" w:space="0" w:color="auto"/>
        <w:bottom w:val="none" w:sz="0" w:space="0" w:color="auto"/>
        <w:right w:val="none" w:sz="0" w:space="0" w:color="auto"/>
      </w:divBdr>
    </w:div>
    <w:div w:id="74667796">
      <w:bodyDiv w:val="1"/>
      <w:marLeft w:val="0"/>
      <w:marRight w:val="0"/>
      <w:marTop w:val="0"/>
      <w:marBottom w:val="0"/>
      <w:divBdr>
        <w:top w:val="none" w:sz="0" w:space="0" w:color="auto"/>
        <w:left w:val="none" w:sz="0" w:space="0" w:color="auto"/>
        <w:bottom w:val="none" w:sz="0" w:space="0" w:color="auto"/>
        <w:right w:val="none" w:sz="0" w:space="0" w:color="auto"/>
      </w:divBdr>
    </w:div>
    <w:div w:id="89086226">
      <w:bodyDiv w:val="1"/>
      <w:marLeft w:val="0"/>
      <w:marRight w:val="0"/>
      <w:marTop w:val="0"/>
      <w:marBottom w:val="0"/>
      <w:divBdr>
        <w:top w:val="none" w:sz="0" w:space="0" w:color="auto"/>
        <w:left w:val="none" w:sz="0" w:space="0" w:color="auto"/>
        <w:bottom w:val="none" w:sz="0" w:space="0" w:color="auto"/>
        <w:right w:val="none" w:sz="0" w:space="0" w:color="auto"/>
      </w:divBdr>
    </w:div>
    <w:div w:id="108862207">
      <w:bodyDiv w:val="1"/>
      <w:marLeft w:val="0"/>
      <w:marRight w:val="0"/>
      <w:marTop w:val="0"/>
      <w:marBottom w:val="0"/>
      <w:divBdr>
        <w:top w:val="none" w:sz="0" w:space="0" w:color="auto"/>
        <w:left w:val="none" w:sz="0" w:space="0" w:color="auto"/>
        <w:bottom w:val="none" w:sz="0" w:space="0" w:color="auto"/>
        <w:right w:val="none" w:sz="0" w:space="0" w:color="auto"/>
      </w:divBdr>
    </w:div>
    <w:div w:id="141895955">
      <w:bodyDiv w:val="1"/>
      <w:marLeft w:val="0"/>
      <w:marRight w:val="0"/>
      <w:marTop w:val="0"/>
      <w:marBottom w:val="0"/>
      <w:divBdr>
        <w:top w:val="none" w:sz="0" w:space="0" w:color="auto"/>
        <w:left w:val="none" w:sz="0" w:space="0" w:color="auto"/>
        <w:bottom w:val="none" w:sz="0" w:space="0" w:color="auto"/>
        <w:right w:val="none" w:sz="0" w:space="0" w:color="auto"/>
      </w:divBdr>
    </w:div>
    <w:div w:id="142086795">
      <w:bodyDiv w:val="1"/>
      <w:marLeft w:val="0"/>
      <w:marRight w:val="0"/>
      <w:marTop w:val="0"/>
      <w:marBottom w:val="0"/>
      <w:divBdr>
        <w:top w:val="none" w:sz="0" w:space="0" w:color="auto"/>
        <w:left w:val="none" w:sz="0" w:space="0" w:color="auto"/>
        <w:bottom w:val="none" w:sz="0" w:space="0" w:color="auto"/>
        <w:right w:val="none" w:sz="0" w:space="0" w:color="auto"/>
      </w:divBdr>
    </w:div>
    <w:div w:id="146017093">
      <w:bodyDiv w:val="1"/>
      <w:marLeft w:val="0"/>
      <w:marRight w:val="0"/>
      <w:marTop w:val="0"/>
      <w:marBottom w:val="0"/>
      <w:divBdr>
        <w:top w:val="none" w:sz="0" w:space="0" w:color="auto"/>
        <w:left w:val="none" w:sz="0" w:space="0" w:color="auto"/>
        <w:bottom w:val="none" w:sz="0" w:space="0" w:color="auto"/>
        <w:right w:val="none" w:sz="0" w:space="0" w:color="auto"/>
      </w:divBdr>
    </w:div>
    <w:div w:id="162936946">
      <w:bodyDiv w:val="1"/>
      <w:marLeft w:val="0"/>
      <w:marRight w:val="0"/>
      <w:marTop w:val="0"/>
      <w:marBottom w:val="0"/>
      <w:divBdr>
        <w:top w:val="none" w:sz="0" w:space="0" w:color="auto"/>
        <w:left w:val="none" w:sz="0" w:space="0" w:color="auto"/>
        <w:bottom w:val="none" w:sz="0" w:space="0" w:color="auto"/>
        <w:right w:val="none" w:sz="0" w:space="0" w:color="auto"/>
      </w:divBdr>
    </w:div>
    <w:div w:id="202132584">
      <w:bodyDiv w:val="1"/>
      <w:marLeft w:val="0"/>
      <w:marRight w:val="0"/>
      <w:marTop w:val="0"/>
      <w:marBottom w:val="0"/>
      <w:divBdr>
        <w:top w:val="none" w:sz="0" w:space="0" w:color="auto"/>
        <w:left w:val="none" w:sz="0" w:space="0" w:color="auto"/>
        <w:bottom w:val="none" w:sz="0" w:space="0" w:color="auto"/>
        <w:right w:val="none" w:sz="0" w:space="0" w:color="auto"/>
      </w:divBdr>
    </w:div>
    <w:div w:id="241909970">
      <w:bodyDiv w:val="1"/>
      <w:marLeft w:val="0"/>
      <w:marRight w:val="0"/>
      <w:marTop w:val="0"/>
      <w:marBottom w:val="0"/>
      <w:divBdr>
        <w:top w:val="none" w:sz="0" w:space="0" w:color="auto"/>
        <w:left w:val="none" w:sz="0" w:space="0" w:color="auto"/>
        <w:bottom w:val="none" w:sz="0" w:space="0" w:color="auto"/>
        <w:right w:val="none" w:sz="0" w:space="0" w:color="auto"/>
      </w:divBdr>
    </w:div>
    <w:div w:id="274293087">
      <w:bodyDiv w:val="1"/>
      <w:marLeft w:val="0"/>
      <w:marRight w:val="0"/>
      <w:marTop w:val="0"/>
      <w:marBottom w:val="0"/>
      <w:divBdr>
        <w:top w:val="none" w:sz="0" w:space="0" w:color="auto"/>
        <w:left w:val="none" w:sz="0" w:space="0" w:color="auto"/>
        <w:bottom w:val="none" w:sz="0" w:space="0" w:color="auto"/>
        <w:right w:val="none" w:sz="0" w:space="0" w:color="auto"/>
      </w:divBdr>
    </w:div>
    <w:div w:id="277690132">
      <w:bodyDiv w:val="1"/>
      <w:marLeft w:val="0"/>
      <w:marRight w:val="0"/>
      <w:marTop w:val="0"/>
      <w:marBottom w:val="0"/>
      <w:divBdr>
        <w:top w:val="none" w:sz="0" w:space="0" w:color="auto"/>
        <w:left w:val="none" w:sz="0" w:space="0" w:color="auto"/>
        <w:bottom w:val="none" w:sz="0" w:space="0" w:color="auto"/>
        <w:right w:val="none" w:sz="0" w:space="0" w:color="auto"/>
      </w:divBdr>
    </w:div>
    <w:div w:id="300698186">
      <w:bodyDiv w:val="1"/>
      <w:marLeft w:val="0"/>
      <w:marRight w:val="0"/>
      <w:marTop w:val="0"/>
      <w:marBottom w:val="0"/>
      <w:divBdr>
        <w:top w:val="none" w:sz="0" w:space="0" w:color="auto"/>
        <w:left w:val="none" w:sz="0" w:space="0" w:color="auto"/>
        <w:bottom w:val="none" w:sz="0" w:space="0" w:color="auto"/>
        <w:right w:val="none" w:sz="0" w:space="0" w:color="auto"/>
      </w:divBdr>
    </w:div>
    <w:div w:id="302542634">
      <w:bodyDiv w:val="1"/>
      <w:marLeft w:val="0"/>
      <w:marRight w:val="0"/>
      <w:marTop w:val="0"/>
      <w:marBottom w:val="0"/>
      <w:divBdr>
        <w:top w:val="none" w:sz="0" w:space="0" w:color="auto"/>
        <w:left w:val="none" w:sz="0" w:space="0" w:color="auto"/>
        <w:bottom w:val="none" w:sz="0" w:space="0" w:color="auto"/>
        <w:right w:val="none" w:sz="0" w:space="0" w:color="auto"/>
      </w:divBdr>
    </w:div>
    <w:div w:id="334381367">
      <w:bodyDiv w:val="1"/>
      <w:marLeft w:val="0"/>
      <w:marRight w:val="0"/>
      <w:marTop w:val="0"/>
      <w:marBottom w:val="0"/>
      <w:divBdr>
        <w:top w:val="none" w:sz="0" w:space="0" w:color="auto"/>
        <w:left w:val="none" w:sz="0" w:space="0" w:color="auto"/>
        <w:bottom w:val="none" w:sz="0" w:space="0" w:color="auto"/>
        <w:right w:val="none" w:sz="0" w:space="0" w:color="auto"/>
      </w:divBdr>
    </w:div>
    <w:div w:id="338847988">
      <w:bodyDiv w:val="1"/>
      <w:marLeft w:val="0"/>
      <w:marRight w:val="0"/>
      <w:marTop w:val="0"/>
      <w:marBottom w:val="0"/>
      <w:divBdr>
        <w:top w:val="none" w:sz="0" w:space="0" w:color="auto"/>
        <w:left w:val="none" w:sz="0" w:space="0" w:color="auto"/>
        <w:bottom w:val="none" w:sz="0" w:space="0" w:color="auto"/>
        <w:right w:val="none" w:sz="0" w:space="0" w:color="auto"/>
      </w:divBdr>
    </w:div>
    <w:div w:id="345642415">
      <w:bodyDiv w:val="1"/>
      <w:marLeft w:val="0"/>
      <w:marRight w:val="0"/>
      <w:marTop w:val="0"/>
      <w:marBottom w:val="0"/>
      <w:divBdr>
        <w:top w:val="none" w:sz="0" w:space="0" w:color="auto"/>
        <w:left w:val="none" w:sz="0" w:space="0" w:color="auto"/>
        <w:bottom w:val="none" w:sz="0" w:space="0" w:color="auto"/>
        <w:right w:val="none" w:sz="0" w:space="0" w:color="auto"/>
      </w:divBdr>
    </w:div>
    <w:div w:id="359934578">
      <w:bodyDiv w:val="1"/>
      <w:marLeft w:val="0"/>
      <w:marRight w:val="0"/>
      <w:marTop w:val="0"/>
      <w:marBottom w:val="0"/>
      <w:divBdr>
        <w:top w:val="none" w:sz="0" w:space="0" w:color="auto"/>
        <w:left w:val="none" w:sz="0" w:space="0" w:color="auto"/>
        <w:bottom w:val="none" w:sz="0" w:space="0" w:color="auto"/>
        <w:right w:val="none" w:sz="0" w:space="0" w:color="auto"/>
      </w:divBdr>
    </w:div>
    <w:div w:id="360012405">
      <w:bodyDiv w:val="1"/>
      <w:marLeft w:val="0"/>
      <w:marRight w:val="0"/>
      <w:marTop w:val="0"/>
      <w:marBottom w:val="0"/>
      <w:divBdr>
        <w:top w:val="none" w:sz="0" w:space="0" w:color="auto"/>
        <w:left w:val="none" w:sz="0" w:space="0" w:color="auto"/>
        <w:bottom w:val="none" w:sz="0" w:space="0" w:color="auto"/>
        <w:right w:val="none" w:sz="0" w:space="0" w:color="auto"/>
      </w:divBdr>
    </w:div>
    <w:div w:id="362706348">
      <w:bodyDiv w:val="1"/>
      <w:marLeft w:val="0"/>
      <w:marRight w:val="0"/>
      <w:marTop w:val="0"/>
      <w:marBottom w:val="0"/>
      <w:divBdr>
        <w:top w:val="none" w:sz="0" w:space="0" w:color="auto"/>
        <w:left w:val="none" w:sz="0" w:space="0" w:color="auto"/>
        <w:bottom w:val="none" w:sz="0" w:space="0" w:color="auto"/>
        <w:right w:val="none" w:sz="0" w:space="0" w:color="auto"/>
      </w:divBdr>
    </w:div>
    <w:div w:id="394165156">
      <w:bodyDiv w:val="1"/>
      <w:marLeft w:val="0"/>
      <w:marRight w:val="0"/>
      <w:marTop w:val="0"/>
      <w:marBottom w:val="0"/>
      <w:divBdr>
        <w:top w:val="none" w:sz="0" w:space="0" w:color="auto"/>
        <w:left w:val="none" w:sz="0" w:space="0" w:color="auto"/>
        <w:bottom w:val="none" w:sz="0" w:space="0" w:color="auto"/>
        <w:right w:val="none" w:sz="0" w:space="0" w:color="auto"/>
      </w:divBdr>
    </w:div>
    <w:div w:id="398480284">
      <w:bodyDiv w:val="1"/>
      <w:marLeft w:val="0"/>
      <w:marRight w:val="0"/>
      <w:marTop w:val="0"/>
      <w:marBottom w:val="0"/>
      <w:divBdr>
        <w:top w:val="none" w:sz="0" w:space="0" w:color="auto"/>
        <w:left w:val="none" w:sz="0" w:space="0" w:color="auto"/>
        <w:bottom w:val="none" w:sz="0" w:space="0" w:color="auto"/>
        <w:right w:val="none" w:sz="0" w:space="0" w:color="auto"/>
      </w:divBdr>
    </w:div>
    <w:div w:id="427046884">
      <w:bodyDiv w:val="1"/>
      <w:marLeft w:val="0"/>
      <w:marRight w:val="0"/>
      <w:marTop w:val="0"/>
      <w:marBottom w:val="0"/>
      <w:divBdr>
        <w:top w:val="none" w:sz="0" w:space="0" w:color="auto"/>
        <w:left w:val="none" w:sz="0" w:space="0" w:color="auto"/>
        <w:bottom w:val="none" w:sz="0" w:space="0" w:color="auto"/>
        <w:right w:val="none" w:sz="0" w:space="0" w:color="auto"/>
      </w:divBdr>
    </w:div>
    <w:div w:id="442385884">
      <w:bodyDiv w:val="1"/>
      <w:marLeft w:val="0"/>
      <w:marRight w:val="0"/>
      <w:marTop w:val="0"/>
      <w:marBottom w:val="0"/>
      <w:divBdr>
        <w:top w:val="none" w:sz="0" w:space="0" w:color="auto"/>
        <w:left w:val="none" w:sz="0" w:space="0" w:color="auto"/>
        <w:bottom w:val="none" w:sz="0" w:space="0" w:color="auto"/>
        <w:right w:val="none" w:sz="0" w:space="0" w:color="auto"/>
      </w:divBdr>
    </w:div>
    <w:div w:id="457652302">
      <w:bodyDiv w:val="1"/>
      <w:marLeft w:val="0"/>
      <w:marRight w:val="0"/>
      <w:marTop w:val="0"/>
      <w:marBottom w:val="0"/>
      <w:divBdr>
        <w:top w:val="none" w:sz="0" w:space="0" w:color="auto"/>
        <w:left w:val="none" w:sz="0" w:space="0" w:color="auto"/>
        <w:bottom w:val="none" w:sz="0" w:space="0" w:color="auto"/>
        <w:right w:val="none" w:sz="0" w:space="0" w:color="auto"/>
      </w:divBdr>
    </w:div>
    <w:div w:id="468207500">
      <w:bodyDiv w:val="1"/>
      <w:marLeft w:val="0"/>
      <w:marRight w:val="0"/>
      <w:marTop w:val="0"/>
      <w:marBottom w:val="0"/>
      <w:divBdr>
        <w:top w:val="none" w:sz="0" w:space="0" w:color="auto"/>
        <w:left w:val="none" w:sz="0" w:space="0" w:color="auto"/>
        <w:bottom w:val="none" w:sz="0" w:space="0" w:color="auto"/>
        <w:right w:val="none" w:sz="0" w:space="0" w:color="auto"/>
      </w:divBdr>
    </w:div>
    <w:div w:id="476800153">
      <w:bodyDiv w:val="1"/>
      <w:marLeft w:val="0"/>
      <w:marRight w:val="0"/>
      <w:marTop w:val="0"/>
      <w:marBottom w:val="0"/>
      <w:divBdr>
        <w:top w:val="none" w:sz="0" w:space="0" w:color="auto"/>
        <w:left w:val="none" w:sz="0" w:space="0" w:color="auto"/>
        <w:bottom w:val="none" w:sz="0" w:space="0" w:color="auto"/>
        <w:right w:val="none" w:sz="0" w:space="0" w:color="auto"/>
      </w:divBdr>
    </w:div>
    <w:div w:id="519586686">
      <w:bodyDiv w:val="1"/>
      <w:marLeft w:val="0"/>
      <w:marRight w:val="0"/>
      <w:marTop w:val="0"/>
      <w:marBottom w:val="0"/>
      <w:divBdr>
        <w:top w:val="none" w:sz="0" w:space="0" w:color="auto"/>
        <w:left w:val="none" w:sz="0" w:space="0" w:color="auto"/>
        <w:bottom w:val="none" w:sz="0" w:space="0" w:color="auto"/>
        <w:right w:val="none" w:sz="0" w:space="0" w:color="auto"/>
      </w:divBdr>
    </w:div>
    <w:div w:id="538132814">
      <w:bodyDiv w:val="1"/>
      <w:marLeft w:val="0"/>
      <w:marRight w:val="0"/>
      <w:marTop w:val="0"/>
      <w:marBottom w:val="0"/>
      <w:divBdr>
        <w:top w:val="none" w:sz="0" w:space="0" w:color="auto"/>
        <w:left w:val="none" w:sz="0" w:space="0" w:color="auto"/>
        <w:bottom w:val="none" w:sz="0" w:space="0" w:color="auto"/>
        <w:right w:val="none" w:sz="0" w:space="0" w:color="auto"/>
      </w:divBdr>
    </w:div>
    <w:div w:id="548961026">
      <w:bodyDiv w:val="1"/>
      <w:marLeft w:val="0"/>
      <w:marRight w:val="0"/>
      <w:marTop w:val="0"/>
      <w:marBottom w:val="0"/>
      <w:divBdr>
        <w:top w:val="none" w:sz="0" w:space="0" w:color="auto"/>
        <w:left w:val="none" w:sz="0" w:space="0" w:color="auto"/>
        <w:bottom w:val="none" w:sz="0" w:space="0" w:color="auto"/>
        <w:right w:val="none" w:sz="0" w:space="0" w:color="auto"/>
      </w:divBdr>
    </w:div>
    <w:div w:id="562178239">
      <w:bodyDiv w:val="1"/>
      <w:marLeft w:val="0"/>
      <w:marRight w:val="0"/>
      <w:marTop w:val="0"/>
      <w:marBottom w:val="0"/>
      <w:divBdr>
        <w:top w:val="none" w:sz="0" w:space="0" w:color="auto"/>
        <w:left w:val="none" w:sz="0" w:space="0" w:color="auto"/>
        <w:bottom w:val="none" w:sz="0" w:space="0" w:color="auto"/>
        <w:right w:val="none" w:sz="0" w:space="0" w:color="auto"/>
      </w:divBdr>
    </w:div>
    <w:div w:id="578562434">
      <w:bodyDiv w:val="1"/>
      <w:marLeft w:val="0"/>
      <w:marRight w:val="0"/>
      <w:marTop w:val="0"/>
      <w:marBottom w:val="0"/>
      <w:divBdr>
        <w:top w:val="none" w:sz="0" w:space="0" w:color="auto"/>
        <w:left w:val="none" w:sz="0" w:space="0" w:color="auto"/>
        <w:bottom w:val="none" w:sz="0" w:space="0" w:color="auto"/>
        <w:right w:val="none" w:sz="0" w:space="0" w:color="auto"/>
      </w:divBdr>
    </w:div>
    <w:div w:id="613287367">
      <w:bodyDiv w:val="1"/>
      <w:marLeft w:val="0"/>
      <w:marRight w:val="0"/>
      <w:marTop w:val="0"/>
      <w:marBottom w:val="0"/>
      <w:divBdr>
        <w:top w:val="none" w:sz="0" w:space="0" w:color="auto"/>
        <w:left w:val="none" w:sz="0" w:space="0" w:color="auto"/>
        <w:bottom w:val="none" w:sz="0" w:space="0" w:color="auto"/>
        <w:right w:val="none" w:sz="0" w:space="0" w:color="auto"/>
      </w:divBdr>
    </w:div>
    <w:div w:id="613366392">
      <w:bodyDiv w:val="1"/>
      <w:marLeft w:val="0"/>
      <w:marRight w:val="0"/>
      <w:marTop w:val="0"/>
      <w:marBottom w:val="0"/>
      <w:divBdr>
        <w:top w:val="none" w:sz="0" w:space="0" w:color="auto"/>
        <w:left w:val="none" w:sz="0" w:space="0" w:color="auto"/>
        <w:bottom w:val="none" w:sz="0" w:space="0" w:color="auto"/>
        <w:right w:val="none" w:sz="0" w:space="0" w:color="auto"/>
      </w:divBdr>
    </w:div>
    <w:div w:id="624582419">
      <w:bodyDiv w:val="1"/>
      <w:marLeft w:val="0"/>
      <w:marRight w:val="0"/>
      <w:marTop w:val="0"/>
      <w:marBottom w:val="0"/>
      <w:divBdr>
        <w:top w:val="none" w:sz="0" w:space="0" w:color="auto"/>
        <w:left w:val="none" w:sz="0" w:space="0" w:color="auto"/>
        <w:bottom w:val="none" w:sz="0" w:space="0" w:color="auto"/>
        <w:right w:val="none" w:sz="0" w:space="0" w:color="auto"/>
      </w:divBdr>
    </w:div>
    <w:div w:id="629558504">
      <w:bodyDiv w:val="1"/>
      <w:marLeft w:val="0"/>
      <w:marRight w:val="0"/>
      <w:marTop w:val="0"/>
      <w:marBottom w:val="0"/>
      <w:divBdr>
        <w:top w:val="none" w:sz="0" w:space="0" w:color="auto"/>
        <w:left w:val="none" w:sz="0" w:space="0" w:color="auto"/>
        <w:bottom w:val="none" w:sz="0" w:space="0" w:color="auto"/>
        <w:right w:val="none" w:sz="0" w:space="0" w:color="auto"/>
      </w:divBdr>
    </w:div>
    <w:div w:id="673068870">
      <w:bodyDiv w:val="1"/>
      <w:marLeft w:val="0"/>
      <w:marRight w:val="0"/>
      <w:marTop w:val="0"/>
      <w:marBottom w:val="0"/>
      <w:divBdr>
        <w:top w:val="none" w:sz="0" w:space="0" w:color="auto"/>
        <w:left w:val="none" w:sz="0" w:space="0" w:color="auto"/>
        <w:bottom w:val="none" w:sz="0" w:space="0" w:color="auto"/>
        <w:right w:val="none" w:sz="0" w:space="0" w:color="auto"/>
      </w:divBdr>
    </w:div>
    <w:div w:id="678194977">
      <w:bodyDiv w:val="1"/>
      <w:marLeft w:val="0"/>
      <w:marRight w:val="0"/>
      <w:marTop w:val="0"/>
      <w:marBottom w:val="0"/>
      <w:divBdr>
        <w:top w:val="none" w:sz="0" w:space="0" w:color="auto"/>
        <w:left w:val="none" w:sz="0" w:space="0" w:color="auto"/>
        <w:bottom w:val="none" w:sz="0" w:space="0" w:color="auto"/>
        <w:right w:val="none" w:sz="0" w:space="0" w:color="auto"/>
      </w:divBdr>
    </w:div>
    <w:div w:id="678583914">
      <w:bodyDiv w:val="1"/>
      <w:marLeft w:val="0"/>
      <w:marRight w:val="0"/>
      <w:marTop w:val="0"/>
      <w:marBottom w:val="0"/>
      <w:divBdr>
        <w:top w:val="none" w:sz="0" w:space="0" w:color="auto"/>
        <w:left w:val="none" w:sz="0" w:space="0" w:color="auto"/>
        <w:bottom w:val="none" w:sz="0" w:space="0" w:color="auto"/>
        <w:right w:val="none" w:sz="0" w:space="0" w:color="auto"/>
      </w:divBdr>
    </w:div>
    <w:div w:id="680548514">
      <w:bodyDiv w:val="1"/>
      <w:marLeft w:val="0"/>
      <w:marRight w:val="0"/>
      <w:marTop w:val="0"/>
      <w:marBottom w:val="0"/>
      <w:divBdr>
        <w:top w:val="none" w:sz="0" w:space="0" w:color="auto"/>
        <w:left w:val="none" w:sz="0" w:space="0" w:color="auto"/>
        <w:bottom w:val="none" w:sz="0" w:space="0" w:color="auto"/>
        <w:right w:val="none" w:sz="0" w:space="0" w:color="auto"/>
      </w:divBdr>
    </w:div>
    <w:div w:id="707950097">
      <w:bodyDiv w:val="1"/>
      <w:marLeft w:val="0"/>
      <w:marRight w:val="0"/>
      <w:marTop w:val="0"/>
      <w:marBottom w:val="0"/>
      <w:divBdr>
        <w:top w:val="none" w:sz="0" w:space="0" w:color="auto"/>
        <w:left w:val="none" w:sz="0" w:space="0" w:color="auto"/>
        <w:bottom w:val="none" w:sz="0" w:space="0" w:color="auto"/>
        <w:right w:val="none" w:sz="0" w:space="0" w:color="auto"/>
      </w:divBdr>
    </w:div>
    <w:div w:id="741874111">
      <w:bodyDiv w:val="1"/>
      <w:marLeft w:val="0"/>
      <w:marRight w:val="0"/>
      <w:marTop w:val="0"/>
      <w:marBottom w:val="0"/>
      <w:divBdr>
        <w:top w:val="none" w:sz="0" w:space="0" w:color="auto"/>
        <w:left w:val="none" w:sz="0" w:space="0" w:color="auto"/>
        <w:bottom w:val="none" w:sz="0" w:space="0" w:color="auto"/>
        <w:right w:val="none" w:sz="0" w:space="0" w:color="auto"/>
      </w:divBdr>
    </w:div>
    <w:div w:id="742680490">
      <w:bodyDiv w:val="1"/>
      <w:marLeft w:val="0"/>
      <w:marRight w:val="0"/>
      <w:marTop w:val="0"/>
      <w:marBottom w:val="0"/>
      <w:divBdr>
        <w:top w:val="none" w:sz="0" w:space="0" w:color="auto"/>
        <w:left w:val="none" w:sz="0" w:space="0" w:color="auto"/>
        <w:bottom w:val="none" w:sz="0" w:space="0" w:color="auto"/>
        <w:right w:val="none" w:sz="0" w:space="0" w:color="auto"/>
      </w:divBdr>
    </w:div>
    <w:div w:id="830675341">
      <w:bodyDiv w:val="1"/>
      <w:marLeft w:val="0"/>
      <w:marRight w:val="0"/>
      <w:marTop w:val="0"/>
      <w:marBottom w:val="0"/>
      <w:divBdr>
        <w:top w:val="none" w:sz="0" w:space="0" w:color="auto"/>
        <w:left w:val="none" w:sz="0" w:space="0" w:color="auto"/>
        <w:bottom w:val="none" w:sz="0" w:space="0" w:color="auto"/>
        <w:right w:val="none" w:sz="0" w:space="0" w:color="auto"/>
      </w:divBdr>
    </w:div>
    <w:div w:id="854924570">
      <w:bodyDiv w:val="1"/>
      <w:marLeft w:val="0"/>
      <w:marRight w:val="0"/>
      <w:marTop w:val="0"/>
      <w:marBottom w:val="0"/>
      <w:divBdr>
        <w:top w:val="none" w:sz="0" w:space="0" w:color="auto"/>
        <w:left w:val="none" w:sz="0" w:space="0" w:color="auto"/>
        <w:bottom w:val="none" w:sz="0" w:space="0" w:color="auto"/>
        <w:right w:val="none" w:sz="0" w:space="0" w:color="auto"/>
      </w:divBdr>
    </w:div>
    <w:div w:id="861358703">
      <w:bodyDiv w:val="1"/>
      <w:marLeft w:val="0"/>
      <w:marRight w:val="0"/>
      <w:marTop w:val="0"/>
      <w:marBottom w:val="0"/>
      <w:divBdr>
        <w:top w:val="none" w:sz="0" w:space="0" w:color="auto"/>
        <w:left w:val="none" w:sz="0" w:space="0" w:color="auto"/>
        <w:bottom w:val="none" w:sz="0" w:space="0" w:color="auto"/>
        <w:right w:val="none" w:sz="0" w:space="0" w:color="auto"/>
      </w:divBdr>
    </w:div>
    <w:div w:id="997221796">
      <w:bodyDiv w:val="1"/>
      <w:marLeft w:val="0"/>
      <w:marRight w:val="0"/>
      <w:marTop w:val="0"/>
      <w:marBottom w:val="0"/>
      <w:divBdr>
        <w:top w:val="none" w:sz="0" w:space="0" w:color="auto"/>
        <w:left w:val="none" w:sz="0" w:space="0" w:color="auto"/>
        <w:bottom w:val="none" w:sz="0" w:space="0" w:color="auto"/>
        <w:right w:val="none" w:sz="0" w:space="0" w:color="auto"/>
      </w:divBdr>
    </w:div>
    <w:div w:id="1059669239">
      <w:bodyDiv w:val="1"/>
      <w:marLeft w:val="0"/>
      <w:marRight w:val="0"/>
      <w:marTop w:val="0"/>
      <w:marBottom w:val="0"/>
      <w:divBdr>
        <w:top w:val="none" w:sz="0" w:space="0" w:color="auto"/>
        <w:left w:val="none" w:sz="0" w:space="0" w:color="auto"/>
        <w:bottom w:val="none" w:sz="0" w:space="0" w:color="auto"/>
        <w:right w:val="none" w:sz="0" w:space="0" w:color="auto"/>
      </w:divBdr>
    </w:div>
    <w:div w:id="1077434981">
      <w:bodyDiv w:val="1"/>
      <w:marLeft w:val="0"/>
      <w:marRight w:val="0"/>
      <w:marTop w:val="0"/>
      <w:marBottom w:val="0"/>
      <w:divBdr>
        <w:top w:val="none" w:sz="0" w:space="0" w:color="auto"/>
        <w:left w:val="none" w:sz="0" w:space="0" w:color="auto"/>
        <w:bottom w:val="none" w:sz="0" w:space="0" w:color="auto"/>
        <w:right w:val="none" w:sz="0" w:space="0" w:color="auto"/>
      </w:divBdr>
    </w:div>
    <w:div w:id="1087339684">
      <w:bodyDiv w:val="1"/>
      <w:marLeft w:val="0"/>
      <w:marRight w:val="0"/>
      <w:marTop w:val="0"/>
      <w:marBottom w:val="0"/>
      <w:divBdr>
        <w:top w:val="none" w:sz="0" w:space="0" w:color="auto"/>
        <w:left w:val="none" w:sz="0" w:space="0" w:color="auto"/>
        <w:bottom w:val="none" w:sz="0" w:space="0" w:color="auto"/>
        <w:right w:val="none" w:sz="0" w:space="0" w:color="auto"/>
      </w:divBdr>
    </w:div>
    <w:div w:id="1104420881">
      <w:bodyDiv w:val="1"/>
      <w:marLeft w:val="0"/>
      <w:marRight w:val="0"/>
      <w:marTop w:val="0"/>
      <w:marBottom w:val="0"/>
      <w:divBdr>
        <w:top w:val="none" w:sz="0" w:space="0" w:color="auto"/>
        <w:left w:val="none" w:sz="0" w:space="0" w:color="auto"/>
        <w:bottom w:val="none" w:sz="0" w:space="0" w:color="auto"/>
        <w:right w:val="none" w:sz="0" w:space="0" w:color="auto"/>
      </w:divBdr>
    </w:div>
    <w:div w:id="1104493994">
      <w:bodyDiv w:val="1"/>
      <w:marLeft w:val="0"/>
      <w:marRight w:val="0"/>
      <w:marTop w:val="0"/>
      <w:marBottom w:val="0"/>
      <w:divBdr>
        <w:top w:val="none" w:sz="0" w:space="0" w:color="auto"/>
        <w:left w:val="none" w:sz="0" w:space="0" w:color="auto"/>
        <w:bottom w:val="none" w:sz="0" w:space="0" w:color="auto"/>
        <w:right w:val="none" w:sz="0" w:space="0" w:color="auto"/>
      </w:divBdr>
    </w:div>
    <w:div w:id="1161967466">
      <w:bodyDiv w:val="1"/>
      <w:marLeft w:val="0"/>
      <w:marRight w:val="0"/>
      <w:marTop w:val="0"/>
      <w:marBottom w:val="0"/>
      <w:divBdr>
        <w:top w:val="none" w:sz="0" w:space="0" w:color="auto"/>
        <w:left w:val="none" w:sz="0" w:space="0" w:color="auto"/>
        <w:bottom w:val="none" w:sz="0" w:space="0" w:color="auto"/>
        <w:right w:val="none" w:sz="0" w:space="0" w:color="auto"/>
      </w:divBdr>
    </w:div>
    <w:div w:id="1167206288">
      <w:bodyDiv w:val="1"/>
      <w:marLeft w:val="0"/>
      <w:marRight w:val="0"/>
      <w:marTop w:val="0"/>
      <w:marBottom w:val="0"/>
      <w:divBdr>
        <w:top w:val="none" w:sz="0" w:space="0" w:color="auto"/>
        <w:left w:val="none" w:sz="0" w:space="0" w:color="auto"/>
        <w:bottom w:val="none" w:sz="0" w:space="0" w:color="auto"/>
        <w:right w:val="none" w:sz="0" w:space="0" w:color="auto"/>
      </w:divBdr>
    </w:div>
    <w:div w:id="1197623988">
      <w:bodyDiv w:val="1"/>
      <w:marLeft w:val="0"/>
      <w:marRight w:val="0"/>
      <w:marTop w:val="0"/>
      <w:marBottom w:val="0"/>
      <w:divBdr>
        <w:top w:val="none" w:sz="0" w:space="0" w:color="auto"/>
        <w:left w:val="none" w:sz="0" w:space="0" w:color="auto"/>
        <w:bottom w:val="none" w:sz="0" w:space="0" w:color="auto"/>
        <w:right w:val="none" w:sz="0" w:space="0" w:color="auto"/>
      </w:divBdr>
    </w:div>
    <w:div w:id="1229001551">
      <w:bodyDiv w:val="1"/>
      <w:marLeft w:val="0"/>
      <w:marRight w:val="0"/>
      <w:marTop w:val="0"/>
      <w:marBottom w:val="0"/>
      <w:divBdr>
        <w:top w:val="none" w:sz="0" w:space="0" w:color="auto"/>
        <w:left w:val="none" w:sz="0" w:space="0" w:color="auto"/>
        <w:bottom w:val="none" w:sz="0" w:space="0" w:color="auto"/>
        <w:right w:val="none" w:sz="0" w:space="0" w:color="auto"/>
      </w:divBdr>
    </w:div>
    <w:div w:id="1236009493">
      <w:bodyDiv w:val="1"/>
      <w:marLeft w:val="0"/>
      <w:marRight w:val="0"/>
      <w:marTop w:val="0"/>
      <w:marBottom w:val="0"/>
      <w:divBdr>
        <w:top w:val="none" w:sz="0" w:space="0" w:color="auto"/>
        <w:left w:val="none" w:sz="0" w:space="0" w:color="auto"/>
        <w:bottom w:val="none" w:sz="0" w:space="0" w:color="auto"/>
        <w:right w:val="none" w:sz="0" w:space="0" w:color="auto"/>
      </w:divBdr>
    </w:div>
    <w:div w:id="1242526547">
      <w:bodyDiv w:val="1"/>
      <w:marLeft w:val="0"/>
      <w:marRight w:val="0"/>
      <w:marTop w:val="0"/>
      <w:marBottom w:val="0"/>
      <w:divBdr>
        <w:top w:val="none" w:sz="0" w:space="0" w:color="auto"/>
        <w:left w:val="none" w:sz="0" w:space="0" w:color="auto"/>
        <w:bottom w:val="none" w:sz="0" w:space="0" w:color="auto"/>
        <w:right w:val="none" w:sz="0" w:space="0" w:color="auto"/>
      </w:divBdr>
    </w:div>
    <w:div w:id="1286156761">
      <w:bodyDiv w:val="1"/>
      <w:marLeft w:val="0"/>
      <w:marRight w:val="0"/>
      <w:marTop w:val="0"/>
      <w:marBottom w:val="0"/>
      <w:divBdr>
        <w:top w:val="none" w:sz="0" w:space="0" w:color="auto"/>
        <w:left w:val="none" w:sz="0" w:space="0" w:color="auto"/>
        <w:bottom w:val="none" w:sz="0" w:space="0" w:color="auto"/>
        <w:right w:val="none" w:sz="0" w:space="0" w:color="auto"/>
      </w:divBdr>
    </w:div>
    <w:div w:id="1286500364">
      <w:bodyDiv w:val="1"/>
      <w:marLeft w:val="0"/>
      <w:marRight w:val="0"/>
      <w:marTop w:val="0"/>
      <w:marBottom w:val="0"/>
      <w:divBdr>
        <w:top w:val="none" w:sz="0" w:space="0" w:color="auto"/>
        <w:left w:val="none" w:sz="0" w:space="0" w:color="auto"/>
        <w:bottom w:val="none" w:sz="0" w:space="0" w:color="auto"/>
        <w:right w:val="none" w:sz="0" w:space="0" w:color="auto"/>
      </w:divBdr>
    </w:div>
    <w:div w:id="1290208618">
      <w:bodyDiv w:val="1"/>
      <w:marLeft w:val="0"/>
      <w:marRight w:val="0"/>
      <w:marTop w:val="0"/>
      <w:marBottom w:val="0"/>
      <w:divBdr>
        <w:top w:val="none" w:sz="0" w:space="0" w:color="auto"/>
        <w:left w:val="none" w:sz="0" w:space="0" w:color="auto"/>
        <w:bottom w:val="none" w:sz="0" w:space="0" w:color="auto"/>
        <w:right w:val="none" w:sz="0" w:space="0" w:color="auto"/>
      </w:divBdr>
    </w:div>
    <w:div w:id="1311520942">
      <w:bodyDiv w:val="1"/>
      <w:marLeft w:val="0"/>
      <w:marRight w:val="0"/>
      <w:marTop w:val="0"/>
      <w:marBottom w:val="0"/>
      <w:divBdr>
        <w:top w:val="none" w:sz="0" w:space="0" w:color="auto"/>
        <w:left w:val="none" w:sz="0" w:space="0" w:color="auto"/>
        <w:bottom w:val="none" w:sz="0" w:space="0" w:color="auto"/>
        <w:right w:val="none" w:sz="0" w:space="0" w:color="auto"/>
      </w:divBdr>
    </w:div>
    <w:div w:id="1339695980">
      <w:bodyDiv w:val="1"/>
      <w:marLeft w:val="0"/>
      <w:marRight w:val="0"/>
      <w:marTop w:val="0"/>
      <w:marBottom w:val="0"/>
      <w:divBdr>
        <w:top w:val="none" w:sz="0" w:space="0" w:color="auto"/>
        <w:left w:val="none" w:sz="0" w:space="0" w:color="auto"/>
        <w:bottom w:val="none" w:sz="0" w:space="0" w:color="auto"/>
        <w:right w:val="none" w:sz="0" w:space="0" w:color="auto"/>
      </w:divBdr>
    </w:div>
    <w:div w:id="1443913677">
      <w:bodyDiv w:val="1"/>
      <w:marLeft w:val="0"/>
      <w:marRight w:val="0"/>
      <w:marTop w:val="0"/>
      <w:marBottom w:val="0"/>
      <w:divBdr>
        <w:top w:val="none" w:sz="0" w:space="0" w:color="auto"/>
        <w:left w:val="none" w:sz="0" w:space="0" w:color="auto"/>
        <w:bottom w:val="none" w:sz="0" w:space="0" w:color="auto"/>
        <w:right w:val="none" w:sz="0" w:space="0" w:color="auto"/>
      </w:divBdr>
    </w:div>
    <w:div w:id="1446651815">
      <w:bodyDiv w:val="1"/>
      <w:marLeft w:val="0"/>
      <w:marRight w:val="0"/>
      <w:marTop w:val="0"/>
      <w:marBottom w:val="0"/>
      <w:divBdr>
        <w:top w:val="none" w:sz="0" w:space="0" w:color="auto"/>
        <w:left w:val="none" w:sz="0" w:space="0" w:color="auto"/>
        <w:bottom w:val="none" w:sz="0" w:space="0" w:color="auto"/>
        <w:right w:val="none" w:sz="0" w:space="0" w:color="auto"/>
      </w:divBdr>
    </w:div>
    <w:div w:id="1562643074">
      <w:bodyDiv w:val="1"/>
      <w:marLeft w:val="0"/>
      <w:marRight w:val="0"/>
      <w:marTop w:val="0"/>
      <w:marBottom w:val="0"/>
      <w:divBdr>
        <w:top w:val="none" w:sz="0" w:space="0" w:color="auto"/>
        <w:left w:val="none" w:sz="0" w:space="0" w:color="auto"/>
        <w:bottom w:val="none" w:sz="0" w:space="0" w:color="auto"/>
        <w:right w:val="none" w:sz="0" w:space="0" w:color="auto"/>
      </w:divBdr>
    </w:div>
    <w:div w:id="1567686714">
      <w:bodyDiv w:val="1"/>
      <w:marLeft w:val="0"/>
      <w:marRight w:val="0"/>
      <w:marTop w:val="0"/>
      <w:marBottom w:val="0"/>
      <w:divBdr>
        <w:top w:val="none" w:sz="0" w:space="0" w:color="auto"/>
        <w:left w:val="none" w:sz="0" w:space="0" w:color="auto"/>
        <w:bottom w:val="none" w:sz="0" w:space="0" w:color="auto"/>
        <w:right w:val="none" w:sz="0" w:space="0" w:color="auto"/>
      </w:divBdr>
    </w:div>
    <w:div w:id="1573658257">
      <w:bodyDiv w:val="1"/>
      <w:marLeft w:val="0"/>
      <w:marRight w:val="0"/>
      <w:marTop w:val="0"/>
      <w:marBottom w:val="0"/>
      <w:divBdr>
        <w:top w:val="none" w:sz="0" w:space="0" w:color="auto"/>
        <w:left w:val="none" w:sz="0" w:space="0" w:color="auto"/>
        <w:bottom w:val="none" w:sz="0" w:space="0" w:color="auto"/>
        <w:right w:val="none" w:sz="0" w:space="0" w:color="auto"/>
      </w:divBdr>
    </w:div>
    <w:div w:id="1584022906">
      <w:bodyDiv w:val="1"/>
      <w:marLeft w:val="0"/>
      <w:marRight w:val="0"/>
      <w:marTop w:val="0"/>
      <w:marBottom w:val="0"/>
      <w:divBdr>
        <w:top w:val="none" w:sz="0" w:space="0" w:color="auto"/>
        <w:left w:val="none" w:sz="0" w:space="0" w:color="auto"/>
        <w:bottom w:val="none" w:sz="0" w:space="0" w:color="auto"/>
        <w:right w:val="none" w:sz="0" w:space="0" w:color="auto"/>
      </w:divBdr>
    </w:div>
    <w:div w:id="1617567187">
      <w:bodyDiv w:val="1"/>
      <w:marLeft w:val="0"/>
      <w:marRight w:val="0"/>
      <w:marTop w:val="0"/>
      <w:marBottom w:val="0"/>
      <w:divBdr>
        <w:top w:val="none" w:sz="0" w:space="0" w:color="auto"/>
        <w:left w:val="none" w:sz="0" w:space="0" w:color="auto"/>
        <w:bottom w:val="none" w:sz="0" w:space="0" w:color="auto"/>
        <w:right w:val="none" w:sz="0" w:space="0" w:color="auto"/>
      </w:divBdr>
    </w:div>
    <w:div w:id="1632710835">
      <w:bodyDiv w:val="1"/>
      <w:marLeft w:val="0"/>
      <w:marRight w:val="0"/>
      <w:marTop w:val="0"/>
      <w:marBottom w:val="0"/>
      <w:divBdr>
        <w:top w:val="none" w:sz="0" w:space="0" w:color="auto"/>
        <w:left w:val="none" w:sz="0" w:space="0" w:color="auto"/>
        <w:bottom w:val="none" w:sz="0" w:space="0" w:color="auto"/>
        <w:right w:val="none" w:sz="0" w:space="0" w:color="auto"/>
      </w:divBdr>
    </w:div>
    <w:div w:id="1681547224">
      <w:bodyDiv w:val="1"/>
      <w:marLeft w:val="0"/>
      <w:marRight w:val="0"/>
      <w:marTop w:val="0"/>
      <w:marBottom w:val="0"/>
      <w:divBdr>
        <w:top w:val="none" w:sz="0" w:space="0" w:color="auto"/>
        <w:left w:val="none" w:sz="0" w:space="0" w:color="auto"/>
        <w:bottom w:val="none" w:sz="0" w:space="0" w:color="auto"/>
        <w:right w:val="none" w:sz="0" w:space="0" w:color="auto"/>
      </w:divBdr>
    </w:div>
    <w:div w:id="1785729470">
      <w:bodyDiv w:val="1"/>
      <w:marLeft w:val="0"/>
      <w:marRight w:val="0"/>
      <w:marTop w:val="0"/>
      <w:marBottom w:val="0"/>
      <w:divBdr>
        <w:top w:val="none" w:sz="0" w:space="0" w:color="auto"/>
        <w:left w:val="none" w:sz="0" w:space="0" w:color="auto"/>
        <w:bottom w:val="none" w:sz="0" w:space="0" w:color="auto"/>
        <w:right w:val="none" w:sz="0" w:space="0" w:color="auto"/>
      </w:divBdr>
    </w:div>
    <w:div w:id="1786465131">
      <w:bodyDiv w:val="1"/>
      <w:marLeft w:val="0"/>
      <w:marRight w:val="0"/>
      <w:marTop w:val="0"/>
      <w:marBottom w:val="0"/>
      <w:divBdr>
        <w:top w:val="none" w:sz="0" w:space="0" w:color="auto"/>
        <w:left w:val="none" w:sz="0" w:space="0" w:color="auto"/>
        <w:bottom w:val="none" w:sz="0" w:space="0" w:color="auto"/>
        <w:right w:val="none" w:sz="0" w:space="0" w:color="auto"/>
      </w:divBdr>
    </w:div>
    <w:div w:id="1797868349">
      <w:bodyDiv w:val="1"/>
      <w:marLeft w:val="0"/>
      <w:marRight w:val="0"/>
      <w:marTop w:val="0"/>
      <w:marBottom w:val="0"/>
      <w:divBdr>
        <w:top w:val="none" w:sz="0" w:space="0" w:color="auto"/>
        <w:left w:val="none" w:sz="0" w:space="0" w:color="auto"/>
        <w:bottom w:val="none" w:sz="0" w:space="0" w:color="auto"/>
        <w:right w:val="none" w:sz="0" w:space="0" w:color="auto"/>
      </w:divBdr>
    </w:div>
    <w:div w:id="1818188036">
      <w:bodyDiv w:val="1"/>
      <w:marLeft w:val="0"/>
      <w:marRight w:val="0"/>
      <w:marTop w:val="0"/>
      <w:marBottom w:val="0"/>
      <w:divBdr>
        <w:top w:val="none" w:sz="0" w:space="0" w:color="auto"/>
        <w:left w:val="none" w:sz="0" w:space="0" w:color="auto"/>
        <w:bottom w:val="none" w:sz="0" w:space="0" w:color="auto"/>
        <w:right w:val="none" w:sz="0" w:space="0" w:color="auto"/>
      </w:divBdr>
    </w:div>
    <w:div w:id="1864584943">
      <w:bodyDiv w:val="1"/>
      <w:marLeft w:val="0"/>
      <w:marRight w:val="0"/>
      <w:marTop w:val="0"/>
      <w:marBottom w:val="0"/>
      <w:divBdr>
        <w:top w:val="none" w:sz="0" w:space="0" w:color="auto"/>
        <w:left w:val="none" w:sz="0" w:space="0" w:color="auto"/>
        <w:bottom w:val="none" w:sz="0" w:space="0" w:color="auto"/>
        <w:right w:val="none" w:sz="0" w:space="0" w:color="auto"/>
      </w:divBdr>
    </w:div>
    <w:div w:id="1905750361">
      <w:bodyDiv w:val="1"/>
      <w:marLeft w:val="0"/>
      <w:marRight w:val="0"/>
      <w:marTop w:val="0"/>
      <w:marBottom w:val="0"/>
      <w:divBdr>
        <w:top w:val="none" w:sz="0" w:space="0" w:color="auto"/>
        <w:left w:val="none" w:sz="0" w:space="0" w:color="auto"/>
        <w:bottom w:val="none" w:sz="0" w:space="0" w:color="auto"/>
        <w:right w:val="none" w:sz="0" w:space="0" w:color="auto"/>
      </w:divBdr>
    </w:div>
    <w:div w:id="1972050756">
      <w:bodyDiv w:val="1"/>
      <w:marLeft w:val="0"/>
      <w:marRight w:val="0"/>
      <w:marTop w:val="0"/>
      <w:marBottom w:val="0"/>
      <w:divBdr>
        <w:top w:val="none" w:sz="0" w:space="0" w:color="auto"/>
        <w:left w:val="none" w:sz="0" w:space="0" w:color="auto"/>
        <w:bottom w:val="none" w:sz="0" w:space="0" w:color="auto"/>
        <w:right w:val="none" w:sz="0" w:space="0" w:color="auto"/>
      </w:divBdr>
    </w:div>
    <w:div w:id="1988129050">
      <w:bodyDiv w:val="1"/>
      <w:marLeft w:val="0"/>
      <w:marRight w:val="0"/>
      <w:marTop w:val="0"/>
      <w:marBottom w:val="0"/>
      <w:divBdr>
        <w:top w:val="none" w:sz="0" w:space="0" w:color="auto"/>
        <w:left w:val="none" w:sz="0" w:space="0" w:color="auto"/>
        <w:bottom w:val="none" w:sz="0" w:space="0" w:color="auto"/>
        <w:right w:val="none" w:sz="0" w:space="0" w:color="auto"/>
      </w:divBdr>
    </w:div>
    <w:div w:id="2003583584">
      <w:bodyDiv w:val="1"/>
      <w:marLeft w:val="0"/>
      <w:marRight w:val="0"/>
      <w:marTop w:val="0"/>
      <w:marBottom w:val="0"/>
      <w:divBdr>
        <w:top w:val="none" w:sz="0" w:space="0" w:color="auto"/>
        <w:left w:val="none" w:sz="0" w:space="0" w:color="auto"/>
        <w:bottom w:val="none" w:sz="0" w:space="0" w:color="auto"/>
        <w:right w:val="none" w:sz="0" w:space="0" w:color="auto"/>
      </w:divBdr>
    </w:div>
    <w:div w:id="2016304213">
      <w:bodyDiv w:val="1"/>
      <w:marLeft w:val="0"/>
      <w:marRight w:val="0"/>
      <w:marTop w:val="0"/>
      <w:marBottom w:val="0"/>
      <w:divBdr>
        <w:top w:val="none" w:sz="0" w:space="0" w:color="auto"/>
        <w:left w:val="none" w:sz="0" w:space="0" w:color="auto"/>
        <w:bottom w:val="none" w:sz="0" w:space="0" w:color="auto"/>
        <w:right w:val="none" w:sz="0" w:space="0" w:color="auto"/>
      </w:divBdr>
    </w:div>
    <w:div w:id="2018841608">
      <w:bodyDiv w:val="1"/>
      <w:marLeft w:val="0"/>
      <w:marRight w:val="0"/>
      <w:marTop w:val="0"/>
      <w:marBottom w:val="0"/>
      <w:divBdr>
        <w:top w:val="none" w:sz="0" w:space="0" w:color="auto"/>
        <w:left w:val="none" w:sz="0" w:space="0" w:color="auto"/>
        <w:bottom w:val="none" w:sz="0" w:space="0" w:color="auto"/>
        <w:right w:val="none" w:sz="0" w:space="0" w:color="auto"/>
      </w:divBdr>
    </w:div>
    <w:div w:id="2033416404">
      <w:bodyDiv w:val="1"/>
      <w:marLeft w:val="0"/>
      <w:marRight w:val="0"/>
      <w:marTop w:val="0"/>
      <w:marBottom w:val="0"/>
      <w:divBdr>
        <w:top w:val="none" w:sz="0" w:space="0" w:color="auto"/>
        <w:left w:val="none" w:sz="0" w:space="0" w:color="auto"/>
        <w:bottom w:val="none" w:sz="0" w:space="0" w:color="auto"/>
        <w:right w:val="none" w:sz="0" w:space="0" w:color="auto"/>
      </w:divBdr>
    </w:div>
    <w:div w:id="2034912410">
      <w:bodyDiv w:val="1"/>
      <w:marLeft w:val="0"/>
      <w:marRight w:val="0"/>
      <w:marTop w:val="0"/>
      <w:marBottom w:val="0"/>
      <w:divBdr>
        <w:top w:val="none" w:sz="0" w:space="0" w:color="auto"/>
        <w:left w:val="none" w:sz="0" w:space="0" w:color="auto"/>
        <w:bottom w:val="none" w:sz="0" w:space="0" w:color="auto"/>
        <w:right w:val="none" w:sz="0" w:space="0" w:color="auto"/>
      </w:divBdr>
    </w:div>
    <w:div w:id="2104186634">
      <w:bodyDiv w:val="1"/>
      <w:marLeft w:val="0"/>
      <w:marRight w:val="0"/>
      <w:marTop w:val="0"/>
      <w:marBottom w:val="0"/>
      <w:divBdr>
        <w:top w:val="none" w:sz="0" w:space="0" w:color="auto"/>
        <w:left w:val="none" w:sz="0" w:space="0" w:color="auto"/>
        <w:bottom w:val="none" w:sz="0" w:space="0" w:color="auto"/>
        <w:right w:val="none" w:sz="0" w:space="0" w:color="auto"/>
      </w:divBdr>
    </w:div>
    <w:div w:id="2138714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B61B4-E575-4532-8CE4-081861B5D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4629</TotalTime>
  <Pages>36</Pages>
  <Words>17613</Words>
  <Characters>100397</Characters>
  <Application>Microsoft Office Word</Application>
  <DocSecurity>0</DocSecurity>
  <Lines>836</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Павлюкова</dc:creator>
  <cp:keywords/>
  <dc:description/>
  <cp:lastModifiedBy>Бунакова</cp:lastModifiedBy>
  <cp:revision>209</cp:revision>
  <cp:lastPrinted>2023-03-30T08:07:00Z</cp:lastPrinted>
  <dcterms:created xsi:type="dcterms:W3CDTF">2018-03-21T09:00:00Z</dcterms:created>
  <dcterms:modified xsi:type="dcterms:W3CDTF">2023-04-19T11:51:00Z</dcterms:modified>
</cp:coreProperties>
</file>